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0CE39810" w:rsidR="00A4469D" w:rsidRPr="00081084" w:rsidRDefault="00194615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August 1st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54FD8" w14:textId="15EFF727" w:rsidR="00273931" w:rsidRDefault="00A4469D" w:rsidP="00FA080E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</w:t>
      </w:r>
      <w:r w:rsidR="00FA080E"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65A04136" w14:textId="2A1A4A2C" w:rsidR="00D802CA" w:rsidRPr="00605176" w:rsidRDefault="00A4469D" w:rsidP="0060517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 xml:space="preserve">Team Justice Minutes from the </w:t>
      </w:r>
      <w:r w:rsidR="00194615">
        <w:rPr>
          <w:rFonts w:ascii="Times New Roman" w:hAnsi="Times New Roman" w:cs="Times New Roman"/>
          <w:sz w:val="28"/>
          <w:szCs w:val="24"/>
        </w:rPr>
        <w:t>7/11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4A90033E" w14:textId="77777777" w:rsidR="00E307D7" w:rsidRPr="005D545C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4362299" w14:textId="479FD752" w:rsidR="005D545C" w:rsidRPr="005D545C" w:rsidRDefault="00194615" w:rsidP="005D545C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4615">
        <w:rPr>
          <w:rFonts w:ascii="Times New Roman" w:eastAsia="Times New Roman" w:hAnsi="Times New Roman" w:cs="Times New Roman"/>
          <w:b/>
          <w:bCs/>
          <w:sz w:val="28"/>
          <w:szCs w:val="24"/>
        </w:rPr>
        <w:t>ACTION ITEM: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SFY25 Juvenile Comprehensive Plan Year-End Outcomes- Jeff Nemmers / Stacy Garrett</w:t>
      </w:r>
    </w:p>
    <w:p w14:paraId="68A63E73" w14:textId="77777777" w:rsidR="005D545C" w:rsidRPr="005D545C" w:rsidRDefault="005D545C" w:rsidP="005D545C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BAD58D9" w14:textId="31FBAA94" w:rsidR="005D545C" w:rsidRPr="005D545C" w:rsidRDefault="00194615" w:rsidP="00FB2890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4615">
        <w:rPr>
          <w:rFonts w:ascii="Times New Roman" w:eastAsia="Times New Roman" w:hAnsi="Times New Roman" w:cs="Times New Roman"/>
          <w:b/>
          <w:bCs/>
          <w:sz w:val="28"/>
          <w:szCs w:val="24"/>
        </w:rPr>
        <w:t>ACTION ITEM</w:t>
      </w:r>
      <w:r>
        <w:rPr>
          <w:rFonts w:ascii="Times New Roman" w:eastAsia="Times New Roman" w:hAnsi="Times New Roman" w:cs="Times New Roman"/>
          <w:sz w:val="28"/>
          <w:szCs w:val="24"/>
        </w:rPr>
        <w:t>: 4</w:t>
      </w:r>
      <w:r w:rsidRPr="00194615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Quarter Budget Adjustment – Julee Meslin</w:t>
      </w:r>
    </w:p>
    <w:p w14:paraId="61DEBAB7" w14:textId="77777777" w:rsidR="00FB2890" w:rsidRPr="005D545C" w:rsidRDefault="00FB2890" w:rsidP="00FB2890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A89DA8E" w14:textId="103BA205" w:rsidR="00777EB2" w:rsidRDefault="00E307D7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D545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94615">
        <w:rPr>
          <w:rFonts w:ascii="Times New Roman" w:eastAsia="Times New Roman" w:hAnsi="Times New Roman" w:cs="Times New Roman"/>
          <w:sz w:val="28"/>
          <w:szCs w:val="24"/>
        </w:rPr>
        <w:t>SFY24-25 Regional /  Reinvestment Year-End Outcomes – Larry Burks</w:t>
      </w:r>
    </w:p>
    <w:p w14:paraId="416E31D1" w14:textId="77777777" w:rsidR="00194615" w:rsidRDefault="00194615" w:rsidP="00194615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13EE8B99" w14:textId="68E936F6" w:rsidR="00194615" w:rsidRDefault="00194615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Annual Report – Discuss Workgroup – Due to KDOC by October 1, 2025 – Lesa Lank</w:t>
      </w:r>
    </w:p>
    <w:p w14:paraId="2AA641CC" w14:textId="77777777" w:rsidR="00194615" w:rsidRDefault="00194615" w:rsidP="00194615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36A31D42" w14:textId="3B127B26" w:rsidR="00194615" w:rsidRPr="005D545C" w:rsidRDefault="00194615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Cherry Creek Presentation – Nathan Macgruder</w:t>
      </w:r>
    </w:p>
    <w:p w14:paraId="584DF35C" w14:textId="77777777" w:rsidR="00E307D7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11D94C39" w:rsidR="00A4469D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70750" w14:textId="5E1B6145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194615">
        <w:rPr>
          <w:rFonts w:ascii="Times New Roman" w:eastAsia="Times New Roman" w:hAnsi="Times New Roman" w:cs="Times New Roman"/>
          <w:b/>
          <w:sz w:val="28"/>
          <w:szCs w:val="24"/>
        </w:rPr>
        <w:t>September 5th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2F6905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1AA" w14:textId="77777777" w:rsidR="008232AF" w:rsidRDefault="008232AF">
      <w:pPr>
        <w:spacing w:after="0" w:line="240" w:lineRule="auto"/>
      </w:pPr>
      <w:r>
        <w:separator/>
      </w:r>
    </w:p>
  </w:endnote>
  <w:endnote w:type="continuationSeparator" w:id="0">
    <w:p w14:paraId="51D70B39" w14:textId="77777777" w:rsidR="008232AF" w:rsidRDefault="008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66C" w14:textId="77777777" w:rsidR="008232AF" w:rsidRDefault="008232AF">
      <w:pPr>
        <w:spacing w:after="0" w:line="240" w:lineRule="auto"/>
      </w:pPr>
      <w:r>
        <w:separator/>
      </w:r>
    </w:p>
  </w:footnote>
  <w:footnote w:type="continuationSeparator" w:id="0">
    <w:p w14:paraId="56D9C61B" w14:textId="77777777" w:rsidR="008232AF" w:rsidRDefault="008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7ACE796A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C04F5"/>
    <w:rsid w:val="000C6EA4"/>
    <w:rsid w:val="000D5F06"/>
    <w:rsid w:val="00115A37"/>
    <w:rsid w:val="00120FF8"/>
    <w:rsid w:val="001328CE"/>
    <w:rsid w:val="00153E63"/>
    <w:rsid w:val="0017681D"/>
    <w:rsid w:val="00187567"/>
    <w:rsid w:val="00194615"/>
    <w:rsid w:val="001A675C"/>
    <w:rsid w:val="001B5641"/>
    <w:rsid w:val="001C63FA"/>
    <w:rsid w:val="001D3EA7"/>
    <w:rsid w:val="002060D1"/>
    <w:rsid w:val="00240FCE"/>
    <w:rsid w:val="00245454"/>
    <w:rsid w:val="00273931"/>
    <w:rsid w:val="002819DE"/>
    <w:rsid w:val="002F6905"/>
    <w:rsid w:val="00340F6E"/>
    <w:rsid w:val="00393E6C"/>
    <w:rsid w:val="00403AA6"/>
    <w:rsid w:val="004078A6"/>
    <w:rsid w:val="004249E3"/>
    <w:rsid w:val="00430A38"/>
    <w:rsid w:val="005060B7"/>
    <w:rsid w:val="00506EC2"/>
    <w:rsid w:val="00566B16"/>
    <w:rsid w:val="00586987"/>
    <w:rsid w:val="005B0A2E"/>
    <w:rsid w:val="005D545C"/>
    <w:rsid w:val="005F0A8A"/>
    <w:rsid w:val="00605176"/>
    <w:rsid w:val="00713ACA"/>
    <w:rsid w:val="00762535"/>
    <w:rsid w:val="00777EB2"/>
    <w:rsid w:val="007B4324"/>
    <w:rsid w:val="007F203F"/>
    <w:rsid w:val="008232AF"/>
    <w:rsid w:val="008569CF"/>
    <w:rsid w:val="008A6D8F"/>
    <w:rsid w:val="008A760C"/>
    <w:rsid w:val="008B709B"/>
    <w:rsid w:val="008D0C8C"/>
    <w:rsid w:val="008D2C1D"/>
    <w:rsid w:val="008D5C90"/>
    <w:rsid w:val="00930491"/>
    <w:rsid w:val="00934060"/>
    <w:rsid w:val="009401CF"/>
    <w:rsid w:val="00987257"/>
    <w:rsid w:val="00987FF2"/>
    <w:rsid w:val="009B0B18"/>
    <w:rsid w:val="00A04E27"/>
    <w:rsid w:val="00A1754E"/>
    <w:rsid w:val="00A4469D"/>
    <w:rsid w:val="00AD388F"/>
    <w:rsid w:val="00AE5836"/>
    <w:rsid w:val="00B03DD7"/>
    <w:rsid w:val="00B24820"/>
    <w:rsid w:val="00B360C0"/>
    <w:rsid w:val="00B47673"/>
    <w:rsid w:val="00B670BA"/>
    <w:rsid w:val="00B921F6"/>
    <w:rsid w:val="00BF0ED7"/>
    <w:rsid w:val="00C077C5"/>
    <w:rsid w:val="00C326FE"/>
    <w:rsid w:val="00C60306"/>
    <w:rsid w:val="00C805D3"/>
    <w:rsid w:val="00CA7E29"/>
    <w:rsid w:val="00CB3DCD"/>
    <w:rsid w:val="00CF15F0"/>
    <w:rsid w:val="00D5570D"/>
    <w:rsid w:val="00D76ED2"/>
    <w:rsid w:val="00D802CA"/>
    <w:rsid w:val="00D84435"/>
    <w:rsid w:val="00D9665D"/>
    <w:rsid w:val="00DA00BD"/>
    <w:rsid w:val="00DB130D"/>
    <w:rsid w:val="00E064D5"/>
    <w:rsid w:val="00E1671E"/>
    <w:rsid w:val="00E307D7"/>
    <w:rsid w:val="00E32463"/>
    <w:rsid w:val="00E63498"/>
    <w:rsid w:val="00E84D4E"/>
    <w:rsid w:val="00E93F7A"/>
    <w:rsid w:val="00E9731E"/>
    <w:rsid w:val="00ED3234"/>
    <w:rsid w:val="00EE4619"/>
    <w:rsid w:val="00F4746F"/>
    <w:rsid w:val="00F64F43"/>
    <w:rsid w:val="00F652DB"/>
    <w:rsid w:val="00F851C8"/>
    <w:rsid w:val="00F87F53"/>
    <w:rsid w:val="00F93917"/>
    <w:rsid w:val="00FA080E"/>
    <w:rsid w:val="00FB2890"/>
    <w:rsid w:val="00FE684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Riddle, David A.</cp:lastModifiedBy>
  <cp:revision>2</cp:revision>
  <dcterms:created xsi:type="dcterms:W3CDTF">2026-04-08T21:58:00Z</dcterms:created>
  <dcterms:modified xsi:type="dcterms:W3CDTF">2026-04-08T21:58:00Z</dcterms:modified>
</cp:coreProperties>
</file>