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94C5D" w:rsidRPr="00324B3E" w14:paraId="13E2E205" w14:textId="77777777" w:rsidTr="00E50E78">
        <w:tc>
          <w:tcPr>
            <w:tcW w:w="3420" w:type="dxa"/>
            <w:vAlign w:val="center"/>
          </w:tcPr>
          <w:p w14:paraId="2300A9AA" w14:textId="77777777" w:rsidR="00494C5D" w:rsidRPr="00324B3E" w:rsidRDefault="00494C5D" w:rsidP="00E50E7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1097B36" wp14:editId="2A0B624D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6B799EE5" w14:textId="77777777" w:rsidR="00494C5D" w:rsidRDefault="00494C5D" w:rsidP="00E50E7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33D1A39D" w14:textId="77777777" w:rsidR="00494C5D" w:rsidRPr="00324B3E" w:rsidRDefault="00494C5D" w:rsidP="00E50E78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Minutes</w:t>
            </w:r>
          </w:p>
          <w:p w14:paraId="0C7E9195" w14:textId="1A3BE7CE" w:rsidR="00494C5D" w:rsidRPr="00716616" w:rsidRDefault="00595D41" w:rsidP="00E50E7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494C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A51BF">
              <w:rPr>
                <w:rFonts w:ascii="Arial" w:hAnsi="Arial" w:cs="Arial"/>
                <w:sz w:val="24"/>
                <w:szCs w:val="24"/>
              </w:rPr>
              <w:t>October 20</w:t>
            </w:r>
            <w:r w:rsidR="00494C5D" w:rsidRPr="007166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494C5D" w:rsidRPr="00716616">
              <w:rPr>
                <w:rFonts w:ascii="Arial" w:hAnsi="Arial" w:cs="Arial"/>
                <w:sz w:val="24"/>
                <w:szCs w:val="24"/>
              </w:rPr>
              <w:t>2025</w:t>
            </w:r>
            <w:proofErr w:type="gramEnd"/>
            <w:r w:rsidR="00494C5D" w:rsidRPr="00716616">
              <w:rPr>
                <w:rFonts w:ascii="Arial" w:hAnsi="Arial" w:cs="Arial"/>
                <w:sz w:val="24"/>
                <w:szCs w:val="24"/>
              </w:rPr>
              <w:t xml:space="preserve"> | 5:30 p.m.</w:t>
            </w:r>
          </w:p>
          <w:p w14:paraId="6EA3C8E8" w14:textId="77777777" w:rsidR="00494C5D" w:rsidRPr="00716616" w:rsidRDefault="00494C5D" w:rsidP="00E50E78">
            <w:pPr>
              <w:pStyle w:val="NoSpacing"/>
              <w:jc w:val="center"/>
              <w:rPr>
                <w:sz w:val="24"/>
                <w:szCs w:val="24"/>
              </w:rPr>
            </w:pPr>
            <w:r w:rsidRPr="00716616">
              <w:rPr>
                <w:rFonts w:ascii="Arial" w:hAnsi="Arial" w:cs="Arial"/>
                <w:sz w:val="24"/>
                <w:szCs w:val="24"/>
              </w:rPr>
              <w:t>Bel Aire City Hall,</w:t>
            </w:r>
          </w:p>
          <w:p w14:paraId="1C5F6CF0" w14:textId="77777777" w:rsidR="00494C5D" w:rsidRPr="00324B3E" w:rsidRDefault="00494C5D" w:rsidP="00E50E78">
            <w:pPr>
              <w:pStyle w:val="NoSpacing"/>
              <w:jc w:val="center"/>
              <w:rPr>
                <w:rFonts w:ascii="Arial" w:hAnsi="Arial" w:cs="Arial"/>
              </w:rPr>
            </w:pPr>
            <w:r w:rsidRPr="00716616">
              <w:rPr>
                <w:rFonts w:ascii="Arial" w:hAnsi="Arial" w:cs="Arial"/>
                <w:sz w:val="24"/>
                <w:szCs w:val="24"/>
              </w:rPr>
              <w:t>7651 E. Central Park Ave., Bel Aire, KS</w:t>
            </w:r>
          </w:p>
        </w:tc>
      </w:tr>
    </w:tbl>
    <w:p w14:paraId="0205A174" w14:textId="77777777" w:rsidR="00494C5D" w:rsidRDefault="00494C5D" w:rsidP="00494C5D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14:paraId="6BAC8655" w14:textId="5AE6AB41" w:rsidR="005A4019" w:rsidRPr="00693522" w:rsidRDefault="00494C5D" w:rsidP="005A4019">
      <w:pPr>
        <w:rPr>
          <w:rFonts w:ascii="Arial" w:hAnsi="Arial" w:cs="Arial"/>
        </w:rPr>
      </w:pPr>
      <w:r w:rsidRPr="00693522">
        <w:rPr>
          <w:rFonts w:ascii="Arial" w:hAnsi="Arial" w:cs="Arial"/>
          <w:b/>
        </w:rPr>
        <w:t>Board Members in Attendance:</w:t>
      </w:r>
      <w:r w:rsidRPr="00693522">
        <w:rPr>
          <w:rFonts w:ascii="Arial" w:hAnsi="Arial" w:cs="Arial"/>
        </w:rPr>
        <w:t xml:space="preserve"> </w:t>
      </w:r>
      <w:bookmarkStart w:id="0" w:name="_Hlk204352237"/>
      <w:r w:rsidR="005A4019" w:rsidRPr="00693522">
        <w:rPr>
          <w:rFonts w:ascii="Arial" w:hAnsi="Arial" w:cs="Arial"/>
        </w:rPr>
        <w:t xml:space="preserve">Judah Craig, </w:t>
      </w:r>
      <w:r w:rsidR="004E0B63">
        <w:rPr>
          <w:rFonts w:ascii="Arial" w:hAnsi="Arial" w:cs="Arial"/>
        </w:rPr>
        <w:t xml:space="preserve">Daniel Bateman, </w:t>
      </w:r>
      <w:r w:rsidR="005A4019" w:rsidRPr="00693522">
        <w:rPr>
          <w:rFonts w:ascii="Arial" w:hAnsi="Arial" w:cs="Arial"/>
        </w:rPr>
        <w:t>Jim Reid,</w:t>
      </w:r>
      <w:r w:rsidR="007E17DC">
        <w:rPr>
          <w:rFonts w:ascii="Arial" w:hAnsi="Arial" w:cs="Arial"/>
        </w:rPr>
        <w:t xml:space="preserve"> </w:t>
      </w:r>
      <w:r w:rsidR="005A4019" w:rsidRPr="00693522">
        <w:rPr>
          <w:rFonts w:ascii="Arial" w:hAnsi="Arial" w:cs="Arial"/>
        </w:rPr>
        <w:t>Madeline LaForge</w:t>
      </w:r>
      <w:bookmarkEnd w:id="0"/>
      <w:r w:rsidR="00796D7E">
        <w:rPr>
          <w:rFonts w:ascii="Arial" w:hAnsi="Arial" w:cs="Arial"/>
        </w:rPr>
        <w:t xml:space="preserve">, Ray Mann, </w:t>
      </w:r>
      <w:r w:rsidR="004E0B63">
        <w:rPr>
          <w:rFonts w:ascii="Arial" w:hAnsi="Arial" w:cs="Arial"/>
        </w:rPr>
        <w:t xml:space="preserve">Tex Dozier </w:t>
      </w:r>
    </w:p>
    <w:p w14:paraId="2D0F8521" w14:textId="54AA519B" w:rsidR="00494C5D" w:rsidRPr="00693522" w:rsidRDefault="00494C5D" w:rsidP="00494C5D">
      <w:pPr>
        <w:tabs>
          <w:tab w:val="left" w:pos="1440"/>
        </w:tabs>
        <w:spacing w:before="120"/>
        <w:rPr>
          <w:rFonts w:ascii="Arial" w:hAnsi="Arial" w:cs="Arial"/>
        </w:rPr>
      </w:pPr>
    </w:p>
    <w:p w14:paraId="4773205A" w14:textId="09EB3EED" w:rsidR="00494C5D" w:rsidRPr="00693522" w:rsidRDefault="00494C5D" w:rsidP="00494C5D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93522">
        <w:rPr>
          <w:rFonts w:ascii="Arial" w:hAnsi="Arial" w:cs="Arial"/>
          <w:b/>
        </w:rPr>
        <w:t xml:space="preserve">County Representatives: </w:t>
      </w:r>
      <w:r w:rsidR="007E17DC">
        <w:rPr>
          <w:rFonts w:ascii="Arial" w:hAnsi="Arial" w:cs="Arial"/>
        </w:rPr>
        <w:t xml:space="preserve">Sedgwick County </w:t>
      </w:r>
      <w:r w:rsidR="004E0B63">
        <w:rPr>
          <w:rFonts w:ascii="Arial" w:hAnsi="Arial" w:cs="Arial"/>
        </w:rPr>
        <w:t>COMCARE Director of Quality and CCBHC Michelle Calvert, Sedgwick County Treasurer Brandi Bailey</w:t>
      </w:r>
    </w:p>
    <w:p w14:paraId="26ACF39D" w14:textId="77777777" w:rsidR="00494C5D" w:rsidRPr="00693522" w:rsidRDefault="00494C5D" w:rsidP="00494C5D">
      <w:pPr>
        <w:pStyle w:val="Heading1"/>
        <w:ind w:left="720"/>
        <w:rPr>
          <w:rFonts w:ascii="Arial" w:hAnsi="Arial" w:cs="Arial"/>
          <w:sz w:val="22"/>
          <w:szCs w:val="22"/>
          <w:u w:val="single"/>
        </w:rPr>
      </w:pPr>
    </w:p>
    <w:p w14:paraId="540A9C7C" w14:textId="77777777" w:rsidR="00494C5D" w:rsidRPr="00693522" w:rsidRDefault="00494C5D" w:rsidP="00CC00F8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Call to Order</w:t>
      </w:r>
    </w:p>
    <w:p w14:paraId="362221B5" w14:textId="5BC64806" w:rsidR="00494C5D" w:rsidRPr="00693522" w:rsidRDefault="00494C5D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93522">
        <w:rPr>
          <w:rFonts w:ascii="Arial" w:hAnsi="Arial" w:cs="Arial"/>
        </w:rPr>
        <w:t xml:space="preserve">Judah Craig began the meeting at </w:t>
      </w:r>
      <w:r w:rsidR="007E17DC">
        <w:rPr>
          <w:rFonts w:ascii="Arial" w:hAnsi="Arial" w:cs="Arial"/>
        </w:rPr>
        <w:t>5:3</w:t>
      </w:r>
      <w:r w:rsidR="004E0B63">
        <w:rPr>
          <w:rFonts w:ascii="Arial" w:hAnsi="Arial" w:cs="Arial"/>
        </w:rPr>
        <w:t>5</w:t>
      </w:r>
      <w:r w:rsidR="007E17DC">
        <w:rPr>
          <w:rFonts w:ascii="Arial" w:hAnsi="Arial" w:cs="Arial"/>
        </w:rPr>
        <w:t xml:space="preserve"> p.m.</w:t>
      </w:r>
    </w:p>
    <w:p w14:paraId="5673DC5E" w14:textId="77777777" w:rsidR="00494C5D" w:rsidRPr="00693522" w:rsidRDefault="00494C5D" w:rsidP="00CC00F8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Approval of Meeting Minutes</w:t>
      </w:r>
    </w:p>
    <w:p w14:paraId="35D9E428" w14:textId="034ADAD5" w:rsidR="00494C5D" w:rsidRPr="00693522" w:rsidRDefault="00494C5D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93522">
        <w:rPr>
          <w:rFonts w:ascii="Arial" w:hAnsi="Arial" w:cs="Arial"/>
        </w:rPr>
        <w:t xml:space="preserve">A motion was made by </w:t>
      </w:r>
      <w:r w:rsidR="004E0B63">
        <w:rPr>
          <w:rFonts w:ascii="Arial" w:hAnsi="Arial" w:cs="Arial"/>
        </w:rPr>
        <w:t>Daniel Bateman</w:t>
      </w:r>
      <w:r w:rsidRPr="00693522">
        <w:rPr>
          <w:rFonts w:ascii="Arial" w:hAnsi="Arial" w:cs="Arial"/>
        </w:rPr>
        <w:t xml:space="preserve"> to approve the minutes. </w:t>
      </w:r>
      <w:r w:rsidR="004E0B63">
        <w:rPr>
          <w:rFonts w:ascii="Arial" w:hAnsi="Arial" w:cs="Arial"/>
        </w:rPr>
        <w:t>Judah Craig</w:t>
      </w:r>
      <w:r w:rsidR="007E17DC">
        <w:rPr>
          <w:rFonts w:ascii="Arial" w:hAnsi="Arial" w:cs="Arial"/>
        </w:rPr>
        <w:t xml:space="preserve"> seconded the motion.</w:t>
      </w:r>
      <w:r w:rsidRPr="00693522">
        <w:rPr>
          <w:rFonts w:ascii="Arial" w:hAnsi="Arial" w:cs="Arial"/>
        </w:rPr>
        <w:t xml:space="preserve"> </w:t>
      </w:r>
      <w:r w:rsidRPr="00693522">
        <w:rPr>
          <w:rFonts w:ascii="Arial" w:hAnsi="Arial" w:cs="Arial"/>
          <w:b/>
        </w:rPr>
        <w:t xml:space="preserve">The CAB approved the motion with a </w:t>
      </w:r>
      <w:r w:rsidR="004E0B63">
        <w:rPr>
          <w:rFonts w:ascii="Arial" w:hAnsi="Arial" w:cs="Arial"/>
          <w:b/>
        </w:rPr>
        <w:t>6</w:t>
      </w:r>
      <w:r w:rsidR="00595D41" w:rsidRPr="00693522">
        <w:rPr>
          <w:rFonts w:ascii="Arial" w:hAnsi="Arial" w:cs="Arial"/>
          <w:b/>
        </w:rPr>
        <w:t>-0</w:t>
      </w:r>
      <w:r w:rsidR="002719D4" w:rsidRPr="00693522">
        <w:rPr>
          <w:rFonts w:ascii="Arial" w:hAnsi="Arial" w:cs="Arial"/>
          <w:b/>
        </w:rPr>
        <w:t xml:space="preserve"> vote</w:t>
      </w:r>
      <w:r w:rsidRPr="00693522">
        <w:rPr>
          <w:rFonts w:ascii="Arial" w:hAnsi="Arial" w:cs="Arial"/>
          <w:b/>
        </w:rPr>
        <w:t>.</w:t>
      </w:r>
    </w:p>
    <w:p w14:paraId="03129C7D" w14:textId="77777777" w:rsidR="00494C5D" w:rsidRPr="00693522" w:rsidRDefault="00494C5D" w:rsidP="00CC00F8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Public Agenda</w:t>
      </w:r>
    </w:p>
    <w:p w14:paraId="7C0A2599" w14:textId="77777777" w:rsidR="00494C5D" w:rsidRPr="00693522" w:rsidRDefault="00494C5D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93522">
        <w:rPr>
          <w:rFonts w:ascii="Arial" w:hAnsi="Arial" w:cs="Arial"/>
        </w:rPr>
        <w:t>No members of the public chose to speak.</w:t>
      </w:r>
    </w:p>
    <w:p w14:paraId="3F18D98E" w14:textId="72A72FC4" w:rsidR="007E17DC" w:rsidRPr="007E17DC" w:rsidRDefault="00494C5D" w:rsidP="007E17D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New Business</w:t>
      </w:r>
    </w:p>
    <w:p w14:paraId="68BF644A" w14:textId="2E94DC55" w:rsidR="007E17DC" w:rsidRDefault="004E0B63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Sedgwick County COMCARE Director of Quality and CCBHC gave a presentation on the overview of COMCARE and its </w:t>
      </w:r>
      <w:proofErr w:type="gramStart"/>
      <w:r>
        <w:rPr>
          <w:rFonts w:ascii="Arial" w:hAnsi="Arial" w:cs="Arial"/>
        </w:rPr>
        <w:t>future plans</w:t>
      </w:r>
      <w:proofErr w:type="gramEnd"/>
      <w:r>
        <w:rPr>
          <w:rFonts w:ascii="Arial" w:hAnsi="Arial" w:cs="Arial"/>
        </w:rPr>
        <w:t>.</w:t>
      </w:r>
    </w:p>
    <w:p w14:paraId="5BAE8DE7" w14:textId="41BD4C60" w:rsidR="004E0B63" w:rsidRDefault="00FA51BF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Michelle </w:t>
      </w:r>
      <w:r w:rsidR="004E0B63">
        <w:rPr>
          <w:rFonts w:ascii="Arial" w:hAnsi="Arial" w:cs="Arial"/>
        </w:rPr>
        <w:t xml:space="preserve">Calvert said since COMCARE </w:t>
      </w:r>
      <w:r w:rsidR="00E21D67">
        <w:rPr>
          <w:rFonts w:ascii="Arial" w:hAnsi="Arial" w:cs="Arial"/>
        </w:rPr>
        <w:t>reached Certified Community Behavioral Health Clinic (CCBHC) status it has been able to offer more immediate care as the response time decreased.</w:t>
      </w:r>
    </w:p>
    <w:p w14:paraId="387D6C90" w14:textId="422C3F35" w:rsidR="00E21D67" w:rsidRDefault="00E21D67" w:rsidP="00E21D67">
      <w:pPr>
        <w:pStyle w:val="NoSpacing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Commissioner Meitzner said that’s significant. He added that he and Commissioner Ryan Baty met with judges who work with juvenile cases and the judges told them about 60% of juveniles have a mental health or substance abuse disorder.</w:t>
      </w:r>
    </w:p>
    <w:p w14:paraId="28C9D757" w14:textId="478A0CAD" w:rsidR="00E21D67" w:rsidRDefault="00E21D67" w:rsidP="00E21D67">
      <w:pPr>
        <w:pStyle w:val="NoSpacing"/>
        <w:spacing w:line="360" w:lineRule="auto"/>
        <w:ind w:left="720"/>
        <w:rPr>
          <w:rFonts w:ascii="Arial" w:hAnsi="Arial" w:cs="Arial"/>
        </w:rPr>
      </w:pPr>
    </w:p>
    <w:p w14:paraId="1509562E" w14:textId="5256E09A" w:rsidR="004E0B63" w:rsidRDefault="00E21D67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Judah Craig asked how do you gauge the improvement?</w:t>
      </w:r>
    </w:p>
    <w:p w14:paraId="69C23766" w14:textId="01214277" w:rsidR="00A1783A" w:rsidRPr="00E21D67" w:rsidRDefault="00FA51BF" w:rsidP="00E21D67">
      <w:pPr>
        <w:pStyle w:val="NoSpacing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Michelle </w:t>
      </w:r>
      <w:r w:rsidR="00E21D67">
        <w:rPr>
          <w:rFonts w:ascii="Arial" w:hAnsi="Arial" w:cs="Arial"/>
        </w:rPr>
        <w:t>Calvert said they have data they track and showed him some examples of date that is available to the public to view on the Sedgwick County website.</w:t>
      </w:r>
    </w:p>
    <w:p w14:paraId="682AFF7C" w14:textId="57F529B8" w:rsidR="00A1783A" w:rsidRPr="00E21D67" w:rsidRDefault="00A1783A" w:rsidP="00A1783A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A1783A">
        <w:rPr>
          <w:rFonts w:ascii="Arial" w:hAnsi="Arial" w:cs="Arial"/>
          <w:bCs/>
        </w:rPr>
        <w:t xml:space="preserve">Jim Reid asked if </w:t>
      </w:r>
      <w:r w:rsidR="00E21D67">
        <w:rPr>
          <w:rFonts w:ascii="Arial" w:hAnsi="Arial" w:cs="Arial"/>
          <w:bCs/>
        </w:rPr>
        <w:t>you should call 911 or 988 if there’s a disturbance.</w:t>
      </w:r>
    </w:p>
    <w:p w14:paraId="223B2EBC" w14:textId="6DF2803A" w:rsidR="00E21D67" w:rsidRPr="00E21D67" w:rsidRDefault="00FA51BF" w:rsidP="00E21D67">
      <w:pPr>
        <w:pStyle w:val="NoSpacing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Michelle </w:t>
      </w:r>
      <w:r w:rsidR="00E21D67">
        <w:rPr>
          <w:rFonts w:ascii="Arial" w:hAnsi="Arial" w:cs="Arial"/>
          <w:bCs/>
        </w:rPr>
        <w:t>Calvert said you should call 911 and they’ll get ICT 1 there.</w:t>
      </w:r>
    </w:p>
    <w:p w14:paraId="02355294" w14:textId="4AFD3B5F" w:rsidR="00E21D67" w:rsidRPr="00E21D67" w:rsidRDefault="00E21D67" w:rsidP="00E21D67">
      <w:pPr>
        <w:pStyle w:val="NoSpacing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Jim Reid asked if law enforcement contacts COMCARE if the individual is taken to jail.</w:t>
      </w:r>
    </w:p>
    <w:p w14:paraId="5169F875" w14:textId="3C310046" w:rsidR="00E21D67" w:rsidRPr="00E21D67" w:rsidRDefault="00FA51BF" w:rsidP="00E21D67">
      <w:pPr>
        <w:pStyle w:val="NoSpacing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Michelle </w:t>
      </w:r>
      <w:r w:rsidR="00E21D67">
        <w:rPr>
          <w:rFonts w:ascii="Arial" w:hAnsi="Arial" w:cs="Arial"/>
          <w:bCs/>
        </w:rPr>
        <w:t>Calvert said yes unless law enforcement doesn’t think it’s safe for COMCARE staff to treat them.</w:t>
      </w:r>
    </w:p>
    <w:p w14:paraId="017D75C2" w14:textId="77777777" w:rsidR="00E21D67" w:rsidRPr="00A1783A" w:rsidRDefault="00E21D67" w:rsidP="00E21D67">
      <w:pPr>
        <w:pStyle w:val="NoSpacing"/>
        <w:spacing w:line="360" w:lineRule="auto"/>
        <w:rPr>
          <w:rFonts w:ascii="Arial" w:hAnsi="Arial" w:cs="Arial"/>
        </w:rPr>
      </w:pPr>
    </w:p>
    <w:p w14:paraId="76F2D275" w14:textId="77777777" w:rsidR="00E21D67" w:rsidRDefault="00A1783A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E21D6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E21D67">
        <w:rPr>
          <w:rFonts w:ascii="Arial" w:hAnsi="Arial" w:cs="Arial"/>
        </w:rPr>
        <w:t xml:space="preserve">Judah Craig asked Commissioner Meitzner if there’s been improvements in the jail as COMCARE improves. </w:t>
      </w:r>
    </w:p>
    <w:p w14:paraId="714907C3" w14:textId="4A972F5C" w:rsidR="00E21D67" w:rsidRDefault="00E21D67" w:rsidP="00E21D67">
      <w:pPr>
        <w:pStyle w:val="NoSpacing"/>
        <w:spacing w:line="360" w:lineRule="auto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</w:t>
      </w:r>
      <w:r w:rsidR="00FA51BF">
        <w:rPr>
          <w:rFonts w:ascii="Arial" w:hAnsi="Arial" w:cs="Arial"/>
        </w:rPr>
        <w:t xml:space="preserve">Commissioner </w:t>
      </w:r>
      <w:r>
        <w:rPr>
          <w:rFonts w:ascii="Arial" w:hAnsi="Arial" w:cs="Arial"/>
        </w:rPr>
        <w:t xml:space="preserve">Meitzner said yes. He added that he was a doubter at </w:t>
      </w:r>
      <w:proofErr w:type="gramStart"/>
      <w:r>
        <w:rPr>
          <w:rFonts w:ascii="Arial" w:hAnsi="Arial" w:cs="Arial"/>
        </w:rPr>
        <w:t>first</w:t>
      </w:r>
      <w:proofErr w:type="gramEnd"/>
      <w:r>
        <w:rPr>
          <w:rFonts w:ascii="Arial" w:hAnsi="Arial" w:cs="Arial"/>
        </w:rPr>
        <w:t xml:space="preserve"> but he’s seen the change in the community through COMCARE’s work.</w:t>
      </w:r>
    </w:p>
    <w:p w14:paraId="6990F1FF" w14:textId="78A0BEF7" w:rsidR="00FA51BF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6. </w:t>
      </w:r>
      <w:r w:rsidR="00FA51BF">
        <w:rPr>
          <w:rFonts w:ascii="Arial" w:hAnsi="Arial" w:cs="Arial"/>
        </w:rPr>
        <w:t>Daniel Bateman asked if there was a potential impact on COMCARE with Medicaid changes.</w:t>
      </w:r>
    </w:p>
    <w:p w14:paraId="0F62EE3E" w14:textId="4B33BDE5" w:rsidR="00FA51BF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FA51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i.</w:t>
      </w:r>
      <w:r w:rsidR="00FA51BF">
        <w:rPr>
          <w:rFonts w:ascii="Arial" w:hAnsi="Arial" w:cs="Arial"/>
        </w:rPr>
        <w:t>Michelle</w:t>
      </w:r>
      <w:proofErr w:type="spellEnd"/>
      <w:r w:rsidR="00FA51BF">
        <w:rPr>
          <w:rFonts w:ascii="Arial" w:hAnsi="Arial" w:cs="Arial"/>
        </w:rPr>
        <w:t xml:space="preserve"> Calvert said no because Kansas isn’t an expanded state.</w:t>
      </w:r>
    </w:p>
    <w:p w14:paraId="79E3309B" w14:textId="1BCC9990" w:rsidR="00FA51BF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7. </w:t>
      </w:r>
      <w:r w:rsidR="00FA51BF">
        <w:rPr>
          <w:rFonts w:ascii="Arial" w:hAnsi="Arial" w:cs="Arial"/>
        </w:rPr>
        <w:t>Daniel Bateman said ICT 1 is a nationally recognized program.</w:t>
      </w:r>
    </w:p>
    <w:p w14:paraId="04211D55" w14:textId="328AC6DA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</w:t>
      </w:r>
      <w:r w:rsidR="00FA51BF">
        <w:rPr>
          <w:rFonts w:ascii="Arial" w:hAnsi="Arial" w:cs="Arial"/>
        </w:rPr>
        <w:t>Michelle Calvert said it really is.</w:t>
      </w:r>
    </w:p>
    <w:p w14:paraId="507AD3E1" w14:textId="131F3595" w:rsidR="00FA51BF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8. </w:t>
      </w:r>
      <w:r w:rsidR="00FA51BF">
        <w:rPr>
          <w:rFonts w:ascii="Arial" w:hAnsi="Arial" w:cs="Arial"/>
        </w:rPr>
        <w:t>Tex Dozier asked if you treat people with bipolar disorder different than someone with ADHD.</w:t>
      </w:r>
    </w:p>
    <w:p w14:paraId="512C2DF3" w14:textId="0A88CA92" w:rsidR="00605C18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FA51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</w:t>
      </w:r>
      <w:r w:rsidR="00FA51BF">
        <w:rPr>
          <w:rFonts w:ascii="Arial" w:hAnsi="Arial" w:cs="Arial"/>
        </w:rPr>
        <w:t xml:space="preserve">Michelle Clavert said yes, it is not just one treatment for </w:t>
      </w:r>
      <w:proofErr w:type="gramStart"/>
      <w:r w:rsidR="00FA51BF">
        <w:rPr>
          <w:rFonts w:ascii="Arial" w:hAnsi="Arial" w:cs="Arial"/>
        </w:rPr>
        <w:t>everyone.</w:t>
      </w:r>
      <w:r w:rsidR="00605C18">
        <w:rPr>
          <w:rFonts w:ascii="Arial" w:hAnsi="Arial" w:cs="Arial"/>
        </w:rPr>
        <w:t>.</w:t>
      </w:r>
      <w:proofErr w:type="gramEnd"/>
    </w:p>
    <w:p w14:paraId="563A6E36" w14:textId="1AA2F77E" w:rsidR="00FA51BF" w:rsidRDefault="00605C18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9. </w:t>
      </w:r>
      <w:r w:rsidR="00FA51BF">
        <w:rPr>
          <w:rFonts w:ascii="Arial" w:hAnsi="Arial" w:cs="Arial"/>
        </w:rPr>
        <w:t xml:space="preserve">Madeline LaForge asked if there was a strategy for where COMCARE decided to </w:t>
      </w:r>
      <w:proofErr w:type="gramStart"/>
      <w:r w:rsidR="00FA51BF">
        <w:rPr>
          <w:rFonts w:ascii="Arial" w:hAnsi="Arial" w:cs="Arial"/>
        </w:rPr>
        <w:t>built</w:t>
      </w:r>
      <w:proofErr w:type="gramEnd"/>
      <w:r w:rsidR="00FA51BF">
        <w:rPr>
          <w:rFonts w:ascii="Arial" w:hAnsi="Arial" w:cs="Arial"/>
        </w:rPr>
        <w:t xml:space="preserve"> the crisis center, adding that it is downtown.</w:t>
      </w:r>
    </w:p>
    <w:p w14:paraId="64E62CA8" w14:textId="07517537" w:rsidR="00605C18" w:rsidRDefault="00605C18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</w:t>
      </w:r>
      <w:r w:rsidR="00FA51BF">
        <w:rPr>
          <w:rFonts w:ascii="Arial" w:hAnsi="Arial" w:cs="Arial"/>
        </w:rPr>
        <w:t>Michelle Calvert said yes because it is easily accessible being downtown and close to Kellogg.</w:t>
      </w:r>
    </w:p>
    <w:p w14:paraId="506EE783" w14:textId="464D5860" w:rsidR="00A1783A" w:rsidRPr="00A1783A" w:rsidRDefault="00A1783A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07EE1F10" w14:textId="77777777" w:rsidR="00792A14" w:rsidRDefault="00792A14" w:rsidP="00605C18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Commissioner’s Comments</w:t>
      </w:r>
    </w:p>
    <w:p w14:paraId="1C6020EB" w14:textId="38988ED3" w:rsidR="00FA51BF" w:rsidRPr="00FA51BF" w:rsidRDefault="00FA51BF" w:rsidP="00FA5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Sedgwick County Tag Offices</w:t>
      </w:r>
    </w:p>
    <w:p w14:paraId="3347456D" w14:textId="49B20ED5" w:rsidR="00FA51BF" w:rsidRDefault="00FA51BF" w:rsidP="00FA51B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Commissioner Meitzner said he asked Sedgwick County Treasurer Brandi Bailey to talk to the Citizens Advisory Board</w:t>
      </w:r>
      <w:r w:rsidR="007D6521">
        <w:rPr>
          <w:rFonts w:ascii="Arial" w:hAnsi="Arial" w:cs="Arial"/>
        </w:rPr>
        <w:t xml:space="preserve"> (CAB)</w:t>
      </w:r>
      <w:r>
        <w:rPr>
          <w:rFonts w:ascii="Arial" w:hAnsi="Arial" w:cs="Arial"/>
        </w:rPr>
        <w:t xml:space="preserve"> about the Sedgwick County Tag Office issues that had recently been in the news.</w:t>
      </w:r>
    </w:p>
    <w:p w14:paraId="1FDD8176" w14:textId="4A769412" w:rsidR="007D6521" w:rsidRDefault="00FA51BF" w:rsidP="007D652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Commissioner Meitzner explained one reason for the long lines is because </w:t>
      </w:r>
      <w:r w:rsidR="007D6521">
        <w:rPr>
          <w:rFonts w:ascii="Arial" w:hAnsi="Arial" w:cs="Arial"/>
        </w:rPr>
        <w:t xml:space="preserve">every person with a personalized plate </w:t>
      </w:r>
      <w:proofErr w:type="gramStart"/>
      <w:r w:rsidR="007D6521">
        <w:rPr>
          <w:rFonts w:ascii="Arial" w:hAnsi="Arial" w:cs="Arial"/>
        </w:rPr>
        <w:t>has to</w:t>
      </w:r>
      <w:proofErr w:type="gramEnd"/>
      <w:r w:rsidR="007D6521">
        <w:rPr>
          <w:rFonts w:ascii="Arial" w:hAnsi="Arial" w:cs="Arial"/>
        </w:rPr>
        <w:t xml:space="preserve"> get it renewed in 2025, creating a backup for the office.</w:t>
      </w:r>
    </w:p>
    <w:p w14:paraId="0C6D6200" w14:textId="0A144692" w:rsidR="007D6521" w:rsidRDefault="007D6521" w:rsidP="007D652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Brandi Bailey said she is working on local legislation to stagger the current </w:t>
      </w:r>
      <w:proofErr w:type="gramStart"/>
      <w:r>
        <w:rPr>
          <w:rFonts w:ascii="Arial" w:hAnsi="Arial" w:cs="Arial"/>
        </w:rPr>
        <w:t>5 year</w:t>
      </w:r>
      <w:proofErr w:type="gramEnd"/>
      <w:r>
        <w:rPr>
          <w:rFonts w:ascii="Arial" w:hAnsi="Arial" w:cs="Arial"/>
        </w:rPr>
        <w:t xml:space="preserve"> state law regarding personal plates.</w:t>
      </w:r>
    </w:p>
    <w:p w14:paraId="32DA03CB" w14:textId="4F7079F0" w:rsidR="007D6521" w:rsidRDefault="007D6521" w:rsidP="007D652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Brandi Bailey talked about recent consolidation of tag offices and said it is because of the budget, adding the State of Kansas takes most of the tag office revenue. </w:t>
      </w:r>
    </w:p>
    <w:p w14:paraId="6BF4FAE2" w14:textId="5E5A8563" w:rsidR="007D6521" w:rsidRDefault="007D6521" w:rsidP="007D652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Judah Craig asked what the plan moving forward is.</w:t>
      </w:r>
    </w:p>
    <w:p w14:paraId="380F8720" w14:textId="001EC1BE" w:rsidR="007D6521" w:rsidRDefault="007D6521" w:rsidP="007D652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Brandi Bailey answered with satellite tag offices. She said there’s no fee to set them up because they are done with partnerships she’s created. </w:t>
      </w:r>
    </w:p>
    <w:p w14:paraId="610327E3" w14:textId="20006592" w:rsidR="007D6521" w:rsidRDefault="007D6521" w:rsidP="007D6521">
      <w:pPr>
        <w:spacing w:after="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5. Tex Dozier asked why there’s no grace period for people who have expired tags and get fined.</w:t>
      </w:r>
    </w:p>
    <w:p w14:paraId="636552A0" w14:textId="1DAAB2C2" w:rsidR="007D6521" w:rsidRDefault="007D6521" w:rsidP="007D6521">
      <w:pPr>
        <w:spacing w:after="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Brandi Bailey said the state won’t let them. </w:t>
      </w:r>
    </w:p>
    <w:p w14:paraId="3CD576B6" w14:textId="0BCF9A5B" w:rsidR="007D6521" w:rsidRPr="007D6521" w:rsidRDefault="007D6521" w:rsidP="007D652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Zoning Cases</w:t>
      </w:r>
    </w:p>
    <w:p w14:paraId="4D78FDD2" w14:textId="32988958" w:rsidR="007D6521" w:rsidRPr="007D6521" w:rsidRDefault="007D6521" w:rsidP="007D652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Commissioner Meitzner said he wanted to </w:t>
      </w:r>
      <w:proofErr w:type="gramStart"/>
      <w:r>
        <w:rPr>
          <w:rFonts w:ascii="Arial" w:hAnsi="Arial" w:cs="Arial"/>
          <w:bCs/>
        </w:rPr>
        <w:t>have a discussion about</w:t>
      </w:r>
      <w:proofErr w:type="gramEnd"/>
      <w:r>
        <w:rPr>
          <w:rFonts w:ascii="Arial" w:hAnsi="Arial" w:cs="Arial"/>
          <w:bCs/>
        </w:rPr>
        <w:t xml:space="preserve"> the CAB hearing zoning cases because it sometimes stops the group from being able to tour County facilities and view the operations. </w:t>
      </w:r>
    </w:p>
    <w:p w14:paraId="5B6774D5" w14:textId="0F1DFC7B" w:rsidR="007D6521" w:rsidRPr="007D6521" w:rsidRDefault="00E96A88" w:rsidP="007D652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Daniel Bateman</w:t>
      </w:r>
      <w:r w:rsidR="007D6521">
        <w:rPr>
          <w:rFonts w:ascii="Arial" w:hAnsi="Arial" w:cs="Arial"/>
          <w:bCs/>
        </w:rPr>
        <w:t xml:space="preserve"> asked if it was possible to select which zoning cases the CAB heard. </w:t>
      </w:r>
    </w:p>
    <w:p w14:paraId="51AAEBC5" w14:textId="6A22DB06" w:rsidR="007D6521" w:rsidRPr="007D6521" w:rsidRDefault="007D6521" w:rsidP="007D652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Commissioner Meitzner said when he consulted with </w:t>
      </w:r>
      <w:proofErr w:type="gramStart"/>
      <w:r>
        <w:rPr>
          <w:rFonts w:ascii="Arial" w:hAnsi="Arial" w:cs="Arial"/>
          <w:bCs/>
        </w:rPr>
        <w:t>legal</w:t>
      </w:r>
      <w:proofErr w:type="gramEnd"/>
      <w:r>
        <w:rPr>
          <w:rFonts w:ascii="Arial" w:hAnsi="Arial" w:cs="Arial"/>
          <w:bCs/>
        </w:rPr>
        <w:t xml:space="preserve"> he was told no. It is all or nothing.</w:t>
      </w:r>
    </w:p>
    <w:p w14:paraId="70E0F5BE" w14:textId="6558987A" w:rsidR="007D6521" w:rsidRPr="00E96A88" w:rsidRDefault="007D6521" w:rsidP="007D652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Judah Craig said he feels it is still important to know what is going on. Daniel Bateman agreed. </w:t>
      </w:r>
    </w:p>
    <w:p w14:paraId="62E4410B" w14:textId="496B3AAA" w:rsidR="00E96A88" w:rsidRPr="00693522" w:rsidRDefault="00E96A88" w:rsidP="00E96A8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93522">
        <w:rPr>
          <w:rFonts w:ascii="Arial" w:hAnsi="Arial" w:cs="Arial"/>
        </w:rPr>
        <w:t xml:space="preserve">A motion was made by </w:t>
      </w:r>
      <w:r>
        <w:rPr>
          <w:rFonts w:ascii="Arial" w:hAnsi="Arial" w:cs="Arial"/>
        </w:rPr>
        <w:t>Judah Craig for the CAB to be made aware of all zoning cases via email but to not hear them at the monthly meeting.</w:t>
      </w:r>
      <w:r w:rsidRPr="00693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Daniel Bateman seconded the motion.</w:t>
      </w:r>
      <w:r w:rsidRPr="00693522">
        <w:rPr>
          <w:rFonts w:ascii="Arial" w:hAnsi="Arial" w:cs="Arial"/>
        </w:rPr>
        <w:t xml:space="preserve"> </w:t>
      </w:r>
      <w:r w:rsidRPr="00693522">
        <w:rPr>
          <w:rFonts w:ascii="Arial" w:hAnsi="Arial" w:cs="Arial"/>
          <w:b/>
        </w:rPr>
        <w:t xml:space="preserve">The CAB approved the motion with a </w:t>
      </w:r>
      <w:r>
        <w:rPr>
          <w:rFonts w:ascii="Arial" w:hAnsi="Arial" w:cs="Arial"/>
          <w:b/>
        </w:rPr>
        <w:t>6</w:t>
      </w:r>
      <w:r w:rsidRPr="00693522">
        <w:rPr>
          <w:rFonts w:ascii="Arial" w:hAnsi="Arial" w:cs="Arial"/>
          <w:b/>
        </w:rPr>
        <w:t>-0 vote.</w:t>
      </w:r>
    </w:p>
    <w:p w14:paraId="2FBE2459" w14:textId="77777777" w:rsidR="007D6521" w:rsidRDefault="007D6521" w:rsidP="00E96A88">
      <w:pPr>
        <w:pStyle w:val="NoSpacing"/>
        <w:spacing w:line="360" w:lineRule="auto"/>
        <w:rPr>
          <w:rFonts w:ascii="Arial" w:hAnsi="Arial" w:cs="Arial"/>
          <w:b/>
          <w:bCs/>
        </w:rPr>
      </w:pPr>
    </w:p>
    <w:p w14:paraId="49072AF4" w14:textId="5D12A7D9" w:rsidR="00AC642B" w:rsidRPr="00CC00F8" w:rsidRDefault="00AC642B" w:rsidP="007D6521">
      <w:pPr>
        <w:pStyle w:val="NoSpacing"/>
        <w:spacing w:line="360" w:lineRule="auto"/>
        <w:ind w:left="1080"/>
        <w:rPr>
          <w:rFonts w:ascii="Arial" w:hAnsi="Arial" w:cs="Arial"/>
          <w:b/>
          <w:bCs/>
        </w:rPr>
      </w:pPr>
      <w:r w:rsidRPr="00CC00F8">
        <w:rPr>
          <w:rFonts w:ascii="Arial" w:hAnsi="Arial" w:cs="Arial"/>
          <w:b/>
          <w:bCs/>
        </w:rPr>
        <w:t>Board Agenda</w:t>
      </w:r>
    </w:p>
    <w:p w14:paraId="3E334553" w14:textId="062B9B74" w:rsidR="00AC642B" w:rsidRDefault="00605C18" w:rsidP="00D80100">
      <w:pPr>
        <w:pStyle w:val="NoSpacing"/>
        <w:numPr>
          <w:ilvl w:val="1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District One CAB </w:t>
      </w:r>
      <w:r w:rsidR="00E96A88">
        <w:rPr>
          <w:rFonts w:ascii="Arial" w:hAnsi="Arial" w:cs="Arial"/>
        </w:rPr>
        <w:t>is planning</w:t>
      </w:r>
      <w:r>
        <w:rPr>
          <w:rFonts w:ascii="Arial" w:hAnsi="Arial" w:cs="Arial"/>
        </w:rPr>
        <w:t xml:space="preserve"> to have a tour of the NIAR facility for its </w:t>
      </w:r>
      <w:r w:rsidR="00E96A88">
        <w:rPr>
          <w:rFonts w:ascii="Arial" w:hAnsi="Arial" w:cs="Arial"/>
        </w:rPr>
        <w:t xml:space="preserve">November </w:t>
      </w:r>
      <w:r>
        <w:rPr>
          <w:rFonts w:ascii="Arial" w:hAnsi="Arial" w:cs="Arial"/>
        </w:rPr>
        <w:t>meeting.</w:t>
      </w:r>
      <w:r w:rsidR="00E96A88">
        <w:rPr>
          <w:rFonts w:ascii="Arial" w:hAnsi="Arial" w:cs="Arial"/>
        </w:rPr>
        <w:t xml:space="preserve"> It will not hear the planned zoning case per the above vote listed under “Commissioner’s Comments”</w:t>
      </w:r>
    </w:p>
    <w:p w14:paraId="13C7907B" w14:textId="4EE595C4" w:rsidR="00494C5D" w:rsidRPr="00CC00F8" w:rsidRDefault="00494C5D" w:rsidP="00D80100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CC00F8">
        <w:rPr>
          <w:rFonts w:ascii="Arial" w:hAnsi="Arial" w:cs="Arial"/>
          <w:b/>
        </w:rPr>
        <w:t>Adjournment</w:t>
      </w:r>
    </w:p>
    <w:p w14:paraId="69FE705C" w14:textId="19354615" w:rsidR="00494C5D" w:rsidRPr="00693522" w:rsidRDefault="00494C5D" w:rsidP="00CC00F8">
      <w:pPr>
        <w:pStyle w:val="NoSpacing"/>
        <w:spacing w:line="360" w:lineRule="auto"/>
        <w:ind w:left="1440"/>
        <w:rPr>
          <w:rFonts w:ascii="Arial" w:hAnsi="Arial" w:cs="Arial"/>
        </w:rPr>
      </w:pPr>
      <w:r w:rsidRPr="00693522">
        <w:rPr>
          <w:rFonts w:ascii="Arial" w:hAnsi="Arial" w:cs="Arial"/>
        </w:rPr>
        <w:t xml:space="preserve">1. The </w:t>
      </w:r>
      <w:proofErr w:type="gramStart"/>
      <w:r w:rsidRPr="00693522">
        <w:rPr>
          <w:rFonts w:ascii="Arial" w:hAnsi="Arial" w:cs="Arial"/>
        </w:rPr>
        <w:t>District</w:t>
      </w:r>
      <w:proofErr w:type="gramEnd"/>
      <w:r w:rsidRPr="00693522">
        <w:rPr>
          <w:rFonts w:ascii="Arial" w:hAnsi="Arial" w:cs="Arial"/>
        </w:rPr>
        <w:t xml:space="preserve"> 1 Citizen’s Advisory Board ended at </w:t>
      </w:r>
      <w:r w:rsidR="00605C18">
        <w:rPr>
          <w:rFonts w:ascii="Arial" w:hAnsi="Arial" w:cs="Arial"/>
        </w:rPr>
        <w:t>7:</w:t>
      </w:r>
      <w:r w:rsidR="00E96A88">
        <w:rPr>
          <w:rFonts w:ascii="Arial" w:hAnsi="Arial" w:cs="Arial"/>
        </w:rPr>
        <w:t>2</w:t>
      </w:r>
      <w:r w:rsidR="00605C18">
        <w:rPr>
          <w:rFonts w:ascii="Arial" w:hAnsi="Arial" w:cs="Arial"/>
        </w:rPr>
        <w:t>0 p.m.</w:t>
      </w:r>
    </w:p>
    <w:p w14:paraId="612963AB" w14:textId="77777777" w:rsidR="00494C5D" w:rsidRPr="00693522" w:rsidRDefault="00494C5D" w:rsidP="00CC00F8">
      <w:pPr>
        <w:pStyle w:val="NoSpacing"/>
        <w:spacing w:line="360" w:lineRule="auto"/>
        <w:rPr>
          <w:rFonts w:ascii="Arial" w:hAnsi="Arial" w:cs="Arial"/>
          <w:i/>
        </w:rPr>
      </w:pPr>
    </w:p>
    <w:p w14:paraId="0BE186B1" w14:textId="7025E69A" w:rsidR="00595D41" w:rsidRPr="00693522" w:rsidRDefault="00494C5D" w:rsidP="00CC00F8">
      <w:pPr>
        <w:pStyle w:val="NoSpacing"/>
        <w:spacing w:line="360" w:lineRule="auto"/>
        <w:jc w:val="center"/>
        <w:rPr>
          <w:rFonts w:ascii="Arial" w:hAnsi="Arial" w:cs="Arial"/>
          <w:i/>
        </w:rPr>
      </w:pPr>
      <w:r w:rsidRPr="00693522">
        <w:rPr>
          <w:rFonts w:ascii="Arial" w:hAnsi="Arial" w:cs="Arial"/>
          <w:i/>
        </w:rPr>
        <w:t xml:space="preserve">The next Citizens Advisory Board Meeting will be </w:t>
      </w:r>
      <w:r w:rsidRPr="00693522">
        <w:rPr>
          <w:rFonts w:ascii="Arial" w:hAnsi="Arial" w:cs="Arial"/>
          <w:b/>
          <w:i/>
        </w:rPr>
        <w:t xml:space="preserve">Monday, </w:t>
      </w:r>
      <w:r w:rsidR="00E96A88">
        <w:rPr>
          <w:rFonts w:ascii="Arial" w:hAnsi="Arial" w:cs="Arial"/>
          <w:b/>
          <w:i/>
        </w:rPr>
        <w:t>Nov.</w:t>
      </w:r>
      <w:r w:rsidR="00605C18">
        <w:rPr>
          <w:rFonts w:ascii="Arial" w:hAnsi="Arial" w:cs="Arial"/>
          <w:b/>
          <w:i/>
        </w:rPr>
        <w:t xml:space="preserve"> </w:t>
      </w:r>
      <w:r w:rsidR="00E96A88">
        <w:rPr>
          <w:rFonts w:ascii="Arial" w:hAnsi="Arial" w:cs="Arial"/>
          <w:b/>
          <w:i/>
        </w:rPr>
        <w:t>17</w:t>
      </w:r>
      <w:r w:rsidR="009A01C2">
        <w:rPr>
          <w:rFonts w:ascii="Arial" w:hAnsi="Arial" w:cs="Arial"/>
          <w:b/>
          <w:i/>
        </w:rPr>
        <w:t>.</w:t>
      </w:r>
      <w:r w:rsidRPr="00693522">
        <w:rPr>
          <w:rFonts w:ascii="Arial" w:hAnsi="Arial" w:cs="Arial"/>
          <w:b/>
          <w:i/>
        </w:rPr>
        <w:t xml:space="preserve">, 2025, 5:30 p.m. </w:t>
      </w:r>
      <w:r w:rsidRPr="00693522">
        <w:rPr>
          <w:rFonts w:ascii="Arial" w:hAnsi="Arial" w:cs="Arial"/>
          <w:i/>
        </w:rPr>
        <w:br/>
      </w:r>
      <w:r w:rsidR="00595D41" w:rsidRPr="00693522">
        <w:rPr>
          <w:rFonts w:ascii="Arial" w:hAnsi="Arial" w:cs="Arial"/>
          <w:i/>
        </w:rPr>
        <w:t xml:space="preserve">at </w:t>
      </w:r>
      <w:r w:rsidR="00E96A88">
        <w:rPr>
          <w:rFonts w:ascii="Arial" w:hAnsi="Arial" w:cs="Arial"/>
          <w:i/>
        </w:rPr>
        <w:t>The National Institute for Aviation Research</w:t>
      </w:r>
      <w:r w:rsidR="00595D41" w:rsidRPr="00693522">
        <w:rPr>
          <w:rFonts w:ascii="Arial" w:hAnsi="Arial" w:cs="Arial"/>
          <w:i/>
        </w:rPr>
        <w:t>,</w:t>
      </w:r>
      <w:r w:rsidR="00467E94" w:rsidRPr="00467E94">
        <w:t xml:space="preserve"> </w:t>
      </w:r>
      <w:r w:rsidR="00467E94" w:rsidRPr="00467E94">
        <w:rPr>
          <w:rFonts w:ascii="Arial" w:hAnsi="Arial" w:cs="Arial"/>
          <w:i/>
        </w:rPr>
        <w:t>1937 N. Oliver St., Suite 300</w:t>
      </w:r>
      <w:r w:rsidR="00E96A88">
        <w:rPr>
          <w:rFonts w:ascii="Arial" w:hAnsi="Arial" w:cs="Arial"/>
          <w:i/>
        </w:rPr>
        <w:t>.</w:t>
      </w:r>
    </w:p>
    <w:p w14:paraId="1B8E37FB" w14:textId="77777777" w:rsidR="000A50BF" w:rsidRPr="00693522" w:rsidRDefault="000A50BF" w:rsidP="00CC00F8">
      <w:pPr>
        <w:pStyle w:val="NoSpacing"/>
        <w:spacing w:line="360" w:lineRule="auto"/>
        <w:jc w:val="center"/>
        <w:rPr>
          <w:rFonts w:ascii="Arial" w:hAnsi="Arial" w:cs="Arial"/>
          <w:i/>
        </w:rPr>
      </w:pPr>
    </w:p>
    <w:p w14:paraId="226877D7" w14:textId="77777777" w:rsidR="000A50BF" w:rsidRDefault="000A50BF" w:rsidP="00595D4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13A6E340" w14:textId="77777777" w:rsidR="000A50BF" w:rsidRDefault="000A50BF" w:rsidP="00595D4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433B7E77" w14:textId="77777777" w:rsidR="000A50BF" w:rsidRDefault="000A50BF" w:rsidP="00595D4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3A3E8CF9" w14:textId="77777777" w:rsidR="000A50BF" w:rsidRPr="00C454E1" w:rsidRDefault="000A50BF" w:rsidP="00595D41">
      <w:pPr>
        <w:pStyle w:val="NoSpacing"/>
        <w:jc w:val="center"/>
        <w:rPr>
          <w:sz w:val="24"/>
          <w:szCs w:val="24"/>
        </w:rPr>
      </w:pPr>
    </w:p>
    <w:p w14:paraId="65F8F988" w14:textId="77777777" w:rsidR="00494C5D" w:rsidRPr="00C454E1" w:rsidRDefault="00494C5D" w:rsidP="00494C5D">
      <w:pPr>
        <w:pStyle w:val="NoSpacing"/>
        <w:jc w:val="center"/>
        <w:rPr>
          <w:sz w:val="24"/>
          <w:szCs w:val="24"/>
        </w:rPr>
      </w:pPr>
    </w:p>
    <w:p w14:paraId="1B89D051" w14:textId="77777777" w:rsidR="00DA704C" w:rsidRDefault="00DA704C"/>
    <w:sectPr w:rsidR="00DA704C" w:rsidSect="00E50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F585" w14:textId="77777777" w:rsidR="005A5874" w:rsidRDefault="00552F89">
      <w:pPr>
        <w:spacing w:after="0" w:line="240" w:lineRule="auto"/>
      </w:pPr>
      <w:r>
        <w:separator/>
      </w:r>
    </w:p>
  </w:endnote>
  <w:endnote w:type="continuationSeparator" w:id="0">
    <w:p w14:paraId="12A9304F" w14:textId="77777777" w:rsidR="005A5874" w:rsidRDefault="0055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EDCC" w14:textId="77777777" w:rsidR="006030A9" w:rsidRDefault="00603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2030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D4B26B" w14:textId="77777777" w:rsidR="006030A9" w:rsidRDefault="00603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F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F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71D2" w14:textId="77777777" w:rsidR="006030A9" w:rsidRDefault="00603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9D10" w14:textId="77777777" w:rsidR="005A5874" w:rsidRDefault="00552F89">
      <w:pPr>
        <w:spacing w:after="0" w:line="240" w:lineRule="auto"/>
      </w:pPr>
      <w:r>
        <w:separator/>
      </w:r>
    </w:p>
  </w:footnote>
  <w:footnote w:type="continuationSeparator" w:id="0">
    <w:p w14:paraId="46E4B081" w14:textId="77777777" w:rsidR="005A5874" w:rsidRDefault="0055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3CB7" w14:textId="77777777" w:rsidR="006030A9" w:rsidRDefault="00603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FEBD" w14:textId="451E1ABA" w:rsidR="006030A9" w:rsidRDefault="00603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A434" w14:textId="77777777" w:rsidR="006030A9" w:rsidRDefault="00603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738"/>
    <w:multiLevelType w:val="hybridMultilevel"/>
    <w:tmpl w:val="42F889B8"/>
    <w:lvl w:ilvl="0" w:tplc="CB3C7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5B10B68"/>
    <w:multiLevelType w:val="hybridMultilevel"/>
    <w:tmpl w:val="FF3AEF8C"/>
    <w:lvl w:ilvl="0" w:tplc="34F037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E870F9"/>
    <w:multiLevelType w:val="hybridMultilevel"/>
    <w:tmpl w:val="D214C882"/>
    <w:lvl w:ilvl="0" w:tplc="4BFA2B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F87FAE"/>
    <w:multiLevelType w:val="hybridMultilevel"/>
    <w:tmpl w:val="94F4DB5A"/>
    <w:lvl w:ilvl="0" w:tplc="6D98D1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EA643E1"/>
    <w:multiLevelType w:val="hybridMultilevel"/>
    <w:tmpl w:val="149615A0"/>
    <w:lvl w:ilvl="0" w:tplc="FDB82A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F690618"/>
    <w:multiLevelType w:val="hybridMultilevel"/>
    <w:tmpl w:val="86B8AC98"/>
    <w:lvl w:ilvl="0" w:tplc="8140D4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0EC0D84"/>
    <w:multiLevelType w:val="hybridMultilevel"/>
    <w:tmpl w:val="51DE156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8B6FAB"/>
    <w:multiLevelType w:val="hybridMultilevel"/>
    <w:tmpl w:val="70748208"/>
    <w:lvl w:ilvl="0" w:tplc="F0C427F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A2B2B"/>
    <w:multiLevelType w:val="hybridMultilevel"/>
    <w:tmpl w:val="25823E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D634DEC"/>
    <w:multiLevelType w:val="hybridMultilevel"/>
    <w:tmpl w:val="FB209BA4"/>
    <w:lvl w:ilvl="0" w:tplc="6BD2E1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7C23382"/>
    <w:multiLevelType w:val="hybridMultilevel"/>
    <w:tmpl w:val="64FC7C28"/>
    <w:lvl w:ilvl="0" w:tplc="34920D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4C37371"/>
    <w:multiLevelType w:val="hybridMultilevel"/>
    <w:tmpl w:val="86F0170A"/>
    <w:lvl w:ilvl="0" w:tplc="22104C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6970DD2"/>
    <w:multiLevelType w:val="hybridMultilevel"/>
    <w:tmpl w:val="EF90E53A"/>
    <w:lvl w:ilvl="0" w:tplc="775EC0A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84509740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  <w:b w:val="0"/>
        <w:i w:val="0"/>
      </w:rPr>
    </w:lvl>
    <w:lvl w:ilvl="2" w:tplc="5F687B0C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EC065F3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064239">
    <w:abstractNumId w:val="12"/>
  </w:num>
  <w:num w:numId="2" w16cid:durableId="1771202224">
    <w:abstractNumId w:val="8"/>
  </w:num>
  <w:num w:numId="3" w16cid:durableId="1478496957">
    <w:abstractNumId w:val="10"/>
  </w:num>
  <w:num w:numId="4" w16cid:durableId="155075385">
    <w:abstractNumId w:val="6"/>
  </w:num>
  <w:num w:numId="5" w16cid:durableId="2041931869">
    <w:abstractNumId w:val="4"/>
  </w:num>
  <w:num w:numId="6" w16cid:durableId="143393819">
    <w:abstractNumId w:val="9"/>
  </w:num>
  <w:num w:numId="7" w16cid:durableId="968978763">
    <w:abstractNumId w:val="11"/>
  </w:num>
  <w:num w:numId="8" w16cid:durableId="1055617654">
    <w:abstractNumId w:val="0"/>
  </w:num>
  <w:num w:numId="9" w16cid:durableId="136381794">
    <w:abstractNumId w:val="2"/>
  </w:num>
  <w:num w:numId="10" w16cid:durableId="1065955639">
    <w:abstractNumId w:val="3"/>
  </w:num>
  <w:num w:numId="11" w16cid:durableId="267739994">
    <w:abstractNumId w:val="5"/>
  </w:num>
  <w:num w:numId="12" w16cid:durableId="1862864136">
    <w:abstractNumId w:val="1"/>
  </w:num>
  <w:num w:numId="13" w16cid:durableId="2015762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5D"/>
    <w:rsid w:val="0007515A"/>
    <w:rsid w:val="000A50BF"/>
    <w:rsid w:val="000C70B3"/>
    <w:rsid w:val="00126442"/>
    <w:rsid w:val="00187699"/>
    <w:rsid w:val="001C163D"/>
    <w:rsid w:val="001C57A3"/>
    <w:rsid w:val="001F699B"/>
    <w:rsid w:val="002719D4"/>
    <w:rsid w:val="002E09D5"/>
    <w:rsid w:val="00347FE2"/>
    <w:rsid w:val="00391E2A"/>
    <w:rsid w:val="003B1EBF"/>
    <w:rsid w:val="00467E94"/>
    <w:rsid w:val="00494C5D"/>
    <w:rsid w:val="004D5553"/>
    <w:rsid w:val="004E0B63"/>
    <w:rsid w:val="00552F89"/>
    <w:rsid w:val="0055500E"/>
    <w:rsid w:val="00595D41"/>
    <w:rsid w:val="005A3831"/>
    <w:rsid w:val="005A4019"/>
    <w:rsid w:val="005A5874"/>
    <w:rsid w:val="005B71B4"/>
    <w:rsid w:val="005E3190"/>
    <w:rsid w:val="006030A9"/>
    <w:rsid w:val="00605C18"/>
    <w:rsid w:val="00693522"/>
    <w:rsid w:val="00696FA6"/>
    <w:rsid w:val="006A0EF4"/>
    <w:rsid w:val="006E4A07"/>
    <w:rsid w:val="006F3FC4"/>
    <w:rsid w:val="00792A14"/>
    <w:rsid w:val="00796D7E"/>
    <w:rsid w:val="007C5E50"/>
    <w:rsid w:val="007D38F4"/>
    <w:rsid w:val="007D6521"/>
    <w:rsid w:val="007E17DC"/>
    <w:rsid w:val="007E26F7"/>
    <w:rsid w:val="007E7A59"/>
    <w:rsid w:val="008D7931"/>
    <w:rsid w:val="009256DC"/>
    <w:rsid w:val="009708C6"/>
    <w:rsid w:val="00986BFB"/>
    <w:rsid w:val="009A01C2"/>
    <w:rsid w:val="009A202B"/>
    <w:rsid w:val="009F4C9B"/>
    <w:rsid w:val="00A1783A"/>
    <w:rsid w:val="00A33178"/>
    <w:rsid w:val="00A95846"/>
    <w:rsid w:val="00AC642B"/>
    <w:rsid w:val="00AD1683"/>
    <w:rsid w:val="00B0440F"/>
    <w:rsid w:val="00B055A1"/>
    <w:rsid w:val="00B53ACA"/>
    <w:rsid w:val="00B64B17"/>
    <w:rsid w:val="00C47DCF"/>
    <w:rsid w:val="00C71F01"/>
    <w:rsid w:val="00C7300F"/>
    <w:rsid w:val="00C9732A"/>
    <w:rsid w:val="00CB03DB"/>
    <w:rsid w:val="00CC00F8"/>
    <w:rsid w:val="00CD59F6"/>
    <w:rsid w:val="00CF031E"/>
    <w:rsid w:val="00D179A6"/>
    <w:rsid w:val="00D7499E"/>
    <w:rsid w:val="00D80100"/>
    <w:rsid w:val="00DA704C"/>
    <w:rsid w:val="00DE637E"/>
    <w:rsid w:val="00DF2383"/>
    <w:rsid w:val="00E21D67"/>
    <w:rsid w:val="00E50E78"/>
    <w:rsid w:val="00E57E6F"/>
    <w:rsid w:val="00E96A88"/>
    <w:rsid w:val="00F1142E"/>
    <w:rsid w:val="00F13AF0"/>
    <w:rsid w:val="00F44E87"/>
    <w:rsid w:val="00F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BFE07"/>
  <w15:chartTrackingRefBased/>
  <w15:docId w15:val="{9D80A327-8116-409E-BBAF-5D55EF7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C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94C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C5D"/>
    <w:rPr>
      <w:rFonts w:ascii="Times New Roman" w:eastAsia="Times New Roman" w:hAnsi="Times New Roman" w:cs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C5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94C5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C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94C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C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F7E1-9E90-42D2-A1C1-57AEE2BF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Babcock, Travis W.</dc:creator>
  <cp:keywords/>
  <dc:description/>
  <cp:lastModifiedBy>Schifferdecker, Jocelyn</cp:lastModifiedBy>
  <cp:revision>4</cp:revision>
  <cp:lastPrinted>2025-07-16T21:15:00Z</cp:lastPrinted>
  <dcterms:created xsi:type="dcterms:W3CDTF">2025-11-06T21:10:00Z</dcterms:created>
  <dcterms:modified xsi:type="dcterms:W3CDTF">2025-12-31T20:04:00Z</dcterms:modified>
</cp:coreProperties>
</file>