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0C4307"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0C4307">
        <w:rPr>
          <w:rFonts w:ascii="Times New Roman" w:eastAsia="Times New Roman" w:hAnsi="Times New Roman"/>
          <w:b/>
          <w:color w:val="000000"/>
          <w:sz w:val="24"/>
          <w:szCs w:val="24"/>
        </w:rPr>
        <w:t>Community Corrections Advisory Board</w:t>
      </w:r>
    </w:p>
    <w:p w14:paraId="55BF7A87" w14:textId="194D67C6" w:rsidR="005E4FBF" w:rsidRPr="000C4307"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0C4307">
        <w:rPr>
          <w:rFonts w:ascii="Times New Roman" w:eastAsia="Times New Roman" w:hAnsi="Times New Roman"/>
          <w:b/>
          <w:bCs/>
          <w:color w:val="000000"/>
          <w:sz w:val="24"/>
          <w:szCs w:val="24"/>
        </w:rPr>
        <w:t xml:space="preserve">Minutes – </w:t>
      </w:r>
      <w:r w:rsidR="00944D16">
        <w:rPr>
          <w:rFonts w:ascii="Times New Roman" w:eastAsia="Times New Roman" w:hAnsi="Times New Roman"/>
          <w:b/>
          <w:bCs/>
          <w:color w:val="000000"/>
          <w:sz w:val="24"/>
          <w:szCs w:val="24"/>
        </w:rPr>
        <w:t>September 11</w:t>
      </w:r>
      <w:r w:rsidR="00AD6187" w:rsidRPr="000C4307">
        <w:rPr>
          <w:rFonts w:ascii="Times New Roman" w:eastAsia="Times New Roman" w:hAnsi="Times New Roman"/>
          <w:b/>
          <w:bCs/>
          <w:color w:val="000000"/>
          <w:sz w:val="24"/>
          <w:szCs w:val="24"/>
        </w:rPr>
        <w:t>, 2025</w:t>
      </w:r>
      <w:r w:rsidRPr="000C4307">
        <w:rPr>
          <w:rFonts w:ascii="Times New Roman" w:eastAsia="Times New Roman" w:hAnsi="Times New Roman"/>
          <w:b/>
          <w:bCs/>
          <w:color w:val="000000"/>
          <w:sz w:val="24"/>
          <w:szCs w:val="24"/>
        </w:rPr>
        <w:t xml:space="preserve"> (In Person &amp; </w:t>
      </w:r>
      <w:r w:rsidR="0045089F">
        <w:rPr>
          <w:rFonts w:ascii="Times New Roman" w:eastAsia="Times New Roman" w:hAnsi="Times New Roman"/>
          <w:b/>
          <w:bCs/>
          <w:color w:val="000000"/>
          <w:sz w:val="24"/>
          <w:szCs w:val="24"/>
        </w:rPr>
        <w:t>Microsoft Teams</w:t>
      </w:r>
      <w:r w:rsidRPr="000C4307">
        <w:rPr>
          <w:rFonts w:ascii="Times New Roman" w:eastAsia="Times New Roman" w:hAnsi="Times New Roman"/>
          <w:b/>
          <w:bCs/>
          <w:color w:val="000000"/>
          <w:sz w:val="24"/>
          <w:szCs w:val="24"/>
        </w:rPr>
        <w:t>)</w:t>
      </w:r>
    </w:p>
    <w:p w14:paraId="2DCC6EC0" w14:textId="77777777" w:rsidR="005E4FBF" w:rsidRPr="000C4307"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14:paraId="16C19032" w14:textId="33B4C785" w:rsidR="005E4FBF" w:rsidRPr="000C4307" w:rsidRDefault="005E4FBF" w:rsidP="00F66392">
      <w:pPr>
        <w:spacing w:after="0"/>
        <w:rPr>
          <w:rFonts w:ascii="Times New Roman" w:eastAsia="Times New Roman" w:hAnsi="Times New Roman"/>
          <w:color w:val="000000"/>
          <w:sz w:val="24"/>
          <w:szCs w:val="24"/>
        </w:rPr>
      </w:pPr>
      <w:r w:rsidRPr="000C4307">
        <w:rPr>
          <w:noProof/>
          <w:sz w:val="24"/>
          <w:szCs w:val="24"/>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CC2B9"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" fillcolor="black" stroked="f">
                <v:fill opacity="54484f"/>
                <w10:wrap anchorx="page"/>
                <w10:anchorlock/>
              </v:rect>
            </w:pict>
          </mc:Fallback>
        </mc:AlternateContent>
      </w:r>
      <w:r w:rsidRPr="000C4307">
        <w:rPr>
          <w:rFonts w:ascii="Times New Roman" w:eastAsia="Times New Roman" w:hAnsi="Times New Roman"/>
          <w:b/>
          <w:color w:val="000000"/>
          <w:sz w:val="24"/>
          <w:szCs w:val="24"/>
          <w:u w:val="single"/>
        </w:rPr>
        <w:t>Members Present:</w:t>
      </w:r>
      <w:r w:rsidRPr="000C4307">
        <w:rPr>
          <w:rFonts w:ascii="Times New Roman" w:eastAsia="Times New Roman" w:hAnsi="Times New Roman"/>
          <w:color w:val="000000"/>
          <w:sz w:val="24"/>
          <w:szCs w:val="24"/>
        </w:rPr>
        <w:t xml:space="preserve"> </w:t>
      </w:r>
      <w:r w:rsidR="00AD6187" w:rsidRPr="000C4307">
        <w:rPr>
          <w:rFonts w:ascii="Times New Roman" w:eastAsia="Times New Roman" w:hAnsi="Times New Roman"/>
          <w:color w:val="000000"/>
          <w:sz w:val="24"/>
          <w:szCs w:val="24"/>
        </w:rPr>
        <w:t>In person:</w:t>
      </w:r>
      <w:r w:rsidR="00771876" w:rsidRPr="000C4307">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Becky Springer, Chad Beard, Tyler Roush, Aaron Breitenbach, Larry Burks Sr., Benita Chaplin, Ginny Williams, Peter Shay, Michael Birzer</w:t>
      </w:r>
    </w:p>
    <w:p w14:paraId="1AC59CD7" w14:textId="27BB0163" w:rsidR="00F66392" w:rsidRPr="000C4307" w:rsidRDefault="00F66392" w:rsidP="00F66392">
      <w:pPr>
        <w:spacing w:after="0"/>
        <w:rPr>
          <w:sz w:val="24"/>
          <w:szCs w:val="24"/>
        </w:rPr>
      </w:pPr>
      <w:r w:rsidRPr="000C4307">
        <w:rPr>
          <w:rFonts w:ascii="Times New Roman" w:eastAsia="Times New Roman" w:hAnsi="Times New Roman"/>
          <w:color w:val="000000"/>
          <w:sz w:val="24"/>
          <w:szCs w:val="24"/>
        </w:rPr>
        <w:t>Via Zoom</w:t>
      </w:r>
      <w:r w:rsidR="005A46B5" w:rsidRPr="000C4307">
        <w:rPr>
          <w:rFonts w:ascii="Times New Roman" w:eastAsia="Times New Roman" w:hAnsi="Times New Roman"/>
          <w:color w:val="000000"/>
          <w:sz w:val="24"/>
          <w:szCs w:val="24"/>
        </w:rPr>
        <w:t>:</w:t>
      </w:r>
      <w:r w:rsidR="00771876" w:rsidRPr="000C4307">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Pamela Hughes Mason, Christopher Haney </w:t>
      </w:r>
    </w:p>
    <w:p w14:paraId="2A1EB34E" w14:textId="60556C83" w:rsidR="00AD6187" w:rsidRPr="000C4307" w:rsidRDefault="005E4FBF" w:rsidP="005E4FBF">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Members Absent:</w:t>
      </w:r>
      <w:r w:rsidR="00367388" w:rsidRPr="000C4307">
        <w:rPr>
          <w:rFonts w:ascii="Times New Roman" w:eastAsia="Times New Roman" w:hAnsi="Times New Roman"/>
          <w:b/>
          <w:color w:val="000000"/>
          <w:sz w:val="24"/>
          <w:szCs w:val="24"/>
          <w:u w:val="single"/>
        </w:rPr>
        <w:t xml:space="preserve"> </w:t>
      </w:r>
      <w:r w:rsidR="00387D5D" w:rsidRPr="00387D5D">
        <w:rPr>
          <w:rFonts w:ascii="Times New Roman" w:eastAsia="Times New Roman" w:hAnsi="Times New Roman"/>
          <w:bCs/>
          <w:color w:val="000000"/>
          <w:sz w:val="24"/>
          <w:szCs w:val="24"/>
        </w:rPr>
        <w:t>Cody Alexander &amp; Sandra Clinard-Flanders</w:t>
      </w:r>
    </w:p>
    <w:p w14:paraId="76D190F2" w14:textId="1EE4E6ED" w:rsidR="005E4FBF" w:rsidRPr="00387D5D" w:rsidRDefault="005E4FBF" w:rsidP="005E4FBF">
      <w:pPr>
        <w:spacing w:after="0"/>
        <w:rPr>
          <w:rFonts w:ascii="Times New Roman" w:eastAsia="Times New Roman" w:hAnsi="Times New Roman"/>
          <w:i/>
          <w:iCs/>
          <w:color w:val="000000"/>
          <w:sz w:val="24"/>
          <w:szCs w:val="24"/>
          <w:u w:val="single"/>
        </w:rPr>
      </w:pPr>
      <w:r w:rsidRPr="000C4307">
        <w:rPr>
          <w:rFonts w:ascii="Times New Roman" w:eastAsia="Times New Roman" w:hAnsi="Times New Roman"/>
          <w:b/>
          <w:color w:val="000000"/>
          <w:sz w:val="24"/>
          <w:szCs w:val="24"/>
          <w:u w:val="single"/>
        </w:rPr>
        <w:t>Staff</w:t>
      </w:r>
      <w:r w:rsidR="00387D5D">
        <w:rPr>
          <w:rFonts w:ascii="Times New Roman" w:eastAsia="Times New Roman" w:hAnsi="Times New Roman"/>
          <w:b/>
          <w:color w:val="000000"/>
          <w:sz w:val="24"/>
          <w:szCs w:val="24"/>
        </w:rPr>
        <w:t xml:space="preserve">: </w:t>
      </w:r>
      <w:r w:rsidR="00387D5D">
        <w:rPr>
          <w:rFonts w:ascii="Times New Roman" w:eastAsia="Times New Roman" w:hAnsi="Times New Roman"/>
          <w:bCs/>
          <w:color w:val="000000"/>
          <w:sz w:val="24"/>
          <w:szCs w:val="24"/>
        </w:rPr>
        <w:t xml:space="preserve">Steven Stonehouse, Lori Gibbs, </w:t>
      </w:r>
      <w:r w:rsidR="007E406F">
        <w:rPr>
          <w:rFonts w:ascii="Times New Roman" w:eastAsia="Times New Roman" w:hAnsi="Times New Roman"/>
          <w:bCs/>
          <w:color w:val="000000"/>
          <w:sz w:val="24"/>
          <w:szCs w:val="24"/>
        </w:rPr>
        <w:t xml:space="preserve">Tom Struble, Sasha Teel, Monica Harris, Samantha Mount, Michelle Stewart, Chris Morales, Lesa Lank, Julee Meslin </w:t>
      </w:r>
      <w:r w:rsidR="00367388" w:rsidRPr="000C4307">
        <w:rPr>
          <w:rFonts w:ascii="Times New Roman" w:eastAsia="Times New Roman" w:hAnsi="Times New Roman"/>
          <w:color w:val="000000"/>
          <w:sz w:val="24"/>
          <w:szCs w:val="24"/>
        </w:rPr>
        <w:t xml:space="preserve"> </w:t>
      </w:r>
    </w:p>
    <w:p w14:paraId="60B29D68" w14:textId="2E3AA727" w:rsidR="00DD753C" w:rsidRPr="000C4307" w:rsidRDefault="005E4FBF" w:rsidP="00DD753C">
      <w:pPr>
        <w:spacing w:after="0"/>
        <w:rPr>
          <w:rFonts w:ascii="Times New Roman" w:eastAsia="Times New Roman" w:hAnsi="Times New Roman"/>
          <w:color w:val="000000"/>
          <w:sz w:val="24"/>
          <w:szCs w:val="24"/>
        </w:rPr>
      </w:pPr>
      <w:r w:rsidRPr="000C4307">
        <w:rPr>
          <w:rFonts w:ascii="Times New Roman" w:eastAsia="Times New Roman" w:hAnsi="Times New Roman"/>
          <w:color w:val="000000"/>
          <w:sz w:val="24"/>
          <w:szCs w:val="24"/>
        </w:rPr>
        <w:t>Via Zoom:</w:t>
      </w:r>
      <w:r w:rsidR="00F66392"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None </w:t>
      </w:r>
    </w:p>
    <w:p w14:paraId="3F4D849C" w14:textId="355B61BF" w:rsidR="005E4FBF" w:rsidRPr="000C4307" w:rsidRDefault="005E4FBF" w:rsidP="005E4FBF">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Guests</w:t>
      </w:r>
      <w:r w:rsidR="00AD6187" w:rsidRPr="000C4307">
        <w:rPr>
          <w:rFonts w:ascii="Times New Roman" w:eastAsia="Times New Roman" w:hAnsi="Times New Roman"/>
          <w:color w:val="000000"/>
          <w:sz w:val="24"/>
          <w:szCs w:val="24"/>
        </w:rPr>
        <w:t>:</w:t>
      </w:r>
      <w:r w:rsidR="009446FE" w:rsidRPr="000C4307">
        <w:rPr>
          <w:rFonts w:ascii="Times New Roman" w:eastAsia="Times New Roman" w:hAnsi="Times New Roman"/>
          <w:color w:val="000000"/>
          <w:sz w:val="24"/>
          <w:szCs w:val="24"/>
        </w:rPr>
        <w:t xml:space="preserve"> </w:t>
      </w:r>
      <w:r w:rsidR="007E406F">
        <w:rPr>
          <w:rFonts w:ascii="Times New Roman" w:eastAsia="Times New Roman" w:hAnsi="Times New Roman"/>
          <w:color w:val="000000"/>
          <w:sz w:val="24"/>
          <w:szCs w:val="24"/>
        </w:rPr>
        <w:t>Dr. Brandon Clark</w:t>
      </w:r>
    </w:p>
    <w:p w14:paraId="1BE528BE" w14:textId="77777777" w:rsidR="00AC6BE1" w:rsidRPr="000C4307" w:rsidRDefault="00AC6BE1" w:rsidP="005E4FBF">
      <w:pPr>
        <w:spacing w:after="0"/>
        <w:rPr>
          <w:rFonts w:ascii="Times New Roman" w:hAnsi="Times New Roman"/>
          <w:b/>
          <w:color w:val="000000"/>
          <w:sz w:val="24"/>
          <w:szCs w:val="24"/>
        </w:rPr>
      </w:pPr>
    </w:p>
    <w:p w14:paraId="5F55A9DC" w14:textId="6EE84696" w:rsidR="00387D5D" w:rsidRPr="00387D5D" w:rsidRDefault="00387D5D" w:rsidP="00387D5D">
      <w:pPr>
        <w:spacing w:after="120"/>
        <w:jc w:val="both"/>
        <w:rPr>
          <w:color w:val="0E101A"/>
        </w:rPr>
      </w:pPr>
      <w:r w:rsidRPr="000C4307">
        <w:rPr>
          <w:rFonts w:ascii="Times New Roman" w:hAnsi="Times New Roman"/>
          <w:b/>
          <w:noProof/>
          <w:sz w:val="24"/>
          <w:szCs w:val="24"/>
        </w:rPr>
        <mc:AlternateContent>
          <mc:Choice Requires="wps">
            <w:drawing>
              <wp:anchor distT="0" distB="0" distL="114300" distR="114300" simplePos="0" relativeHeight="251661312" behindDoc="1" locked="1" layoutInCell="0" allowOverlap="1" wp14:anchorId="67B51C07" wp14:editId="2A01330D">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AB040" id="Rectangle 3" o:spid="_x0000_s1026" style="position:absolute;margin-left:29.75pt;margin-top:-7.5pt;width:541.8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" o:allowincell="f" fillcolor="black" stroked="f">
                <v:fill opacity="54484f"/>
                <w10:wrap anchorx="page"/>
                <w10:anchorlock/>
              </v:rect>
            </w:pict>
          </mc:Fallback>
        </mc:AlternateContent>
      </w:r>
      <w:r w:rsidRPr="000C4307">
        <w:rPr>
          <w:rStyle w:val="Strong"/>
          <w:rFonts w:ascii="Times New Roman" w:hAnsi="Times New Roman"/>
          <w:color w:val="0E101A"/>
          <w:sz w:val="24"/>
          <w:szCs w:val="24"/>
        </w:rPr>
        <w:t>Introductions and Announcements:</w:t>
      </w:r>
      <w:r>
        <w:rPr>
          <w:rStyle w:val="Strong"/>
          <w:rFonts w:ascii="Times New Roman" w:hAnsi="Times New Roman"/>
          <w:color w:val="0E101A"/>
          <w:sz w:val="24"/>
          <w:szCs w:val="24"/>
        </w:rPr>
        <w:t xml:space="preserve"> </w:t>
      </w:r>
      <w:r w:rsidRPr="00387D5D">
        <w:rPr>
          <w:rStyle w:val="Strong"/>
          <w:rFonts w:ascii="Times New Roman" w:hAnsi="Times New Roman"/>
          <w:b w:val="0"/>
          <w:bCs w:val="0"/>
          <w:color w:val="0E101A"/>
          <w:sz w:val="24"/>
          <w:szCs w:val="24"/>
        </w:rPr>
        <w:t xml:space="preserve">There were introductions </w:t>
      </w:r>
      <w:r>
        <w:rPr>
          <w:rStyle w:val="Strong"/>
          <w:rFonts w:ascii="Times New Roman" w:hAnsi="Times New Roman"/>
          <w:b w:val="0"/>
          <w:bCs w:val="0"/>
          <w:color w:val="0E101A"/>
          <w:sz w:val="24"/>
          <w:szCs w:val="24"/>
        </w:rPr>
        <w:t>from everyone in</w:t>
      </w:r>
      <w:r w:rsidRPr="00387D5D">
        <w:rPr>
          <w:rStyle w:val="Strong"/>
          <w:rFonts w:ascii="Times New Roman" w:hAnsi="Times New Roman"/>
          <w:b w:val="0"/>
          <w:bCs w:val="0"/>
          <w:color w:val="0E101A"/>
          <w:sz w:val="24"/>
          <w:szCs w:val="24"/>
        </w:rPr>
        <w:t xml:space="preserve"> the room as we have two new members</w:t>
      </w:r>
      <w:r>
        <w:rPr>
          <w:rStyle w:val="Strong"/>
          <w:rFonts w:ascii="Times New Roman" w:hAnsi="Times New Roman"/>
          <w:b w:val="0"/>
          <w:bCs w:val="0"/>
          <w:color w:val="0E101A"/>
          <w:sz w:val="24"/>
          <w:szCs w:val="24"/>
        </w:rPr>
        <w:t xml:space="preserve">, Ginny Williams appointed by the </w:t>
      </w:r>
      <w:proofErr w:type="spellStart"/>
      <w:r>
        <w:rPr>
          <w:rStyle w:val="Strong"/>
          <w:rFonts w:ascii="Times New Roman" w:hAnsi="Times New Roman"/>
          <w:b w:val="0"/>
          <w:bCs w:val="0"/>
          <w:color w:val="0E101A"/>
          <w:sz w:val="24"/>
          <w:szCs w:val="24"/>
        </w:rPr>
        <w:t>BoCC</w:t>
      </w:r>
      <w:proofErr w:type="spellEnd"/>
      <w:r>
        <w:rPr>
          <w:rStyle w:val="Strong"/>
          <w:rFonts w:ascii="Times New Roman" w:hAnsi="Times New Roman"/>
          <w:b w:val="0"/>
          <w:bCs w:val="0"/>
          <w:color w:val="0E101A"/>
          <w:sz w:val="24"/>
          <w:szCs w:val="24"/>
        </w:rPr>
        <w:t xml:space="preserve"> and Larry Burks Sr., appointed by the Wichita City Council. </w:t>
      </w:r>
    </w:p>
    <w:p w14:paraId="7462388E" w14:textId="77777777"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Minutes from the prior meeting on June 12, 2025. </w:t>
      </w:r>
    </w:p>
    <w:p w14:paraId="7720A568" w14:textId="77777777" w:rsidR="00387D5D" w:rsidRPr="00532E48" w:rsidRDefault="00387D5D" w:rsidP="00387D5D">
      <w:pPr>
        <w:spacing w:after="120" w:line="240" w:lineRule="auto"/>
        <w:jc w:val="both"/>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Minutes </w:t>
      </w:r>
      <w:proofErr w:type="gramStart"/>
      <w:r w:rsidRPr="00532E48">
        <w:rPr>
          <w:rFonts w:ascii="Times New Roman" w:hAnsi="Times New Roman"/>
          <w:i/>
          <w:iCs/>
          <w:color w:val="0E101A"/>
          <w:sz w:val="24"/>
          <w:szCs w:val="24"/>
        </w:rPr>
        <w:t>from</w:t>
      </w:r>
      <w:proofErr w:type="gramEnd"/>
      <w:r w:rsidRPr="00532E48">
        <w:rPr>
          <w:rFonts w:ascii="Times New Roman" w:hAnsi="Times New Roman"/>
          <w:i/>
          <w:iCs/>
          <w:color w:val="0E101A"/>
          <w:sz w:val="24"/>
          <w:szCs w:val="24"/>
        </w:rPr>
        <w:t xml:space="preserve"> the June 12 meeting was made by Peter Shay, seconded by Michael Birzer, and unanimously approved. </w:t>
      </w:r>
    </w:p>
    <w:p w14:paraId="3A767081" w14:textId="77777777"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Minutes from the prior Executive Team meeting on June 18, 2025. </w:t>
      </w:r>
    </w:p>
    <w:p w14:paraId="6CC6EA17" w14:textId="77777777" w:rsidR="00387D5D" w:rsidRPr="00532E48" w:rsidRDefault="00387D5D" w:rsidP="00387D5D">
      <w:pPr>
        <w:spacing w:after="120" w:line="240" w:lineRule="auto"/>
        <w:jc w:val="both"/>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Minutes </w:t>
      </w:r>
      <w:proofErr w:type="gramStart"/>
      <w:r w:rsidRPr="00532E48">
        <w:rPr>
          <w:rFonts w:ascii="Times New Roman" w:hAnsi="Times New Roman"/>
          <w:i/>
          <w:iCs/>
          <w:color w:val="0E101A"/>
          <w:sz w:val="24"/>
          <w:szCs w:val="24"/>
        </w:rPr>
        <w:t>from</w:t>
      </w:r>
      <w:proofErr w:type="gramEnd"/>
      <w:r w:rsidRPr="00532E48">
        <w:rPr>
          <w:rFonts w:ascii="Times New Roman" w:hAnsi="Times New Roman"/>
          <w:i/>
          <w:iCs/>
          <w:color w:val="0E101A"/>
          <w:sz w:val="24"/>
          <w:szCs w:val="24"/>
        </w:rPr>
        <w:t xml:space="preserve"> the June 18 meeting was made by Aaron Breitenbach, seconded by Sandra Clinard-Flanders via email, and unanimously approved. </w:t>
      </w:r>
    </w:p>
    <w:p w14:paraId="7B4D9EFB" w14:textId="77777777" w:rsidR="00A06E75" w:rsidRDefault="00387D5D" w:rsidP="00387D5D">
      <w:pPr>
        <w:spacing w:after="120" w:line="240" w:lineRule="auto"/>
        <w:jc w:val="both"/>
        <w:rPr>
          <w:rFonts w:ascii="Times New Roman" w:hAnsi="Times New Roman"/>
          <w:b/>
          <w:bCs/>
          <w:color w:val="0E101A"/>
          <w:sz w:val="24"/>
          <w:szCs w:val="24"/>
        </w:rPr>
      </w:pPr>
      <w:r w:rsidRPr="00387D5D">
        <w:rPr>
          <w:rFonts w:ascii="Times New Roman" w:hAnsi="Times New Roman"/>
          <w:b/>
          <w:bCs/>
          <w:color w:val="0E101A"/>
          <w:sz w:val="24"/>
          <w:szCs w:val="24"/>
        </w:rPr>
        <w:t xml:space="preserve">ACTION ITEM: Approval of the 1st Quarter Behavioral Health Budget Adjustment. </w:t>
      </w:r>
    </w:p>
    <w:p w14:paraId="260F5D68" w14:textId="3D0EC94F" w:rsidR="00387D5D" w:rsidRPr="00A06E75" w:rsidRDefault="00387D5D" w:rsidP="00387D5D">
      <w:pPr>
        <w:spacing w:after="120" w:line="240" w:lineRule="auto"/>
        <w:jc w:val="both"/>
        <w:rPr>
          <w:rFonts w:ascii="Times New Roman" w:hAnsi="Times New Roman"/>
          <w:color w:val="0E101A"/>
          <w:sz w:val="24"/>
          <w:szCs w:val="24"/>
        </w:rPr>
      </w:pPr>
      <w:r w:rsidRPr="00A06E75">
        <w:rPr>
          <w:rFonts w:ascii="Times New Roman" w:hAnsi="Times New Roman"/>
          <w:i/>
          <w:iCs/>
          <w:color w:val="0E101A"/>
          <w:sz w:val="24"/>
          <w:szCs w:val="24"/>
        </w:rPr>
        <w:t xml:space="preserve">A motion to approve the 1st Quarter Behavioral Health Budget Adjustment was made by Peter Shay, seconded by Chad Beard, and unanimously approved. </w:t>
      </w:r>
    </w:p>
    <w:p w14:paraId="367F2BBC" w14:textId="52B8246B" w:rsidR="00387D5D" w:rsidRPr="00A06E75" w:rsidRDefault="00387D5D" w:rsidP="00387D5D">
      <w:pPr>
        <w:spacing w:after="120" w:line="240" w:lineRule="auto"/>
        <w:jc w:val="both"/>
        <w:rPr>
          <w:rFonts w:ascii="Times New Roman" w:hAnsi="Times New Roman"/>
          <w:color w:val="0E101A"/>
          <w:sz w:val="24"/>
          <w:szCs w:val="24"/>
        </w:rPr>
      </w:pPr>
      <w:r w:rsidRPr="00A06E75">
        <w:rPr>
          <w:rFonts w:ascii="Times New Roman" w:hAnsi="Times New Roman"/>
          <w:color w:val="0E101A"/>
          <w:sz w:val="24"/>
          <w:szCs w:val="24"/>
        </w:rPr>
        <w:t xml:space="preserve">Julee Meslin presented the budget adjustment to reallocate approximately $12,000 of available, unused grant funds from housing within Behavioral Health to be used for contractual services for Higher Ground. </w:t>
      </w:r>
    </w:p>
    <w:p w14:paraId="47BD93AD" w14:textId="77777777"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the KDOC SFY25 Year-End Report. </w:t>
      </w:r>
      <w:r w:rsidRPr="00387D5D">
        <w:rPr>
          <w:rFonts w:ascii="Times New Roman" w:hAnsi="Times New Roman"/>
          <w:b/>
          <w:bCs/>
          <w:i/>
          <w:iCs/>
          <w:color w:val="0E101A"/>
          <w:sz w:val="24"/>
          <w:szCs w:val="24"/>
        </w:rPr>
        <w:t xml:space="preserve">A motion to approve the SFY25 Year-End Report was made by Peter Shay, seconded by Chad Beard, and unanimously approved. </w:t>
      </w:r>
    </w:p>
    <w:p w14:paraId="4ED73F85" w14:textId="77777777"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color w:val="0E101A"/>
          <w:sz w:val="24"/>
          <w:szCs w:val="24"/>
        </w:rPr>
        <w:t xml:space="preserve">Lori Gibbs presented the Year-End Report for KDOOC SFY25, highlighting the County's focus on addressing the significant needs of its clients. She mentioned the existence of a living document that tracks client risk assessments. Captain Beard requested access to these assessments or a review example. Lori elaborated on the efforts of the Continuous Quality Improvement (CQI) team in training Intensive Supervision Officer (ISO) II's, aiming to equip them better to train and mentor </w:t>
      </w:r>
      <w:proofErr w:type="gramStart"/>
      <w:r w:rsidRPr="00387D5D">
        <w:rPr>
          <w:rFonts w:ascii="Times New Roman" w:hAnsi="Times New Roman"/>
          <w:color w:val="0E101A"/>
          <w:sz w:val="24"/>
          <w:szCs w:val="24"/>
        </w:rPr>
        <w:t>the ISO</w:t>
      </w:r>
      <w:proofErr w:type="gramEnd"/>
      <w:r w:rsidRPr="00387D5D">
        <w:rPr>
          <w:rFonts w:ascii="Times New Roman" w:hAnsi="Times New Roman"/>
          <w:color w:val="0E101A"/>
          <w:sz w:val="24"/>
          <w:szCs w:val="24"/>
        </w:rPr>
        <w:t xml:space="preserve"> I's. This initiative has successfully reduced the time required for training new </w:t>
      </w:r>
      <w:proofErr w:type="gramStart"/>
      <w:r w:rsidRPr="00387D5D">
        <w:rPr>
          <w:rFonts w:ascii="Times New Roman" w:hAnsi="Times New Roman"/>
          <w:color w:val="0E101A"/>
          <w:sz w:val="24"/>
          <w:szCs w:val="24"/>
        </w:rPr>
        <w:t>ISO's</w:t>
      </w:r>
      <w:proofErr w:type="gramEnd"/>
      <w:r w:rsidRPr="00387D5D">
        <w:rPr>
          <w:rFonts w:ascii="Times New Roman" w:hAnsi="Times New Roman"/>
          <w:color w:val="0E101A"/>
          <w:sz w:val="24"/>
          <w:szCs w:val="24"/>
        </w:rPr>
        <w:t xml:space="preserve"> from nine to twelve months to just three months, allowing them to begin working independently with clients within six months. Maintaining staff morale has been challenging, particularly due to the lack of pay increases for ISO staff, especially in comparison to the higher salaries received by Court Services personnel. The Sedgwick County Department of Corrections utilizes Carey Guides to assist clients, facilitating homework assignments through an electronic application on their mobile devices. The presentation included an analysis of success rates as mandated by the state, indicating where Sedgwick County currently stands. The Kansas Department of Corrections mandates a success rate of 75%, or a 3% increase from the previous year. Sedgwick County's average success rate stands at 66%, with August achieving the highest rate at 76% and July recording a rate of 55%. Discussions have highlighted that Sedgwick County manages a substantial caseload of clients from other counties, and it has been noted that meeting this expectation, given the population and the influx of out-of-county cases, may not be feasible.</w:t>
      </w:r>
    </w:p>
    <w:p w14:paraId="32ACABD5" w14:textId="77777777"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b/>
          <w:bCs/>
          <w:color w:val="0E101A"/>
          <w:sz w:val="24"/>
          <w:szCs w:val="24"/>
        </w:rPr>
        <w:t>Program Updates: Not presented at this meeting due to time constraints.</w:t>
      </w:r>
    </w:p>
    <w:p w14:paraId="2548CE0B" w14:textId="3956FA5B" w:rsidR="00387D5D" w:rsidRPr="00BD4178" w:rsidRDefault="00BD4178" w:rsidP="00BD4178">
      <w:pPr>
        <w:spacing w:after="0" w:line="240" w:lineRule="auto"/>
        <w:jc w:val="both"/>
        <w:rPr>
          <w:b/>
          <w:bCs/>
          <w:sz w:val="24"/>
          <w:szCs w:val="24"/>
        </w:rPr>
      </w:pPr>
      <w:r w:rsidRPr="00BD4178">
        <w:rPr>
          <w:rFonts w:ascii="Times New Roman" w:hAnsi="Times New Roman"/>
          <w:b/>
          <w:bCs/>
          <w:sz w:val="24"/>
          <w:szCs w:val="24"/>
        </w:rPr>
        <w:lastRenderedPageBreak/>
        <w:t>Dr. Brandon Clark: Client Community Transition Presentation</w:t>
      </w:r>
      <w:r w:rsidR="00D650D0">
        <w:rPr>
          <w:rFonts w:ascii="Times New Roman" w:hAnsi="Times New Roman"/>
          <w:b/>
          <w:bCs/>
          <w:sz w:val="24"/>
          <w:szCs w:val="24"/>
        </w:rPr>
        <w:t>-</w:t>
      </w:r>
      <w:r w:rsidRPr="00BD4178">
        <w:rPr>
          <w:rFonts w:ascii="Times New Roman" w:hAnsi="Times New Roman"/>
          <w:b/>
          <w:bCs/>
          <w:sz w:val="24"/>
          <w:szCs w:val="24"/>
        </w:rPr>
        <w:t xml:space="preserve"> </w:t>
      </w:r>
      <w:r w:rsidR="00387D5D" w:rsidRPr="00387D5D">
        <w:rPr>
          <w:rFonts w:ascii="Times New Roman" w:hAnsi="Times New Roman"/>
          <w:color w:val="0E101A"/>
          <w:sz w:val="24"/>
          <w:szCs w:val="24"/>
        </w:rPr>
        <w:t xml:space="preserve">Dr. Clark, a psychologist and professor at Wichita State University, leads a program designed to help justice-involved individuals pursue higher education, with funding provided by donors. Lori Gibbs has invited Dr. Clark to participate in the upcoming All-Staff meeting and mentioned that he may reach out to the </w:t>
      </w:r>
      <w:proofErr w:type="spellStart"/>
      <w:r w:rsidR="00387D5D" w:rsidRPr="00387D5D">
        <w:rPr>
          <w:rFonts w:ascii="Times New Roman" w:hAnsi="Times New Roman"/>
          <w:color w:val="0E101A"/>
          <w:sz w:val="24"/>
          <w:szCs w:val="24"/>
        </w:rPr>
        <w:t>NexStep</w:t>
      </w:r>
      <w:proofErr w:type="spellEnd"/>
      <w:r w:rsidR="00387D5D" w:rsidRPr="00387D5D">
        <w:rPr>
          <w:rFonts w:ascii="Times New Roman" w:hAnsi="Times New Roman"/>
          <w:color w:val="0E101A"/>
          <w:sz w:val="24"/>
          <w:szCs w:val="24"/>
        </w:rPr>
        <w:t xml:space="preserve"> program to connect with clients working towards their GED, to inform them about options for continued education. Additionally, Lori will </w:t>
      </w:r>
      <w:r w:rsidR="00387D5D">
        <w:rPr>
          <w:rFonts w:ascii="Times New Roman" w:hAnsi="Times New Roman"/>
          <w:color w:val="0E101A"/>
          <w:sz w:val="24"/>
          <w:szCs w:val="24"/>
        </w:rPr>
        <w:t>have a</w:t>
      </w:r>
      <w:r w:rsidR="00387D5D" w:rsidRPr="00387D5D">
        <w:rPr>
          <w:rFonts w:ascii="Times New Roman" w:hAnsi="Times New Roman"/>
          <w:color w:val="0E101A"/>
          <w:sz w:val="24"/>
          <w:szCs w:val="24"/>
        </w:rPr>
        <w:t xml:space="preserve"> discussion with Deputy Director Mario Salinas of Juvenile Services, which serves juvenile clients up to the age of 23. Captain Chad Beard inquired whether participants must be on probation, and Dr. Clark clarified that while probation is not a requirement, individuals with a criminal record are eligible to qualify for the assistance.</w:t>
      </w:r>
    </w:p>
    <w:p w14:paraId="023C4936" w14:textId="77777777" w:rsidR="00387D5D" w:rsidRPr="00387D5D" w:rsidRDefault="00387D5D" w:rsidP="00387D5D">
      <w:pPr>
        <w:spacing w:after="120" w:line="240" w:lineRule="auto"/>
        <w:jc w:val="both"/>
        <w:rPr>
          <w:rFonts w:ascii="Times New Roman" w:hAnsi="Times New Roman"/>
          <w:color w:val="0E101A"/>
          <w:sz w:val="24"/>
          <w:szCs w:val="24"/>
        </w:rPr>
      </w:pPr>
    </w:p>
    <w:p w14:paraId="48EAA535" w14:textId="427EF136" w:rsidR="00387D5D" w:rsidRPr="00387D5D" w:rsidRDefault="00BD4178" w:rsidP="00387D5D">
      <w:pPr>
        <w:spacing w:after="120" w:line="240" w:lineRule="auto"/>
        <w:jc w:val="both"/>
        <w:rPr>
          <w:rFonts w:ascii="Times New Roman" w:hAnsi="Times New Roman"/>
          <w:color w:val="0E101A"/>
          <w:sz w:val="24"/>
          <w:szCs w:val="24"/>
        </w:rPr>
      </w:pPr>
      <w:r w:rsidRPr="00387D5D">
        <w:rPr>
          <w:rFonts w:ascii="Times New Roman" w:hAnsi="Times New Roman"/>
          <w:b/>
          <w:bCs/>
          <w:color w:val="0E101A"/>
          <w:sz w:val="24"/>
          <w:szCs w:val="24"/>
        </w:rPr>
        <w:t>Other Business:</w:t>
      </w:r>
      <w:r w:rsidRPr="00387D5D">
        <w:rPr>
          <w:rFonts w:ascii="Times New Roman" w:hAnsi="Times New Roman"/>
          <w:color w:val="0E101A"/>
          <w:sz w:val="24"/>
          <w:szCs w:val="24"/>
        </w:rPr>
        <w:t xml:space="preserve"> </w:t>
      </w:r>
      <w:r w:rsidR="00387D5D" w:rsidRPr="00387D5D">
        <w:rPr>
          <w:rFonts w:ascii="Times New Roman" w:hAnsi="Times New Roman"/>
          <w:b/>
          <w:bCs/>
          <w:color w:val="0E101A"/>
          <w:sz w:val="24"/>
          <w:szCs w:val="24"/>
        </w:rPr>
        <w:t>Funding Formula Update Presented by Director Steven Stonehouse</w:t>
      </w:r>
      <w:r>
        <w:rPr>
          <w:rFonts w:ascii="Times New Roman" w:hAnsi="Times New Roman"/>
          <w:b/>
          <w:bCs/>
          <w:color w:val="0E101A"/>
          <w:sz w:val="24"/>
          <w:szCs w:val="24"/>
        </w:rPr>
        <w:t xml:space="preserve"> - </w:t>
      </w:r>
      <w:r w:rsidR="00387D5D" w:rsidRPr="00387D5D">
        <w:rPr>
          <w:rFonts w:ascii="Times New Roman" w:hAnsi="Times New Roman"/>
          <w:color w:val="0E101A"/>
          <w:sz w:val="24"/>
          <w:szCs w:val="24"/>
        </w:rPr>
        <w:t xml:space="preserve">The discussion began with </w:t>
      </w:r>
      <w:r>
        <w:rPr>
          <w:rFonts w:ascii="Times New Roman" w:hAnsi="Times New Roman"/>
          <w:color w:val="0E101A"/>
          <w:sz w:val="24"/>
          <w:szCs w:val="24"/>
        </w:rPr>
        <w:t xml:space="preserve">the fact </w:t>
      </w:r>
      <w:r w:rsidR="00387D5D" w:rsidRPr="00387D5D">
        <w:rPr>
          <w:rFonts w:ascii="Times New Roman" w:hAnsi="Times New Roman"/>
          <w:color w:val="0E101A"/>
          <w:sz w:val="24"/>
          <w:szCs w:val="24"/>
        </w:rPr>
        <w:t xml:space="preserve">that the Kansas Department of Corrections (KDOC) allocates $30 million annually to be distributed among the counties. This distribution is based on a formula where 60% is determined by caseload and 40% by other factors such as the square mileage of the service area and poverty rates. Recently, KDOC revised this formula; however, they are currently not open to further modifications. </w:t>
      </w:r>
    </w:p>
    <w:p w14:paraId="6CD0B4BF" w14:textId="6F880B5C"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color w:val="0E101A"/>
          <w:sz w:val="24"/>
          <w:szCs w:val="24"/>
        </w:rPr>
        <w:t xml:space="preserve">Notably, Sedgwick County is facing a budget reduction of approximately 38% for SFY26, which Steven noted to be about </w:t>
      </w:r>
      <w:r w:rsidRPr="002D07DF">
        <w:rPr>
          <w:rFonts w:ascii="Times New Roman" w:hAnsi="Times New Roman"/>
          <w:color w:val="0E101A"/>
          <w:sz w:val="24"/>
          <w:szCs w:val="24"/>
        </w:rPr>
        <w:t>$900,000</w:t>
      </w:r>
      <w:r w:rsidR="002D07DF">
        <w:rPr>
          <w:rFonts w:ascii="Times New Roman" w:hAnsi="Times New Roman"/>
          <w:color w:val="0E101A"/>
          <w:sz w:val="24"/>
          <w:szCs w:val="24"/>
        </w:rPr>
        <w:t xml:space="preserve"> annually</w:t>
      </w:r>
      <w:r w:rsidRPr="00387D5D">
        <w:rPr>
          <w:rFonts w:ascii="Times New Roman" w:hAnsi="Times New Roman"/>
          <w:color w:val="0E101A"/>
          <w:sz w:val="24"/>
          <w:szCs w:val="24"/>
        </w:rPr>
        <w:t xml:space="preserve">. Furthermore, the County is looking at a reduction of nearly 50% over the next three years. At present, the cost per client stands at $4,000, but it will need to decrease to $3,000. In response to this notification, members of the SCDOC Executive team collaborated to plan necessary deductions, including the decision to keep nine ISO positions vacant to manage the future budget constraints better. Steven noted he would like to see the KDOC put a cap on the percentage of how much a county loses or gains from year to year. Johnson Countyis looking to gain the majority, if not more, of the funds previously sent to Sedgwick County. </w:t>
      </w:r>
    </w:p>
    <w:p w14:paraId="21799994" w14:textId="4DCF1790" w:rsidR="002D07DF"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color w:val="0E101A"/>
          <w:sz w:val="24"/>
          <w:szCs w:val="24"/>
        </w:rPr>
        <w:t xml:space="preserve">Additionally, SCDOC will experience a significant reduction, losing around 50% of its Behavioral Health budget. With the implementation of this new formula, some counties that have neither requested additional funding nor require these funds will end up with an excess that remains unutilized. Consequently, these surplus funds could be redirected to the general fund, going unused for the year, whereas they could have been allocated to counties that could effectively utilize the funding. </w:t>
      </w:r>
    </w:p>
    <w:p w14:paraId="41A15E67" w14:textId="77777777" w:rsidR="00387D5D" w:rsidRPr="00387D5D" w:rsidRDefault="00387D5D" w:rsidP="00387D5D">
      <w:pPr>
        <w:spacing w:after="120" w:line="240" w:lineRule="auto"/>
        <w:jc w:val="both"/>
        <w:rPr>
          <w:rFonts w:ascii="Times New Roman" w:hAnsi="Times New Roman"/>
          <w:color w:val="0E101A"/>
          <w:sz w:val="24"/>
          <w:szCs w:val="24"/>
        </w:rPr>
      </w:pPr>
    </w:p>
    <w:p w14:paraId="77896A6E" w14:textId="77777777" w:rsidR="00387D5D" w:rsidRPr="00387D5D" w:rsidRDefault="00387D5D" w:rsidP="00387D5D">
      <w:pPr>
        <w:spacing w:after="120" w:line="240" w:lineRule="auto"/>
        <w:jc w:val="both"/>
        <w:rPr>
          <w:rFonts w:ascii="Times New Roman" w:hAnsi="Times New Roman"/>
          <w:color w:val="0E101A"/>
          <w:sz w:val="24"/>
          <w:szCs w:val="24"/>
        </w:rPr>
      </w:pPr>
      <w:r w:rsidRPr="00387D5D">
        <w:rPr>
          <w:rFonts w:ascii="Times New Roman" w:hAnsi="Times New Roman"/>
          <w:color w:val="0E101A"/>
          <w:sz w:val="24"/>
          <w:szCs w:val="24"/>
        </w:rPr>
        <w:t>The meeting was adjourned at 9:04 a.m., and the next meeting is scheduled for December 11, 2025.</w:t>
      </w:r>
    </w:p>
    <w:p w14:paraId="14ECAD52" w14:textId="6DC4F432" w:rsidR="00284979" w:rsidRPr="000C4307" w:rsidRDefault="00284979" w:rsidP="00387D5D">
      <w:pPr>
        <w:spacing w:after="120" w:line="240" w:lineRule="auto"/>
        <w:jc w:val="both"/>
        <w:rPr>
          <w:bCs/>
          <w:color w:val="0E101A"/>
        </w:rPr>
      </w:pPr>
    </w:p>
    <w:sectPr w:rsidR="00284979" w:rsidRPr="000C4307"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D31E" w14:textId="77777777" w:rsidR="006D14B8" w:rsidRDefault="006D14B8" w:rsidP="00AE4FD4">
      <w:pPr>
        <w:spacing w:after="0" w:line="240" w:lineRule="auto"/>
      </w:pPr>
      <w:r>
        <w:separator/>
      </w:r>
    </w:p>
  </w:endnote>
  <w:endnote w:type="continuationSeparator" w:id="0">
    <w:p w14:paraId="63617261" w14:textId="77777777" w:rsidR="006D14B8" w:rsidRDefault="006D14B8"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C0C2" w14:textId="77777777" w:rsidR="006D14B8" w:rsidRDefault="006D14B8" w:rsidP="00AE4FD4">
      <w:pPr>
        <w:spacing w:after="0" w:line="240" w:lineRule="auto"/>
      </w:pPr>
      <w:r>
        <w:separator/>
      </w:r>
    </w:p>
  </w:footnote>
  <w:footnote w:type="continuationSeparator" w:id="0">
    <w:p w14:paraId="264D86B7" w14:textId="77777777" w:rsidR="006D14B8" w:rsidRDefault="006D14B8"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2D07DF">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07797" o:spid="_x0000_s1026"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2D07DF">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07798" o:spid="_x0000_s1027" type="#_x0000_t136" style="position:absolute;margin-left:0;margin-top:0;width:553.7pt;height:207.6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2D07DF">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07796" o:spid="_x0000_s1025" type="#_x0000_t136" style="position:absolute;margin-left:0;margin-top:0;width:553.7pt;height:207.6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3"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4"/>
  </w:num>
  <w:num w:numId="2" w16cid:durableId="1959872953">
    <w:abstractNumId w:val="1"/>
  </w:num>
  <w:num w:numId="3" w16cid:durableId="849494205">
    <w:abstractNumId w:val="5"/>
  </w:num>
  <w:num w:numId="4" w16cid:durableId="1271820668">
    <w:abstractNumId w:val="0"/>
  </w:num>
  <w:num w:numId="5" w16cid:durableId="1759907260">
    <w:abstractNumId w:val="3"/>
  </w:num>
  <w:num w:numId="6" w16cid:durableId="202350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4C72"/>
    <w:rsid w:val="000063BF"/>
    <w:rsid w:val="00030593"/>
    <w:rsid w:val="00035FF1"/>
    <w:rsid w:val="000415F3"/>
    <w:rsid w:val="000417D4"/>
    <w:rsid w:val="00041FDC"/>
    <w:rsid w:val="0005614C"/>
    <w:rsid w:val="000777AE"/>
    <w:rsid w:val="00084EBC"/>
    <w:rsid w:val="00086D79"/>
    <w:rsid w:val="000913E2"/>
    <w:rsid w:val="00095F53"/>
    <w:rsid w:val="00096ECE"/>
    <w:rsid w:val="000A4FBB"/>
    <w:rsid w:val="000B13FB"/>
    <w:rsid w:val="000B1E98"/>
    <w:rsid w:val="000B2975"/>
    <w:rsid w:val="000B3F8D"/>
    <w:rsid w:val="000C4307"/>
    <w:rsid w:val="000D5997"/>
    <w:rsid w:val="000D6A56"/>
    <w:rsid w:val="000D7595"/>
    <w:rsid w:val="000F43D3"/>
    <w:rsid w:val="000F4FEE"/>
    <w:rsid w:val="000F5B5F"/>
    <w:rsid w:val="000F5C1E"/>
    <w:rsid w:val="000F76FA"/>
    <w:rsid w:val="001143DA"/>
    <w:rsid w:val="00133F53"/>
    <w:rsid w:val="0015613A"/>
    <w:rsid w:val="001714CD"/>
    <w:rsid w:val="0017231F"/>
    <w:rsid w:val="00175E9B"/>
    <w:rsid w:val="001771AF"/>
    <w:rsid w:val="00190EEC"/>
    <w:rsid w:val="001A08C6"/>
    <w:rsid w:val="001A285E"/>
    <w:rsid w:val="001A3518"/>
    <w:rsid w:val="001D34B4"/>
    <w:rsid w:val="001E6888"/>
    <w:rsid w:val="001F7AAA"/>
    <w:rsid w:val="002033A2"/>
    <w:rsid w:val="00214C74"/>
    <w:rsid w:val="002237CF"/>
    <w:rsid w:val="00232B5F"/>
    <w:rsid w:val="002471FF"/>
    <w:rsid w:val="00247AEE"/>
    <w:rsid w:val="00267420"/>
    <w:rsid w:val="00270FB7"/>
    <w:rsid w:val="002810F4"/>
    <w:rsid w:val="00284979"/>
    <w:rsid w:val="0028671E"/>
    <w:rsid w:val="002875FF"/>
    <w:rsid w:val="002878F1"/>
    <w:rsid w:val="00287E7F"/>
    <w:rsid w:val="002919EC"/>
    <w:rsid w:val="00294C23"/>
    <w:rsid w:val="002A0DD3"/>
    <w:rsid w:val="002A5352"/>
    <w:rsid w:val="002A630F"/>
    <w:rsid w:val="002B61B1"/>
    <w:rsid w:val="002C1751"/>
    <w:rsid w:val="002C3210"/>
    <w:rsid w:val="002C4C4D"/>
    <w:rsid w:val="002C5858"/>
    <w:rsid w:val="002D07DF"/>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87D5D"/>
    <w:rsid w:val="00395B64"/>
    <w:rsid w:val="003A0BC2"/>
    <w:rsid w:val="003A3BBE"/>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EB4"/>
    <w:rsid w:val="00415FEB"/>
    <w:rsid w:val="00422E2F"/>
    <w:rsid w:val="004273CF"/>
    <w:rsid w:val="004312E8"/>
    <w:rsid w:val="00437CEF"/>
    <w:rsid w:val="00441722"/>
    <w:rsid w:val="0045089F"/>
    <w:rsid w:val="00451D8A"/>
    <w:rsid w:val="00456361"/>
    <w:rsid w:val="004605BB"/>
    <w:rsid w:val="00460773"/>
    <w:rsid w:val="00463104"/>
    <w:rsid w:val="00465DEE"/>
    <w:rsid w:val="00475F90"/>
    <w:rsid w:val="00481CB0"/>
    <w:rsid w:val="0049482F"/>
    <w:rsid w:val="00497190"/>
    <w:rsid w:val="004A3E61"/>
    <w:rsid w:val="004B275F"/>
    <w:rsid w:val="004C0EDD"/>
    <w:rsid w:val="004C1DCF"/>
    <w:rsid w:val="004C42B5"/>
    <w:rsid w:val="004D6FBD"/>
    <w:rsid w:val="004E5AB9"/>
    <w:rsid w:val="004E67EC"/>
    <w:rsid w:val="004F05C2"/>
    <w:rsid w:val="004F56D5"/>
    <w:rsid w:val="00500EAF"/>
    <w:rsid w:val="00502F95"/>
    <w:rsid w:val="00521B27"/>
    <w:rsid w:val="00532E48"/>
    <w:rsid w:val="00537586"/>
    <w:rsid w:val="00540379"/>
    <w:rsid w:val="0054140A"/>
    <w:rsid w:val="005531BE"/>
    <w:rsid w:val="00555F2B"/>
    <w:rsid w:val="005569E8"/>
    <w:rsid w:val="00564E37"/>
    <w:rsid w:val="00577DE2"/>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B6BBF"/>
    <w:rsid w:val="006C1405"/>
    <w:rsid w:val="006C5B80"/>
    <w:rsid w:val="006D14B8"/>
    <w:rsid w:val="006D541F"/>
    <w:rsid w:val="006D550E"/>
    <w:rsid w:val="006D57FA"/>
    <w:rsid w:val="006D6A6A"/>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7E406F"/>
    <w:rsid w:val="007F0547"/>
    <w:rsid w:val="00800A2B"/>
    <w:rsid w:val="00801BBD"/>
    <w:rsid w:val="00802CB1"/>
    <w:rsid w:val="008152D6"/>
    <w:rsid w:val="0081674A"/>
    <w:rsid w:val="00823003"/>
    <w:rsid w:val="008275F8"/>
    <w:rsid w:val="00830E9A"/>
    <w:rsid w:val="00833216"/>
    <w:rsid w:val="00833B6C"/>
    <w:rsid w:val="0084728C"/>
    <w:rsid w:val="008503BF"/>
    <w:rsid w:val="00853D55"/>
    <w:rsid w:val="00854C78"/>
    <w:rsid w:val="00867184"/>
    <w:rsid w:val="00867228"/>
    <w:rsid w:val="00867C05"/>
    <w:rsid w:val="008773B9"/>
    <w:rsid w:val="00895531"/>
    <w:rsid w:val="008B72CD"/>
    <w:rsid w:val="008C2D89"/>
    <w:rsid w:val="008C6AF7"/>
    <w:rsid w:val="008E576F"/>
    <w:rsid w:val="008E7F54"/>
    <w:rsid w:val="008F0AB0"/>
    <w:rsid w:val="008F2B49"/>
    <w:rsid w:val="008F3EA9"/>
    <w:rsid w:val="00901B3D"/>
    <w:rsid w:val="00902953"/>
    <w:rsid w:val="00903233"/>
    <w:rsid w:val="00903804"/>
    <w:rsid w:val="0091209E"/>
    <w:rsid w:val="00916DBD"/>
    <w:rsid w:val="00922173"/>
    <w:rsid w:val="0092547B"/>
    <w:rsid w:val="009276B1"/>
    <w:rsid w:val="00943652"/>
    <w:rsid w:val="009446FE"/>
    <w:rsid w:val="00944D16"/>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5B6B"/>
    <w:rsid w:val="009D654E"/>
    <w:rsid w:val="009E4B41"/>
    <w:rsid w:val="009F4E6B"/>
    <w:rsid w:val="00A010E2"/>
    <w:rsid w:val="00A013BF"/>
    <w:rsid w:val="00A05F11"/>
    <w:rsid w:val="00A06755"/>
    <w:rsid w:val="00A06E75"/>
    <w:rsid w:val="00A10591"/>
    <w:rsid w:val="00A176A7"/>
    <w:rsid w:val="00A260B6"/>
    <w:rsid w:val="00A304F1"/>
    <w:rsid w:val="00A47693"/>
    <w:rsid w:val="00A5068B"/>
    <w:rsid w:val="00A6565D"/>
    <w:rsid w:val="00A7060D"/>
    <w:rsid w:val="00A72071"/>
    <w:rsid w:val="00A8197E"/>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1164B"/>
    <w:rsid w:val="00B150B4"/>
    <w:rsid w:val="00B25BC8"/>
    <w:rsid w:val="00B25F41"/>
    <w:rsid w:val="00B33AFF"/>
    <w:rsid w:val="00B348BA"/>
    <w:rsid w:val="00B40274"/>
    <w:rsid w:val="00B42177"/>
    <w:rsid w:val="00B53507"/>
    <w:rsid w:val="00B63DA1"/>
    <w:rsid w:val="00B72AEA"/>
    <w:rsid w:val="00B74091"/>
    <w:rsid w:val="00B75D4A"/>
    <w:rsid w:val="00B92971"/>
    <w:rsid w:val="00B93C64"/>
    <w:rsid w:val="00B9743F"/>
    <w:rsid w:val="00BB2562"/>
    <w:rsid w:val="00BC1CBC"/>
    <w:rsid w:val="00BC1F1F"/>
    <w:rsid w:val="00BD4178"/>
    <w:rsid w:val="00BD5621"/>
    <w:rsid w:val="00BD7F3D"/>
    <w:rsid w:val="00BE1C23"/>
    <w:rsid w:val="00BE3B79"/>
    <w:rsid w:val="00BF1230"/>
    <w:rsid w:val="00BF410B"/>
    <w:rsid w:val="00BF4F33"/>
    <w:rsid w:val="00C02340"/>
    <w:rsid w:val="00C12945"/>
    <w:rsid w:val="00C1410C"/>
    <w:rsid w:val="00C1448B"/>
    <w:rsid w:val="00C20CB9"/>
    <w:rsid w:val="00C27684"/>
    <w:rsid w:val="00C62B1E"/>
    <w:rsid w:val="00C72059"/>
    <w:rsid w:val="00C74537"/>
    <w:rsid w:val="00C8713C"/>
    <w:rsid w:val="00C87F53"/>
    <w:rsid w:val="00C90D26"/>
    <w:rsid w:val="00C94374"/>
    <w:rsid w:val="00C943E9"/>
    <w:rsid w:val="00C96E2D"/>
    <w:rsid w:val="00CA36D1"/>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28D2"/>
    <w:rsid w:val="00D2596C"/>
    <w:rsid w:val="00D266EC"/>
    <w:rsid w:val="00D325D5"/>
    <w:rsid w:val="00D42C5F"/>
    <w:rsid w:val="00D431E6"/>
    <w:rsid w:val="00D44712"/>
    <w:rsid w:val="00D50A51"/>
    <w:rsid w:val="00D529EB"/>
    <w:rsid w:val="00D5490A"/>
    <w:rsid w:val="00D57ED8"/>
    <w:rsid w:val="00D650D0"/>
    <w:rsid w:val="00D73FD6"/>
    <w:rsid w:val="00D745FE"/>
    <w:rsid w:val="00D74CDB"/>
    <w:rsid w:val="00D767E9"/>
    <w:rsid w:val="00D9083A"/>
    <w:rsid w:val="00D91CD4"/>
    <w:rsid w:val="00D9349E"/>
    <w:rsid w:val="00D95C16"/>
    <w:rsid w:val="00DC21FA"/>
    <w:rsid w:val="00DC28DF"/>
    <w:rsid w:val="00DC6F43"/>
    <w:rsid w:val="00DD753C"/>
    <w:rsid w:val="00DE0286"/>
    <w:rsid w:val="00DE1035"/>
    <w:rsid w:val="00DE3A96"/>
    <w:rsid w:val="00DE60E4"/>
    <w:rsid w:val="00DE7F11"/>
    <w:rsid w:val="00DF6FB4"/>
    <w:rsid w:val="00DF7866"/>
    <w:rsid w:val="00E043A0"/>
    <w:rsid w:val="00E13713"/>
    <w:rsid w:val="00E14194"/>
    <w:rsid w:val="00E17AA8"/>
    <w:rsid w:val="00E228F4"/>
    <w:rsid w:val="00E333EA"/>
    <w:rsid w:val="00E349D7"/>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1B33"/>
    <w:rsid w:val="00E86349"/>
    <w:rsid w:val="00E903CA"/>
    <w:rsid w:val="00E919DA"/>
    <w:rsid w:val="00E94E12"/>
    <w:rsid w:val="00E9752D"/>
    <w:rsid w:val="00EA3A51"/>
    <w:rsid w:val="00EA5E38"/>
    <w:rsid w:val="00EB490D"/>
    <w:rsid w:val="00ED0775"/>
    <w:rsid w:val="00ED6E2E"/>
    <w:rsid w:val="00EE486F"/>
    <w:rsid w:val="00EF05A2"/>
    <w:rsid w:val="00EF1BA4"/>
    <w:rsid w:val="00EF1EDE"/>
    <w:rsid w:val="00EF35E2"/>
    <w:rsid w:val="00EF3D01"/>
    <w:rsid w:val="00EF43FE"/>
    <w:rsid w:val="00F012B3"/>
    <w:rsid w:val="00F02CAF"/>
    <w:rsid w:val="00F26075"/>
    <w:rsid w:val="00F3311D"/>
    <w:rsid w:val="00F44492"/>
    <w:rsid w:val="00F52CDD"/>
    <w:rsid w:val="00F5683B"/>
    <w:rsid w:val="00F57458"/>
    <w:rsid w:val="00F60D04"/>
    <w:rsid w:val="00F628E4"/>
    <w:rsid w:val="00F66392"/>
    <w:rsid w:val="00F67A32"/>
    <w:rsid w:val="00F71356"/>
    <w:rsid w:val="00F71E62"/>
    <w:rsid w:val="00F80728"/>
    <w:rsid w:val="00F812A5"/>
    <w:rsid w:val="00F866D0"/>
    <w:rsid w:val="00F91336"/>
    <w:rsid w:val="00F91A56"/>
    <w:rsid w:val="00FB0E3C"/>
    <w:rsid w:val="00FB72B9"/>
    <w:rsid w:val="00FD3AA0"/>
    <w:rsid w:val="00FD6826"/>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091">
      <w:bodyDiv w:val="1"/>
      <w:marLeft w:val="0"/>
      <w:marRight w:val="0"/>
      <w:marTop w:val="0"/>
      <w:marBottom w:val="0"/>
      <w:divBdr>
        <w:top w:val="none" w:sz="0" w:space="0" w:color="auto"/>
        <w:left w:val="none" w:sz="0" w:space="0" w:color="auto"/>
        <w:bottom w:val="none" w:sz="0" w:space="0" w:color="auto"/>
        <w:right w:val="none" w:sz="0" w:space="0" w:color="auto"/>
      </w:divBdr>
    </w:div>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0791153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5</cp:revision>
  <cp:lastPrinted>2025-12-10T18:07:00Z</cp:lastPrinted>
  <dcterms:created xsi:type="dcterms:W3CDTF">2025-09-18T16:09:00Z</dcterms:created>
  <dcterms:modified xsi:type="dcterms:W3CDTF">2025-12-29T13:32:00Z</dcterms:modified>
</cp:coreProperties>
</file>