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D942" w14:textId="77777777" w:rsidR="00887197" w:rsidRPr="008D46CF" w:rsidRDefault="00887197" w:rsidP="00887197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>TEAM JUSTICE MINUTES</w:t>
      </w:r>
    </w:p>
    <w:p w14:paraId="21AA7F1D" w14:textId="2B690D13" w:rsidR="00887197" w:rsidRPr="008D46CF" w:rsidRDefault="00D765A2" w:rsidP="00887197">
      <w:pPr>
        <w:spacing w:after="0" w:line="256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April 3rd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>, 202</w:t>
      </w:r>
      <w:r w:rsidR="00FF73C1" w:rsidRPr="008D46CF">
        <w:rPr>
          <w:rFonts w:ascii="Times New Roman" w:eastAsia="Times New Roman" w:hAnsi="Times New Roman" w:cs="Times New Roman"/>
          <w:b/>
          <w:color w:val="000000"/>
        </w:rPr>
        <w:t>6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 xml:space="preserve"> (In-Person &amp; Via </w:t>
      </w:r>
      <w:r w:rsidR="0057401C" w:rsidRPr="008D46CF">
        <w:rPr>
          <w:rFonts w:ascii="Times New Roman" w:eastAsia="Times New Roman" w:hAnsi="Times New Roman" w:cs="Times New Roman"/>
          <w:b/>
          <w:color w:val="000000"/>
        </w:rPr>
        <w:t>Teams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 xml:space="preserve">) </w:t>
      </w:r>
    </w:p>
    <w:p w14:paraId="24DB2F9D" w14:textId="77777777" w:rsidR="00887197" w:rsidRPr="008D46CF" w:rsidRDefault="00887197" w:rsidP="00887197">
      <w:pPr>
        <w:spacing w:after="2" w:line="235" w:lineRule="auto"/>
        <w:ind w:right="5348"/>
        <w:jc w:val="both"/>
        <w:rPr>
          <w:rFonts w:ascii="Times New Roman" w:eastAsia="Times New Roman" w:hAnsi="Times New Roman" w:cs="Times New Roman"/>
          <w:color w:val="00000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070F1101" w14:textId="7ABAB730" w:rsidR="003C2F95" w:rsidRPr="003C2F95" w:rsidRDefault="00887197" w:rsidP="003C2F95">
      <w:pPr>
        <w:spacing w:after="10" w:line="247" w:lineRule="auto"/>
        <w:ind w:left="288" w:firstLine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Members Present</w:t>
      </w: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C053FA" w:rsidRPr="00D216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73C1" w:rsidRPr="00D216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C2F95" w:rsidRPr="00D216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Kristin Peterman (Chair), Jae Hedrick (Vice-Chair), Jennifer Woodson by proxy Shantel Westbrook (Secretary), Peter Shay (At-Large), </w:t>
      </w:r>
      <w:r w:rsidR="003C2F95" w:rsidRPr="003C2F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Lt. Clayton Barth (Teams), Leonett Hodges, Mark Masterson, </w:t>
      </w:r>
      <w:r w:rsidR="003C2F95" w:rsidRPr="003C2F9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Samuel Mohr, Josef Hamilton (Teams), Denise Donnelly-Mills, </w:t>
      </w:r>
      <w:r w:rsidR="003C2F95" w:rsidRPr="003C2F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Dr. Loren Hatfield, Judge Richard Macias, </w:t>
      </w:r>
      <w:r w:rsidR="003C2F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Atziri Campos (Teams), </w:t>
      </w:r>
      <w:r w:rsidR="003C2F95" w:rsidRPr="003C2F95">
        <w:rPr>
          <w:rFonts w:ascii="Times New Roman" w:eastAsia="Times New Roman" w:hAnsi="Times New Roman" w:cs="Times New Roman"/>
          <w:color w:val="000000"/>
          <w:sz w:val="20"/>
          <w:szCs w:val="20"/>
        </w:rPr>
        <w:t>Karensa Schiffel</w:t>
      </w:r>
      <w:r w:rsidR="003C2F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(Teams)</w:t>
      </w:r>
    </w:p>
    <w:p w14:paraId="16C25A91" w14:textId="1B8771A8" w:rsidR="003C2F95" w:rsidRPr="003C2F95" w:rsidRDefault="00887197" w:rsidP="00D216D7">
      <w:pPr>
        <w:spacing w:after="10" w:line="247" w:lineRule="auto"/>
        <w:ind w:left="288" w:firstLine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 xml:space="preserve">Members </w:t>
      </w:r>
      <w:r w:rsidR="00365490"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Absent</w:t>
      </w:r>
      <w:r w:rsidR="00365490"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810961" w:rsidRPr="00D216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C2F95" w:rsidRPr="003C2F9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Sonya Miller</w:t>
      </w:r>
      <w:r w:rsidR="003C2F95" w:rsidRPr="00D216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3C2F95" w:rsidRPr="003C2F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Captain Steven Thornton, </w:t>
      </w:r>
      <w:r w:rsidR="003C2F95">
        <w:rPr>
          <w:rFonts w:ascii="Times New Roman" w:eastAsia="Times New Roman" w:hAnsi="Times New Roman" w:cs="Times New Roman"/>
          <w:color w:val="000000"/>
          <w:sz w:val="20"/>
          <w:szCs w:val="20"/>
        </w:rPr>
        <w:t>Alexa Illk</w:t>
      </w:r>
    </w:p>
    <w:p w14:paraId="490B0048" w14:textId="0065A2D0" w:rsidR="00887197" w:rsidRPr="00D216D7" w:rsidRDefault="00887197" w:rsidP="00D216D7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Staff</w:t>
      </w: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A03300"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50085B" w:rsidRPr="00D216D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3C2F9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Mario Salinas, Steve Stonehouse,</w:t>
      </w:r>
      <w:r w:rsidR="00D33E1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Dr. Craig-Moreland,</w:t>
      </w:r>
      <w:r w:rsidR="003C2F9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Lesa Lank, Chris Morales, Julee Meslin, David Riddle, Stacy Bell, Alex Allbaugh (Teams), Kevin Cocking (Teams), Karla Seymore (Teams)</w:t>
      </w:r>
    </w:p>
    <w:p w14:paraId="4616A019" w14:textId="16DFE810" w:rsidR="00887197" w:rsidRPr="00D216D7" w:rsidRDefault="00887197" w:rsidP="00A14E1D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Guests</w:t>
      </w: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B53AF2" w:rsidRPr="00D216D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C2F95">
        <w:rPr>
          <w:rFonts w:ascii="Times New Roman" w:eastAsia="Times New Roman" w:hAnsi="Times New Roman" w:cs="Times New Roman"/>
          <w:color w:val="000000"/>
          <w:sz w:val="20"/>
          <w:szCs w:val="20"/>
        </w:rPr>
        <w:t>Tyler Williams</w:t>
      </w:r>
    </w:p>
    <w:p w14:paraId="6D08C608" w14:textId="77777777" w:rsidR="00887197" w:rsidRPr="00365490" w:rsidRDefault="00887197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8799E2" w14:textId="77777777" w:rsidR="0050085B" w:rsidRPr="00365490" w:rsidRDefault="0050085B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210C7" w14:textId="72308775" w:rsidR="00943F9F" w:rsidRPr="00D216D7" w:rsidRDefault="00751C43" w:rsidP="00B01107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sz w:val="20"/>
          <w:szCs w:val="20"/>
        </w:rPr>
        <w:t xml:space="preserve">Roll Call, </w:t>
      </w:r>
      <w:r w:rsidR="00887197" w:rsidRPr="00D216D7">
        <w:rPr>
          <w:rFonts w:ascii="Times New Roman" w:eastAsia="Times New Roman" w:hAnsi="Times New Roman" w:cs="Times New Roman"/>
          <w:b/>
          <w:sz w:val="20"/>
          <w:szCs w:val="20"/>
        </w:rPr>
        <w:t>In</w:t>
      </w:r>
      <w:r w:rsidR="006557D3" w:rsidRPr="00D216D7">
        <w:rPr>
          <w:rFonts w:ascii="Times New Roman" w:eastAsia="Times New Roman" w:hAnsi="Times New Roman" w:cs="Times New Roman"/>
          <w:b/>
          <w:sz w:val="20"/>
          <w:szCs w:val="20"/>
        </w:rPr>
        <w:t>troductions and Announcements</w:t>
      </w:r>
      <w:r w:rsidR="00612C05" w:rsidRPr="00D216D7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872335" w:rsidRPr="003E101C">
        <w:rPr>
          <w:rFonts w:ascii="Times New Roman" w:eastAsia="Times New Roman" w:hAnsi="Times New Roman" w:cs="Times New Roman"/>
          <w:bCs/>
          <w:sz w:val="20"/>
          <w:szCs w:val="20"/>
        </w:rPr>
        <w:t>None</w:t>
      </w:r>
    </w:p>
    <w:p w14:paraId="586A5D1C" w14:textId="77777777" w:rsidR="00887197" w:rsidRPr="00D216D7" w:rsidRDefault="00887197" w:rsidP="00B01107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14AE4A" w14:textId="470EB38F" w:rsidR="0028766D" w:rsidRPr="00D216D7" w:rsidRDefault="00887197" w:rsidP="00B01107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sz w:val="20"/>
          <w:szCs w:val="20"/>
        </w:rPr>
        <w:t xml:space="preserve">ACTION ITEM: Approval of </w:t>
      </w:r>
      <w:r w:rsidR="00611B90" w:rsidRPr="00D216D7">
        <w:rPr>
          <w:rFonts w:ascii="Times New Roman" w:eastAsia="Times New Roman" w:hAnsi="Times New Roman" w:cs="Times New Roman"/>
          <w:b/>
          <w:sz w:val="20"/>
          <w:szCs w:val="20"/>
        </w:rPr>
        <w:t xml:space="preserve">Team Justice Minutes from the </w:t>
      </w:r>
      <w:r w:rsidR="00D765A2" w:rsidRPr="00D216D7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B76181" w:rsidRPr="00D216D7">
        <w:rPr>
          <w:rFonts w:ascii="Times New Roman" w:eastAsia="Times New Roman" w:hAnsi="Times New Roman" w:cs="Times New Roman"/>
          <w:b/>
          <w:sz w:val="20"/>
          <w:szCs w:val="20"/>
        </w:rPr>
        <w:t>/6</w:t>
      </w:r>
      <w:r w:rsidR="007D650F" w:rsidRPr="00D216D7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 w:rsidR="006557D3" w:rsidRPr="00D216D7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B76181" w:rsidRPr="00D216D7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D216D7">
        <w:rPr>
          <w:rFonts w:ascii="Times New Roman" w:eastAsia="Times New Roman" w:hAnsi="Times New Roman" w:cs="Times New Roman"/>
          <w:b/>
          <w:sz w:val="20"/>
          <w:szCs w:val="20"/>
        </w:rPr>
        <w:t xml:space="preserve"> meeting</w:t>
      </w:r>
      <w:r w:rsidRPr="00D216D7">
        <w:rPr>
          <w:rFonts w:ascii="Times New Roman" w:eastAsia="Times New Roman" w:hAnsi="Times New Roman" w:cs="Times New Roman"/>
          <w:bCs/>
          <w:sz w:val="20"/>
          <w:szCs w:val="20"/>
        </w:rPr>
        <w:t xml:space="preserve"> –</w:t>
      </w:r>
      <w:r w:rsidR="00171496">
        <w:rPr>
          <w:rFonts w:ascii="Times New Roman" w:eastAsia="Times New Roman" w:hAnsi="Times New Roman" w:cs="Times New Roman"/>
          <w:bCs/>
          <w:sz w:val="20"/>
          <w:szCs w:val="20"/>
        </w:rPr>
        <w:t xml:space="preserve"> Mark Masterson</w:t>
      </w:r>
      <w:r w:rsidRPr="00D216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bookmarkStart w:id="0" w:name="_Hlk208219798"/>
      <w:r w:rsidRPr="00D216D7">
        <w:rPr>
          <w:rFonts w:ascii="Times New Roman" w:eastAsia="Times New Roman" w:hAnsi="Times New Roman" w:cs="Times New Roman"/>
          <w:bCs/>
          <w:sz w:val="20"/>
          <w:szCs w:val="20"/>
        </w:rPr>
        <w:t xml:space="preserve"> made the motion to approve the </w:t>
      </w:r>
      <w:r w:rsidR="00D216D7" w:rsidRPr="00D216D7">
        <w:rPr>
          <w:rFonts w:ascii="Times New Roman" w:eastAsia="Times New Roman" w:hAnsi="Times New Roman" w:cs="Times New Roman"/>
          <w:bCs/>
          <w:sz w:val="20"/>
          <w:szCs w:val="20"/>
        </w:rPr>
        <w:t>minutes</w:t>
      </w:r>
      <w:r w:rsidR="00D216D7">
        <w:rPr>
          <w:rFonts w:ascii="Times New Roman" w:eastAsia="Times New Roman" w:hAnsi="Times New Roman" w:cs="Times New Roman"/>
          <w:bCs/>
          <w:sz w:val="20"/>
          <w:szCs w:val="20"/>
        </w:rPr>
        <w:t>;</w:t>
      </w:r>
      <w:r w:rsidR="007D650F" w:rsidRPr="00D216D7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171496">
        <w:rPr>
          <w:rFonts w:ascii="Times New Roman" w:eastAsia="Times New Roman" w:hAnsi="Times New Roman" w:cs="Times New Roman"/>
          <w:bCs/>
          <w:sz w:val="20"/>
          <w:szCs w:val="20"/>
        </w:rPr>
        <w:t xml:space="preserve">Peter Shay </w:t>
      </w:r>
      <w:r w:rsidR="007D650F" w:rsidRPr="00D216D7">
        <w:rPr>
          <w:rFonts w:ascii="Times New Roman" w:eastAsia="Times New Roman" w:hAnsi="Times New Roman" w:cs="Times New Roman"/>
          <w:bCs/>
          <w:sz w:val="20"/>
          <w:szCs w:val="20"/>
        </w:rPr>
        <w:t>seconded</w:t>
      </w:r>
      <w:r w:rsidR="00F14BBE" w:rsidRPr="00D216D7">
        <w:rPr>
          <w:rFonts w:ascii="Times New Roman" w:eastAsia="Times New Roman" w:hAnsi="Times New Roman" w:cs="Times New Roman"/>
          <w:bCs/>
          <w:sz w:val="20"/>
          <w:szCs w:val="20"/>
        </w:rPr>
        <w:t xml:space="preserve"> the motion</w:t>
      </w:r>
      <w:r w:rsidR="001E3B85" w:rsidRPr="00D216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D216D7">
        <w:rPr>
          <w:rFonts w:ascii="Times New Roman" w:eastAsia="Times New Roman" w:hAnsi="Times New Roman" w:cs="Times New Roman"/>
          <w:bCs/>
          <w:sz w:val="20"/>
          <w:szCs w:val="20"/>
        </w:rPr>
        <w:t xml:space="preserve">and the </w:t>
      </w:r>
      <w:r w:rsidR="00564D71" w:rsidRPr="00D216D7">
        <w:rPr>
          <w:rFonts w:ascii="Times New Roman" w:eastAsia="Times New Roman" w:hAnsi="Times New Roman" w:cs="Times New Roman"/>
          <w:bCs/>
          <w:sz w:val="20"/>
          <w:szCs w:val="20"/>
        </w:rPr>
        <w:t>B</w:t>
      </w:r>
      <w:r w:rsidRPr="00D216D7">
        <w:rPr>
          <w:rFonts w:ascii="Times New Roman" w:eastAsia="Times New Roman" w:hAnsi="Times New Roman" w:cs="Times New Roman"/>
          <w:bCs/>
          <w:sz w:val="20"/>
          <w:szCs w:val="20"/>
        </w:rPr>
        <w:t>oard unanimously approved.</w:t>
      </w:r>
    </w:p>
    <w:p w14:paraId="5D28EE5B" w14:textId="77777777" w:rsidR="0028766D" w:rsidRPr="00D216D7" w:rsidRDefault="0028766D" w:rsidP="00B01107">
      <w:pPr>
        <w:spacing w:after="0" w:line="23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End w:id="0"/>
    <w:p w14:paraId="3BD15FFD" w14:textId="148C6922" w:rsidR="00D765A2" w:rsidRPr="00D216D7" w:rsidRDefault="006D17ED" w:rsidP="00D765A2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bCs/>
          <w:sz w:val="20"/>
          <w:szCs w:val="20"/>
        </w:rPr>
        <w:t>ACTION ITEM</w:t>
      </w:r>
      <w:r w:rsidRPr="00D216D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D216D7">
        <w:rPr>
          <w:rFonts w:ascii="Times New Roman" w:eastAsia="Times New Roman" w:hAnsi="Times New Roman" w:cs="Times New Roman"/>
          <w:b/>
          <w:bCs/>
          <w:sz w:val="20"/>
          <w:szCs w:val="20"/>
        </w:rPr>
        <w:t>Approve SFY27 J</w:t>
      </w:r>
      <w:r w:rsidR="00D765A2" w:rsidRPr="00D216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DC Behavioral Health Grant Application- </w:t>
      </w:r>
      <w:r w:rsidR="00171496" w:rsidRPr="00D216D7">
        <w:rPr>
          <w:rFonts w:ascii="Times New Roman" w:eastAsia="Times New Roman" w:hAnsi="Times New Roman" w:cs="Times New Roman"/>
          <w:sz w:val="20"/>
          <w:szCs w:val="20"/>
        </w:rPr>
        <w:t>Stacy Bell presented the SFY</w:t>
      </w:r>
      <w:r w:rsidR="00872335">
        <w:rPr>
          <w:rFonts w:ascii="Times New Roman" w:eastAsia="Times New Roman" w:hAnsi="Times New Roman" w:cs="Times New Roman"/>
          <w:sz w:val="20"/>
          <w:szCs w:val="20"/>
        </w:rPr>
        <w:t>27</w:t>
      </w:r>
      <w:r w:rsidR="00171496" w:rsidRPr="00D216D7">
        <w:rPr>
          <w:rFonts w:ascii="Times New Roman" w:eastAsia="Times New Roman" w:hAnsi="Times New Roman" w:cs="Times New Roman"/>
          <w:sz w:val="20"/>
          <w:szCs w:val="20"/>
        </w:rPr>
        <w:t xml:space="preserve"> JDC Behavioral Health Grant Application to the Board</w:t>
      </w:r>
      <w:r w:rsidR="00872335">
        <w:rPr>
          <w:rFonts w:ascii="Times New Roman" w:eastAsia="Times New Roman" w:hAnsi="Times New Roman" w:cs="Times New Roman"/>
          <w:sz w:val="20"/>
          <w:szCs w:val="20"/>
        </w:rPr>
        <w:t xml:space="preserve"> for approval</w:t>
      </w:r>
      <w:r w:rsidR="00171496" w:rsidRPr="003E101C">
        <w:rPr>
          <w:rFonts w:ascii="Times New Roman" w:eastAsia="Times New Roman" w:hAnsi="Times New Roman" w:cs="Times New Roman"/>
          <w:sz w:val="20"/>
          <w:szCs w:val="20"/>
        </w:rPr>
        <w:t>.</w:t>
      </w:r>
      <w:r w:rsidR="001714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171496">
        <w:rPr>
          <w:rFonts w:ascii="Times New Roman" w:eastAsia="Times New Roman" w:hAnsi="Times New Roman" w:cs="Times New Roman"/>
          <w:bCs/>
          <w:sz w:val="20"/>
          <w:szCs w:val="20"/>
        </w:rPr>
        <w:t>Peter Shay</w:t>
      </w:r>
      <w:r w:rsidR="00171496" w:rsidRPr="000425E2">
        <w:rPr>
          <w:rFonts w:ascii="Times New Roman" w:eastAsia="Times New Roman" w:hAnsi="Times New Roman" w:cs="Times New Roman"/>
          <w:bCs/>
          <w:sz w:val="20"/>
          <w:szCs w:val="20"/>
        </w:rPr>
        <w:t xml:space="preserve"> made the motion to </w:t>
      </w:r>
      <w:r w:rsidR="00D216D7" w:rsidRPr="000425E2">
        <w:rPr>
          <w:rFonts w:ascii="Times New Roman" w:eastAsia="Times New Roman" w:hAnsi="Times New Roman" w:cs="Times New Roman"/>
          <w:bCs/>
          <w:sz w:val="20"/>
          <w:szCs w:val="20"/>
        </w:rPr>
        <w:t>approve;</w:t>
      </w:r>
      <w:r w:rsidR="00171496" w:rsidRPr="000425E2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171496">
        <w:rPr>
          <w:rFonts w:ascii="Times New Roman" w:eastAsia="Times New Roman" w:hAnsi="Times New Roman" w:cs="Times New Roman"/>
          <w:bCs/>
          <w:sz w:val="20"/>
          <w:szCs w:val="20"/>
        </w:rPr>
        <w:t xml:space="preserve">Dr. Loren Hatfield </w:t>
      </w:r>
      <w:r w:rsidR="00171496" w:rsidRPr="000425E2">
        <w:rPr>
          <w:rFonts w:ascii="Times New Roman" w:eastAsia="Times New Roman" w:hAnsi="Times New Roman" w:cs="Times New Roman"/>
          <w:bCs/>
          <w:sz w:val="20"/>
          <w:szCs w:val="20"/>
        </w:rPr>
        <w:t>seconded the motion and the Board unanimously approved.</w:t>
      </w:r>
    </w:p>
    <w:p w14:paraId="343126B2" w14:textId="77777777" w:rsidR="00F14BBE" w:rsidRPr="00D216D7" w:rsidRDefault="00F14BBE" w:rsidP="00D216D7">
      <w:pPr>
        <w:spacing w:after="0" w:line="238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5CDB72" w14:textId="3D07CA10" w:rsidR="00B76181" w:rsidRPr="00D216D7" w:rsidRDefault="00D765A2" w:rsidP="00365490">
      <w:pPr>
        <w:pStyle w:val="ListParagraph"/>
        <w:numPr>
          <w:ilvl w:val="0"/>
          <w:numId w:val="1"/>
        </w:numPr>
        <w:spacing w:after="0" w:line="240" w:lineRule="auto"/>
        <w:ind w:left="630" w:hanging="48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2025 Program Evaluation- </w:t>
      </w:r>
      <w:r w:rsidR="00171496" w:rsidRPr="00D216D7">
        <w:rPr>
          <w:rFonts w:ascii="Times New Roman" w:eastAsia="Times New Roman" w:hAnsi="Times New Roman" w:cs="Times New Roman"/>
          <w:sz w:val="20"/>
          <w:szCs w:val="20"/>
        </w:rPr>
        <w:t xml:space="preserve">Lesa Lank presented on three end-of-year reports for Sedwick County Crime Prevention and </w:t>
      </w:r>
      <w:r w:rsidR="00872335">
        <w:rPr>
          <w:rFonts w:ascii="Times New Roman" w:eastAsia="Times New Roman" w:hAnsi="Times New Roman" w:cs="Times New Roman"/>
          <w:sz w:val="20"/>
          <w:szCs w:val="20"/>
        </w:rPr>
        <w:t>EBP Funded programs</w:t>
      </w:r>
      <w:r w:rsidR="00171496" w:rsidRPr="00D216D7">
        <w:rPr>
          <w:rFonts w:ascii="Times New Roman" w:eastAsia="Times New Roman" w:hAnsi="Times New Roman" w:cs="Times New Roman"/>
          <w:sz w:val="20"/>
          <w:szCs w:val="20"/>
        </w:rPr>
        <w:t xml:space="preserve"> to the Board. Each report booklet was reviewed with accompanying data and information on funding sources and allocations. It also provided target goals and outcomes from community </w:t>
      </w:r>
      <w:r w:rsidR="00872335">
        <w:rPr>
          <w:rFonts w:ascii="Times New Roman" w:eastAsia="Times New Roman" w:hAnsi="Times New Roman" w:cs="Times New Roman"/>
          <w:sz w:val="20"/>
          <w:szCs w:val="20"/>
        </w:rPr>
        <w:t>service</w:t>
      </w:r>
      <w:r w:rsidR="00872335" w:rsidRPr="00D216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1496" w:rsidRPr="00D216D7">
        <w:rPr>
          <w:rFonts w:ascii="Times New Roman" w:eastAsia="Times New Roman" w:hAnsi="Times New Roman" w:cs="Times New Roman"/>
          <w:sz w:val="20"/>
          <w:szCs w:val="20"/>
        </w:rPr>
        <w:t>providers.</w:t>
      </w:r>
    </w:p>
    <w:p w14:paraId="51466E21" w14:textId="77777777" w:rsidR="00A25EA6" w:rsidRPr="00D216D7" w:rsidRDefault="00A25EA6" w:rsidP="00365490">
      <w:pPr>
        <w:pStyle w:val="ListParagraph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995541" w14:textId="599896BA" w:rsidR="00B76181" w:rsidRPr="00D216D7" w:rsidRDefault="006D17ED" w:rsidP="00D216D7">
      <w:pPr>
        <w:pStyle w:val="ListParagraph"/>
        <w:numPr>
          <w:ilvl w:val="0"/>
          <w:numId w:val="1"/>
        </w:numPr>
        <w:spacing w:after="0" w:line="240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bCs/>
          <w:sz w:val="20"/>
          <w:szCs w:val="20"/>
        </w:rPr>
        <w:t>Legislative Updates-</w:t>
      </w:r>
      <w:r w:rsidRPr="00D216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1496">
        <w:rPr>
          <w:rFonts w:ascii="Times New Roman" w:eastAsia="Times New Roman" w:hAnsi="Times New Roman" w:cs="Times New Roman"/>
          <w:sz w:val="20"/>
          <w:szCs w:val="20"/>
        </w:rPr>
        <w:t>Steve Stone</w:t>
      </w:r>
      <w:r w:rsidR="00074ACF">
        <w:rPr>
          <w:rFonts w:ascii="Times New Roman" w:eastAsia="Times New Roman" w:hAnsi="Times New Roman" w:cs="Times New Roman"/>
          <w:sz w:val="20"/>
          <w:szCs w:val="20"/>
        </w:rPr>
        <w:t>house</w:t>
      </w:r>
      <w:r w:rsidR="001714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D216D7">
        <w:rPr>
          <w:rFonts w:ascii="Times New Roman" w:eastAsia="Times New Roman" w:hAnsi="Times New Roman" w:cs="Times New Roman"/>
          <w:sz w:val="20"/>
          <w:szCs w:val="20"/>
        </w:rPr>
        <w:t>provided</w:t>
      </w:r>
      <w:r w:rsidR="00074A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D216D7">
        <w:rPr>
          <w:rFonts w:ascii="Times New Roman" w:eastAsia="Times New Roman" w:hAnsi="Times New Roman" w:cs="Times New Roman"/>
          <w:sz w:val="20"/>
          <w:szCs w:val="20"/>
        </w:rPr>
        <w:t>update</w:t>
      </w:r>
      <w:r w:rsidR="00074ACF">
        <w:rPr>
          <w:rFonts w:ascii="Times New Roman" w:eastAsia="Times New Roman" w:hAnsi="Times New Roman" w:cs="Times New Roman"/>
          <w:sz w:val="20"/>
          <w:szCs w:val="20"/>
        </w:rPr>
        <w:t>s</w:t>
      </w:r>
      <w:r w:rsidR="00BF2CCB" w:rsidRPr="00D216D7">
        <w:rPr>
          <w:rFonts w:ascii="Times New Roman" w:eastAsia="Times New Roman" w:hAnsi="Times New Roman" w:cs="Times New Roman"/>
          <w:sz w:val="20"/>
          <w:szCs w:val="20"/>
        </w:rPr>
        <w:t xml:space="preserve"> on</w:t>
      </w:r>
      <w:r w:rsidRPr="00D216D7">
        <w:rPr>
          <w:rFonts w:ascii="Times New Roman" w:eastAsia="Times New Roman" w:hAnsi="Times New Roman" w:cs="Times New Roman"/>
          <w:sz w:val="20"/>
          <w:szCs w:val="20"/>
        </w:rPr>
        <w:t xml:space="preserve"> HB2329</w:t>
      </w:r>
      <w:r w:rsidR="00B01107" w:rsidRPr="00D216D7">
        <w:rPr>
          <w:rFonts w:ascii="Times New Roman" w:eastAsia="Times New Roman" w:hAnsi="Times New Roman" w:cs="Times New Roman"/>
          <w:sz w:val="20"/>
          <w:szCs w:val="20"/>
        </w:rPr>
        <w:t xml:space="preserve"> and HB2639</w:t>
      </w:r>
      <w:r w:rsidR="00074A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43E3">
        <w:rPr>
          <w:rFonts w:ascii="Times New Roman" w:eastAsia="Times New Roman" w:hAnsi="Times New Roman" w:cs="Times New Roman"/>
          <w:sz w:val="20"/>
          <w:szCs w:val="20"/>
        </w:rPr>
        <w:t>pertaining</w:t>
      </w:r>
      <w:r w:rsidR="00B01107" w:rsidRPr="00D216D7">
        <w:rPr>
          <w:rFonts w:ascii="Times New Roman" w:eastAsia="Times New Roman" w:hAnsi="Times New Roman" w:cs="Times New Roman"/>
          <w:sz w:val="20"/>
          <w:szCs w:val="20"/>
        </w:rPr>
        <w:t xml:space="preserve"> to changing funding approval for juvenile crisis intervention centers to crisis respite,</w:t>
      </w:r>
      <w:r w:rsidR="00074ACF">
        <w:rPr>
          <w:rFonts w:ascii="Times New Roman" w:eastAsia="Times New Roman" w:hAnsi="Times New Roman" w:cs="Times New Roman"/>
          <w:sz w:val="20"/>
          <w:szCs w:val="20"/>
        </w:rPr>
        <w:t xml:space="preserve"> increasing </w:t>
      </w:r>
      <w:r w:rsidR="00074ACF" w:rsidRPr="004F1BDB">
        <w:rPr>
          <w:rFonts w:ascii="Times New Roman" w:eastAsia="Times New Roman" w:hAnsi="Times New Roman" w:cs="Times New Roman"/>
          <w:sz w:val="20"/>
          <w:szCs w:val="20"/>
        </w:rPr>
        <w:t>sentencing penalties</w:t>
      </w:r>
      <w:r w:rsidR="00872335">
        <w:rPr>
          <w:rFonts w:ascii="Times New Roman" w:eastAsia="Times New Roman" w:hAnsi="Times New Roman" w:cs="Times New Roman"/>
          <w:sz w:val="20"/>
          <w:szCs w:val="20"/>
        </w:rPr>
        <w:t xml:space="preserve">, mandatory detention for firearm charges and youth that have a second arrest within a three month period, </w:t>
      </w:r>
      <w:r w:rsidR="00074A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4ACF" w:rsidRPr="004F1BDB">
        <w:rPr>
          <w:rFonts w:ascii="Times New Roman" w:eastAsia="Times New Roman" w:hAnsi="Times New Roman" w:cs="Times New Roman"/>
          <w:sz w:val="20"/>
          <w:szCs w:val="20"/>
        </w:rPr>
        <w:t>and extends detention limits from 45 to 90 days</w:t>
      </w:r>
      <w:r w:rsidR="00074ACF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04B5" w:rsidRPr="00D216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0388D6" w14:textId="219ED2A2" w:rsidR="00FF1919" w:rsidRPr="00D216D7" w:rsidRDefault="002D0953" w:rsidP="00D216D7">
      <w:pPr>
        <w:spacing w:after="0" w:line="238" w:lineRule="auto"/>
        <w:ind w:left="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216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20D42DC" w14:textId="6EDFA971" w:rsidR="00A73477" w:rsidRPr="00D216D7" w:rsidRDefault="004916C9" w:rsidP="00B01107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bCs/>
          <w:sz w:val="20"/>
          <w:szCs w:val="20"/>
        </w:rPr>
        <w:t>Data and Program Updates</w:t>
      </w:r>
      <w:r w:rsidR="00FB4A15" w:rsidRPr="00D216D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C311B" w:rsidRPr="00D216D7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="007C311B" w:rsidRPr="00D216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3F6F" w:rsidRPr="00D216D7">
        <w:rPr>
          <w:rFonts w:ascii="Times New Roman" w:eastAsia="Times New Roman" w:hAnsi="Times New Roman" w:cs="Times New Roman"/>
          <w:sz w:val="20"/>
          <w:szCs w:val="20"/>
        </w:rPr>
        <w:t xml:space="preserve">Mario Salinas </w:t>
      </w:r>
      <w:r w:rsidR="006D04B5" w:rsidRPr="00D216D7">
        <w:rPr>
          <w:rFonts w:ascii="Times New Roman" w:eastAsia="Times New Roman" w:hAnsi="Times New Roman" w:cs="Times New Roman"/>
          <w:sz w:val="20"/>
          <w:szCs w:val="20"/>
        </w:rPr>
        <w:t xml:space="preserve">provided an overview of data through </w:t>
      </w:r>
      <w:r w:rsidR="00171496">
        <w:rPr>
          <w:rFonts w:ascii="Times New Roman" w:eastAsia="Times New Roman" w:hAnsi="Times New Roman" w:cs="Times New Roman"/>
          <w:sz w:val="20"/>
          <w:szCs w:val="20"/>
        </w:rPr>
        <w:t>March</w:t>
      </w:r>
      <w:r w:rsidR="00AA43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04B5" w:rsidRPr="00D216D7">
        <w:rPr>
          <w:rFonts w:ascii="Times New Roman" w:eastAsia="Times New Roman" w:hAnsi="Times New Roman" w:cs="Times New Roman"/>
          <w:sz w:val="20"/>
          <w:szCs w:val="20"/>
        </w:rPr>
        <w:t>2026</w:t>
      </w:r>
      <w:r w:rsidR="00872335">
        <w:rPr>
          <w:rFonts w:ascii="Times New Roman" w:eastAsia="Times New Roman" w:hAnsi="Times New Roman" w:cs="Times New Roman"/>
          <w:sz w:val="20"/>
          <w:szCs w:val="20"/>
        </w:rPr>
        <w:t xml:space="preserve"> and provided an overview on how the new legislation could affect JDF intake numbers in 2026.</w:t>
      </w:r>
      <w:r w:rsidR="006D04B5" w:rsidRPr="00D216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00766D" w14:textId="77777777" w:rsidR="00A73477" w:rsidRPr="00D216D7" w:rsidRDefault="00A73477" w:rsidP="00B01107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C8700A" w14:textId="3E105364" w:rsidR="007C311B" w:rsidRPr="00D216D7" w:rsidRDefault="0068700E" w:rsidP="00B01107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Other Business </w:t>
      </w:r>
      <w:r w:rsidR="004F2996"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–</w:t>
      </w:r>
      <w:r w:rsidR="00564D71"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7149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Reminder was given </w:t>
      </w:r>
      <w:r w:rsidR="00D216D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in regard to</w:t>
      </w:r>
      <w:r w:rsidR="0017149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the Cross-Over Youth Event being held April 22</w:t>
      </w:r>
      <w:r w:rsidR="00171496" w:rsidRPr="00D216D7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</w:rPr>
        <w:t>nd</w:t>
      </w:r>
      <w:r w:rsidR="0017149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2026 at the Sedgwick County Extension Center 4-H Hall.</w:t>
      </w:r>
    </w:p>
    <w:p w14:paraId="65D441E6" w14:textId="77777777" w:rsidR="008A5C25" w:rsidRPr="00D216D7" w:rsidRDefault="008A5C25" w:rsidP="008A5C25">
      <w:pPr>
        <w:spacing w:after="0" w:line="238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30AEE0" w14:textId="77777777" w:rsidR="00887197" w:rsidRPr="00D216D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Meeting Adjourned</w:t>
      </w:r>
    </w:p>
    <w:p w14:paraId="07B17AA1" w14:textId="77777777" w:rsidR="00887197" w:rsidRPr="00D216D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BA2F41" w14:textId="3628C6D9" w:rsidR="00887197" w:rsidRPr="00D216D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The next meeting will be held on </w:t>
      </w:r>
      <w:r w:rsidR="00D765A2"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May 1st</w:t>
      </w: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202</w:t>
      </w:r>
      <w:r w:rsidR="00710F4A"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B34112"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(Juvenile Detention Facility, 700 S. Hydraulic, 2</w:t>
      </w:r>
      <w:r w:rsidR="00B34112"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nd</w:t>
      </w:r>
      <w:r w:rsidR="00B34112" w:rsidRPr="00D216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Floor)</w:t>
      </w:r>
    </w:p>
    <w:p w14:paraId="07B3B65F" w14:textId="77777777" w:rsidR="00B0413B" w:rsidRPr="00D216D7" w:rsidRDefault="00B0413B">
      <w:pPr>
        <w:rPr>
          <w:sz w:val="20"/>
          <w:szCs w:val="20"/>
        </w:rPr>
      </w:pPr>
    </w:p>
    <w:sectPr w:rsidR="00B0413B" w:rsidRPr="00D216D7" w:rsidSect="007E2027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1438" w14:textId="77777777" w:rsidR="00671C7F" w:rsidRDefault="00671C7F" w:rsidP="00EA78C0">
      <w:pPr>
        <w:spacing w:after="0" w:line="240" w:lineRule="auto"/>
      </w:pPr>
      <w:r>
        <w:separator/>
      </w:r>
    </w:p>
  </w:endnote>
  <w:endnote w:type="continuationSeparator" w:id="0">
    <w:p w14:paraId="608D4233" w14:textId="77777777" w:rsidR="00671C7F" w:rsidRDefault="00671C7F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6902" w14:textId="77777777" w:rsidR="00671C7F" w:rsidRDefault="00671C7F" w:rsidP="00EA78C0">
      <w:pPr>
        <w:spacing w:after="0" w:line="240" w:lineRule="auto"/>
      </w:pPr>
      <w:r>
        <w:separator/>
      </w:r>
    </w:p>
  </w:footnote>
  <w:footnote w:type="continuationSeparator" w:id="0">
    <w:p w14:paraId="606513FF" w14:textId="77777777" w:rsidR="00671C7F" w:rsidRDefault="00671C7F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588D" w14:textId="6D48D5C1" w:rsidR="00887197" w:rsidRDefault="003E101C">
    <w:pPr>
      <w:pStyle w:val="Header"/>
    </w:pPr>
    <w:r>
      <w:rPr>
        <w:noProof/>
      </w:rPr>
      <w:pict w14:anchorId="505F2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513516" o:spid="_x0000_s1032" type="#_x0000_t136" style="position:absolute;margin-left:0;margin-top:0;width:507.6pt;height:152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35C8" w14:textId="48716C82" w:rsidR="00EA78C0" w:rsidRDefault="003E101C">
    <w:pPr>
      <w:pStyle w:val="Header"/>
    </w:pPr>
    <w:r>
      <w:rPr>
        <w:noProof/>
      </w:rPr>
      <w:pict w14:anchorId="24075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513517" o:spid="_x0000_s1033" type="#_x0000_t136" style="position:absolute;margin-left:0;margin-top:0;width:507.6pt;height:152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Unapproved"/>
          <w10:wrap anchorx="margin" anchory="margin"/>
        </v:shape>
      </w:pict>
    </w:r>
    <w:r w:rsidR="00EA78C0">
      <w:rPr>
        <w:noProof/>
      </w:rPr>
      <w:drawing>
        <wp:anchor distT="0" distB="0" distL="114300" distR="114300" simplePos="0" relativeHeight="251658240" behindDoc="0" locked="0" layoutInCell="1" allowOverlap="1" wp14:anchorId="62F1F841" wp14:editId="77CDCB3F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E1EA" w14:textId="489EF79F" w:rsidR="00887197" w:rsidRDefault="003E101C">
    <w:pPr>
      <w:pStyle w:val="Header"/>
    </w:pPr>
    <w:r>
      <w:rPr>
        <w:noProof/>
      </w:rPr>
      <w:pict w14:anchorId="39C153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513515" o:spid="_x0000_s1031" type="#_x0000_t136" style="position:absolute;margin-left:0;margin-top:0;width:507.6pt;height:152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8CF"/>
    <w:multiLevelType w:val="hybridMultilevel"/>
    <w:tmpl w:val="2696C802"/>
    <w:lvl w:ilvl="0" w:tplc="76D40276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219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92487A">
      <w:start w:val="1"/>
      <w:numFmt w:val="lowerRoman"/>
      <w:lvlText w:val="%3"/>
      <w:lvlJc w:val="left"/>
      <w:pPr>
        <w:ind w:left="1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174CFF8">
      <w:start w:val="1"/>
      <w:numFmt w:val="decimal"/>
      <w:lvlText w:val="%4"/>
      <w:lvlJc w:val="left"/>
      <w:pPr>
        <w:ind w:left="2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ECA8D3C">
      <w:start w:val="1"/>
      <w:numFmt w:val="lowerRoman"/>
      <w:lvlText w:val="%6"/>
      <w:lvlJc w:val="left"/>
      <w:pPr>
        <w:ind w:left="4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827AA6">
      <w:start w:val="1"/>
      <w:numFmt w:val="decimal"/>
      <w:lvlText w:val="%7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DCC26C0">
      <w:start w:val="1"/>
      <w:numFmt w:val="lowerRoman"/>
      <w:lvlText w:val="%9"/>
      <w:lvlJc w:val="left"/>
      <w:pPr>
        <w:ind w:left="6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71626">
    <w:abstractNumId w:val="0"/>
  </w:num>
  <w:num w:numId="2" w16cid:durableId="521671880">
    <w:abstractNumId w:val="0"/>
  </w:num>
  <w:num w:numId="3" w16cid:durableId="197809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4F7"/>
    <w:rsid w:val="00010DD5"/>
    <w:rsid w:val="00023090"/>
    <w:rsid w:val="00037D88"/>
    <w:rsid w:val="00041FFD"/>
    <w:rsid w:val="0004455D"/>
    <w:rsid w:val="00046D69"/>
    <w:rsid w:val="00050651"/>
    <w:rsid w:val="00050EE0"/>
    <w:rsid w:val="00074ACF"/>
    <w:rsid w:val="00077E48"/>
    <w:rsid w:val="000803FA"/>
    <w:rsid w:val="000A35CE"/>
    <w:rsid w:val="000B17DC"/>
    <w:rsid w:val="000D18C4"/>
    <w:rsid w:val="000E6145"/>
    <w:rsid w:val="00114029"/>
    <w:rsid w:val="00125ABA"/>
    <w:rsid w:val="00134062"/>
    <w:rsid w:val="0013509D"/>
    <w:rsid w:val="00140BD9"/>
    <w:rsid w:val="00142DE4"/>
    <w:rsid w:val="001439EB"/>
    <w:rsid w:val="001474A5"/>
    <w:rsid w:val="0015165F"/>
    <w:rsid w:val="00152B86"/>
    <w:rsid w:val="00171496"/>
    <w:rsid w:val="0017708E"/>
    <w:rsid w:val="0018158F"/>
    <w:rsid w:val="00190CCD"/>
    <w:rsid w:val="00194047"/>
    <w:rsid w:val="00194053"/>
    <w:rsid w:val="0019535B"/>
    <w:rsid w:val="00197855"/>
    <w:rsid w:val="001A1C45"/>
    <w:rsid w:val="001A7B10"/>
    <w:rsid w:val="001C542A"/>
    <w:rsid w:val="001D0784"/>
    <w:rsid w:val="001D3753"/>
    <w:rsid w:val="001D38CA"/>
    <w:rsid w:val="001D4955"/>
    <w:rsid w:val="001E3B85"/>
    <w:rsid w:val="001F1F44"/>
    <w:rsid w:val="001F45EA"/>
    <w:rsid w:val="001F6464"/>
    <w:rsid w:val="00207C18"/>
    <w:rsid w:val="0021018D"/>
    <w:rsid w:val="00212326"/>
    <w:rsid w:val="00222223"/>
    <w:rsid w:val="00232E9D"/>
    <w:rsid w:val="00234811"/>
    <w:rsid w:val="00251A11"/>
    <w:rsid w:val="00255C65"/>
    <w:rsid w:val="0026124E"/>
    <w:rsid w:val="00282DAC"/>
    <w:rsid w:val="0028328A"/>
    <w:rsid w:val="0028766D"/>
    <w:rsid w:val="00290182"/>
    <w:rsid w:val="002A1FD0"/>
    <w:rsid w:val="002A3749"/>
    <w:rsid w:val="002D0953"/>
    <w:rsid w:val="002D2C67"/>
    <w:rsid w:val="002D65A7"/>
    <w:rsid w:val="002E143B"/>
    <w:rsid w:val="002F3397"/>
    <w:rsid w:val="00311879"/>
    <w:rsid w:val="003213E9"/>
    <w:rsid w:val="00322F4C"/>
    <w:rsid w:val="003265ED"/>
    <w:rsid w:val="00341B58"/>
    <w:rsid w:val="00357E38"/>
    <w:rsid w:val="00365490"/>
    <w:rsid w:val="00394B41"/>
    <w:rsid w:val="0039609A"/>
    <w:rsid w:val="003A6829"/>
    <w:rsid w:val="003B56C6"/>
    <w:rsid w:val="003B6409"/>
    <w:rsid w:val="003C2F95"/>
    <w:rsid w:val="003D540C"/>
    <w:rsid w:val="003E101C"/>
    <w:rsid w:val="003E1A51"/>
    <w:rsid w:val="003E3F09"/>
    <w:rsid w:val="003E722D"/>
    <w:rsid w:val="004210CC"/>
    <w:rsid w:val="004225C7"/>
    <w:rsid w:val="00443AFE"/>
    <w:rsid w:val="004444B3"/>
    <w:rsid w:val="00450EF4"/>
    <w:rsid w:val="0046115C"/>
    <w:rsid w:val="0046372D"/>
    <w:rsid w:val="00480C09"/>
    <w:rsid w:val="0048640D"/>
    <w:rsid w:val="004916C9"/>
    <w:rsid w:val="004A394D"/>
    <w:rsid w:val="004A5156"/>
    <w:rsid w:val="004B1AC5"/>
    <w:rsid w:val="004B39D0"/>
    <w:rsid w:val="004B4710"/>
    <w:rsid w:val="004B7733"/>
    <w:rsid w:val="004F2996"/>
    <w:rsid w:val="004F4E24"/>
    <w:rsid w:val="00500627"/>
    <w:rsid w:val="0050085B"/>
    <w:rsid w:val="00522D41"/>
    <w:rsid w:val="00523069"/>
    <w:rsid w:val="005243AB"/>
    <w:rsid w:val="00531110"/>
    <w:rsid w:val="00532E0A"/>
    <w:rsid w:val="0054094A"/>
    <w:rsid w:val="0055172E"/>
    <w:rsid w:val="0055309E"/>
    <w:rsid w:val="00556051"/>
    <w:rsid w:val="005643E7"/>
    <w:rsid w:val="005647DF"/>
    <w:rsid w:val="00564D71"/>
    <w:rsid w:val="00570304"/>
    <w:rsid w:val="0057401C"/>
    <w:rsid w:val="00585838"/>
    <w:rsid w:val="005866E8"/>
    <w:rsid w:val="00597553"/>
    <w:rsid w:val="005A7014"/>
    <w:rsid w:val="005D7E0B"/>
    <w:rsid w:val="005E182F"/>
    <w:rsid w:val="005F17A1"/>
    <w:rsid w:val="005F309D"/>
    <w:rsid w:val="006025E2"/>
    <w:rsid w:val="0060696C"/>
    <w:rsid w:val="00611B90"/>
    <w:rsid w:val="00612C05"/>
    <w:rsid w:val="00614BA5"/>
    <w:rsid w:val="00626642"/>
    <w:rsid w:val="00634AFF"/>
    <w:rsid w:val="006412D3"/>
    <w:rsid w:val="00642293"/>
    <w:rsid w:val="006557D3"/>
    <w:rsid w:val="0066260F"/>
    <w:rsid w:val="00664673"/>
    <w:rsid w:val="00671C7F"/>
    <w:rsid w:val="00680BCA"/>
    <w:rsid w:val="00681F51"/>
    <w:rsid w:val="00683FC6"/>
    <w:rsid w:val="006855D2"/>
    <w:rsid w:val="0068700E"/>
    <w:rsid w:val="00687071"/>
    <w:rsid w:val="006A0DAF"/>
    <w:rsid w:val="006A25F1"/>
    <w:rsid w:val="006B1408"/>
    <w:rsid w:val="006B22DD"/>
    <w:rsid w:val="006B6795"/>
    <w:rsid w:val="006D04B5"/>
    <w:rsid w:val="006D0FAB"/>
    <w:rsid w:val="006D17ED"/>
    <w:rsid w:val="006D4C53"/>
    <w:rsid w:val="006E42BF"/>
    <w:rsid w:val="006F1EB2"/>
    <w:rsid w:val="00701976"/>
    <w:rsid w:val="0070546D"/>
    <w:rsid w:val="00710F4A"/>
    <w:rsid w:val="00712497"/>
    <w:rsid w:val="00732FE3"/>
    <w:rsid w:val="00742FD9"/>
    <w:rsid w:val="00751C43"/>
    <w:rsid w:val="0075493B"/>
    <w:rsid w:val="007611AE"/>
    <w:rsid w:val="00761F7A"/>
    <w:rsid w:val="00763FE1"/>
    <w:rsid w:val="00771CC9"/>
    <w:rsid w:val="00783858"/>
    <w:rsid w:val="007839DA"/>
    <w:rsid w:val="00784447"/>
    <w:rsid w:val="007B08D8"/>
    <w:rsid w:val="007B5488"/>
    <w:rsid w:val="007C311B"/>
    <w:rsid w:val="007D46F9"/>
    <w:rsid w:val="007D594E"/>
    <w:rsid w:val="007D650F"/>
    <w:rsid w:val="007E2027"/>
    <w:rsid w:val="007F4151"/>
    <w:rsid w:val="0080430C"/>
    <w:rsid w:val="00810961"/>
    <w:rsid w:val="00836707"/>
    <w:rsid w:val="00855B14"/>
    <w:rsid w:val="00872335"/>
    <w:rsid w:val="008761E5"/>
    <w:rsid w:val="008818B8"/>
    <w:rsid w:val="00887197"/>
    <w:rsid w:val="00894AB6"/>
    <w:rsid w:val="008A5C25"/>
    <w:rsid w:val="008B3C4A"/>
    <w:rsid w:val="008C3E5A"/>
    <w:rsid w:val="008C569D"/>
    <w:rsid w:val="008D258D"/>
    <w:rsid w:val="008D46CF"/>
    <w:rsid w:val="008D6D2B"/>
    <w:rsid w:val="008F19FF"/>
    <w:rsid w:val="00912F83"/>
    <w:rsid w:val="009418C5"/>
    <w:rsid w:val="00943F9F"/>
    <w:rsid w:val="00964800"/>
    <w:rsid w:val="00966465"/>
    <w:rsid w:val="00976B12"/>
    <w:rsid w:val="0098247B"/>
    <w:rsid w:val="00982CDC"/>
    <w:rsid w:val="00990CEB"/>
    <w:rsid w:val="009A4F5F"/>
    <w:rsid w:val="009A6F14"/>
    <w:rsid w:val="009B089D"/>
    <w:rsid w:val="009B44B4"/>
    <w:rsid w:val="009C0502"/>
    <w:rsid w:val="009D5407"/>
    <w:rsid w:val="009D60D5"/>
    <w:rsid w:val="009E4535"/>
    <w:rsid w:val="009E622B"/>
    <w:rsid w:val="009F2392"/>
    <w:rsid w:val="009F5B92"/>
    <w:rsid w:val="00A026AB"/>
    <w:rsid w:val="00A02C8A"/>
    <w:rsid w:val="00A03300"/>
    <w:rsid w:val="00A05354"/>
    <w:rsid w:val="00A12F8D"/>
    <w:rsid w:val="00A14E1D"/>
    <w:rsid w:val="00A25EA6"/>
    <w:rsid w:val="00A301F3"/>
    <w:rsid w:val="00A3595E"/>
    <w:rsid w:val="00A36935"/>
    <w:rsid w:val="00A43B8F"/>
    <w:rsid w:val="00A53750"/>
    <w:rsid w:val="00A608EE"/>
    <w:rsid w:val="00A63F6F"/>
    <w:rsid w:val="00A73477"/>
    <w:rsid w:val="00A7472E"/>
    <w:rsid w:val="00A83A52"/>
    <w:rsid w:val="00A84753"/>
    <w:rsid w:val="00A856DA"/>
    <w:rsid w:val="00A92E92"/>
    <w:rsid w:val="00AA43E3"/>
    <w:rsid w:val="00AB35E0"/>
    <w:rsid w:val="00AD09BC"/>
    <w:rsid w:val="00AD0C65"/>
    <w:rsid w:val="00AD0CB6"/>
    <w:rsid w:val="00AD1925"/>
    <w:rsid w:val="00AD615D"/>
    <w:rsid w:val="00AE5276"/>
    <w:rsid w:val="00AE538B"/>
    <w:rsid w:val="00AF0405"/>
    <w:rsid w:val="00B01107"/>
    <w:rsid w:val="00B0158A"/>
    <w:rsid w:val="00B0413B"/>
    <w:rsid w:val="00B06BFB"/>
    <w:rsid w:val="00B23B75"/>
    <w:rsid w:val="00B26DA7"/>
    <w:rsid w:val="00B3109B"/>
    <w:rsid w:val="00B34112"/>
    <w:rsid w:val="00B46D20"/>
    <w:rsid w:val="00B46FF0"/>
    <w:rsid w:val="00B53AF2"/>
    <w:rsid w:val="00B61AF3"/>
    <w:rsid w:val="00B76181"/>
    <w:rsid w:val="00B76FE9"/>
    <w:rsid w:val="00B802D1"/>
    <w:rsid w:val="00B806C9"/>
    <w:rsid w:val="00B81924"/>
    <w:rsid w:val="00B837EC"/>
    <w:rsid w:val="00B875D6"/>
    <w:rsid w:val="00BA7CFD"/>
    <w:rsid w:val="00BB6E62"/>
    <w:rsid w:val="00BC0819"/>
    <w:rsid w:val="00BC52AD"/>
    <w:rsid w:val="00BE5380"/>
    <w:rsid w:val="00BF2CCB"/>
    <w:rsid w:val="00BF2E6B"/>
    <w:rsid w:val="00C031E5"/>
    <w:rsid w:val="00C04CFA"/>
    <w:rsid w:val="00C053FA"/>
    <w:rsid w:val="00C157DF"/>
    <w:rsid w:val="00C3233D"/>
    <w:rsid w:val="00C53D28"/>
    <w:rsid w:val="00C54786"/>
    <w:rsid w:val="00C60009"/>
    <w:rsid w:val="00C656D1"/>
    <w:rsid w:val="00C775D5"/>
    <w:rsid w:val="00C80262"/>
    <w:rsid w:val="00C837C7"/>
    <w:rsid w:val="00CA58C7"/>
    <w:rsid w:val="00CB6AE0"/>
    <w:rsid w:val="00CC1996"/>
    <w:rsid w:val="00CC4DA5"/>
    <w:rsid w:val="00CC601F"/>
    <w:rsid w:val="00CD20D6"/>
    <w:rsid w:val="00CD3DD9"/>
    <w:rsid w:val="00CD697F"/>
    <w:rsid w:val="00CF193F"/>
    <w:rsid w:val="00D06137"/>
    <w:rsid w:val="00D1068E"/>
    <w:rsid w:val="00D17CEB"/>
    <w:rsid w:val="00D216D7"/>
    <w:rsid w:val="00D33E16"/>
    <w:rsid w:val="00D4535E"/>
    <w:rsid w:val="00D455B8"/>
    <w:rsid w:val="00D562FC"/>
    <w:rsid w:val="00D56950"/>
    <w:rsid w:val="00D73756"/>
    <w:rsid w:val="00D765A2"/>
    <w:rsid w:val="00D8063B"/>
    <w:rsid w:val="00D94FE8"/>
    <w:rsid w:val="00D97CAA"/>
    <w:rsid w:val="00DA5D0D"/>
    <w:rsid w:val="00DA690E"/>
    <w:rsid w:val="00DB60AE"/>
    <w:rsid w:val="00DB7ABE"/>
    <w:rsid w:val="00DB7E6A"/>
    <w:rsid w:val="00DC3B80"/>
    <w:rsid w:val="00DC688A"/>
    <w:rsid w:val="00DC7F9A"/>
    <w:rsid w:val="00DD1315"/>
    <w:rsid w:val="00DD1866"/>
    <w:rsid w:val="00DF31B4"/>
    <w:rsid w:val="00DF4490"/>
    <w:rsid w:val="00DF4F22"/>
    <w:rsid w:val="00E02316"/>
    <w:rsid w:val="00E059EA"/>
    <w:rsid w:val="00E10BE8"/>
    <w:rsid w:val="00E16439"/>
    <w:rsid w:val="00E22DAE"/>
    <w:rsid w:val="00E2476F"/>
    <w:rsid w:val="00E3094E"/>
    <w:rsid w:val="00E31CAB"/>
    <w:rsid w:val="00E336FD"/>
    <w:rsid w:val="00E355B0"/>
    <w:rsid w:val="00E4147C"/>
    <w:rsid w:val="00E60C24"/>
    <w:rsid w:val="00E6480C"/>
    <w:rsid w:val="00E73887"/>
    <w:rsid w:val="00E82CA4"/>
    <w:rsid w:val="00EA0E47"/>
    <w:rsid w:val="00EA1DD0"/>
    <w:rsid w:val="00EA78C0"/>
    <w:rsid w:val="00EB47AF"/>
    <w:rsid w:val="00EB758F"/>
    <w:rsid w:val="00EC2FD1"/>
    <w:rsid w:val="00ED1B2E"/>
    <w:rsid w:val="00ED2F5C"/>
    <w:rsid w:val="00ED5576"/>
    <w:rsid w:val="00EE2762"/>
    <w:rsid w:val="00EF29FA"/>
    <w:rsid w:val="00F14BBE"/>
    <w:rsid w:val="00F32751"/>
    <w:rsid w:val="00F34C3C"/>
    <w:rsid w:val="00F41017"/>
    <w:rsid w:val="00F422D4"/>
    <w:rsid w:val="00F568CC"/>
    <w:rsid w:val="00F67F41"/>
    <w:rsid w:val="00F702D7"/>
    <w:rsid w:val="00F86646"/>
    <w:rsid w:val="00F916C8"/>
    <w:rsid w:val="00F945A2"/>
    <w:rsid w:val="00FB48C8"/>
    <w:rsid w:val="00FB4A15"/>
    <w:rsid w:val="00FB74CA"/>
    <w:rsid w:val="00FC69A8"/>
    <w:rsid w:val="00FD7906"/>
    <w:rsid w:val="00FE1FE3"/>
    <w:rsid w:val="00FE40B6"/>
    <w:rsid w:val="00FE56F5"/>
    <w:rsid w:val="00FF1919"/>
    <w:rsid w:val="00FF73C1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B63F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7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0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schemas.microsoft.com/office/infopath/2007/PartnerControls"/>
    <ds:schemaRef ds:uri="636613d2-bb59-43d7-b7c9-d466699547e7"/>
  </ds:schemaRefs>
</ds:datastoreItem>
</file>

<file path=customXml/itemProps3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59B670-8ABA-46AC-990E-6D4E495D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16</cp:revision>
  <cp:lastPrinted>2022-05-23T18:52:00Z</cp:lastPrinted>
  <dcterms:created xsi:type="dcterms:W3CDTF">2026-03-09T18:42:00Z</dcterms:created>
  <dcterms:modified xsi:type="dcterms:W3CDTF">2026-04-13T18:08:00Z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