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7795" w14:textId="18792FD7" w:rsidR="003E730F" w:rsidRPr="00E11896" w:rsidRDefault="003F07EC" w:rsidP="00266AF3">
      <w:pPr>
        <w:jc w:val="both"/>
        <w:rPr>
          <w:rFonts w:ascii="Times New Roman" w:hAnsi="Times New Roman"/>
          <w:b/>
          <w:bCs/>
        </w:rPr>
      </w:pPr>
      <w:r>
        <w:rPr>
          <w:noProof/>
        </w:rPr>
        <w:drawing>
          <wp:anchor distT="0" distB="0" distL="114300" distR="114300" simplePos="0" relativeHeight="251659264" behindDoc="0" locked="0" layoutInCell="1" allowOverlap="1" wp14:anchorId="7C2CFE94" wp14:editId="06585F5C">
            <wp:simplePos x="0" y="0"/>
            <wp:positionH relativeFrom="margin">
              <wp:posOffset>-259307</wp:posOffset>
            </wp:positionH>
            <wp:positionV relativeFrom="margin">
              <wp:posOffset>88767</wp:posOffset>
            </wp:positionV>
            <wp:extent cx="7390765" cy="1303655"/>
            <wp:effectExtent l="0" t="0" r="635" b="0"/>
            <wp:wrapSquare wrapText="bothSides"/>
            <wp:docPr id="3" name="Picture 3" descr="Purchasing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chasing Letterhe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p>
    <w:p w14:paraId="13F2BBF3" w14:textId="77777777" w:rsidR="00192797" w:rsidRPr="00E11896" w:rsidRDefault="00192797" w:rsidP="007D0DFD">
      <w:pPr>
        <w:pStyle w:val="NoSpacing"/>
        <w:jc w:val="center"/>
        <w:rPr>
          <w:rFonts w:ascii="Times New Roman" w:hAnsi="Times New Roman"/>
          <w:b/>
        </w:rPr>
      </w:pPr>
      <w:r w:rsidRPr="00E11896">
        <w:rPr>
          <w:rFonts w:ascii="Times New Roman" w:hAnsi="Times New Roman"/>
          <w:b/>
        </w:rPr>
        <w:t>REQUEST FOR PROPOSAL</w:t>
      </w:r>
    </w:p>
    <w:p w14:paraId="622111D9" w14:textId="64C512E9" w:rsidR="004636B8" w:rsidRPr="005B1327" w:rsidRDefault="00E240C5" w:rsidP="004636B8">
      <w:pPr>
        <w:jc w:val="center"/>
        <w:rPr>
          <w:rFonts w:ascii="Times New Roman" w:hAnsi="Times New Roman"/>
          <w:b/>
          <w:bCs/>
        </w:rPr>
      </w:pPr>
      <w:r w:rsidRPr="005B1327">
        <w:rPr>
          <w:rFonts w:ascii="Times New Roman" w:hAnsi="Times New Roman"/>
          <w:b/>
          <w:bCs/>
        </w:rPr>
        <w:t>RFP #</w:t>
      </w:r>
      <w:r w:rsidR="00793735" w:rsidRPr="005B1327">
        <w:rPr>
          <w:rFonts w:ascii="Times New Roman" w:hAnsi="Times New Roman"/>
          <w:b/>
          <w:bCs/>
        </w:rPr>
        <w:t>26-004</w:t>
      </w:r>
      <w:r w:rsidR="00875AA7" w:rsidRPr="005B1327">
        <w:rPr>
          <w:rFonts w:ascii="Times New Roman" w:hAnsi="Times New Roman"/>
          <w:b/>
          <w:bCs/>
        </w:rPr>
        <w:t>3</w:t>
      </w:r>
    </w:p>
    <w:p w14:paraId="29B690FE" w14:textId="6DEC9E94" w:rsidR="004636B8" w:rsidRPr="005B1327" w:rsidRDefault="00793735" w:rsidP="004636B8">
      <w:pPr>
        <w:jc w:val="center"/>
        <w:rPr>
          <w:rFonts w:ascii="Times New Roman" w:hAnsi="Times New Roman"/>
          <w:b/>
          <w:bCs/>
        </w:rPr>
      </w:pPr>
      <w:r w:rsidRPr="005B1327">
        <w:rPr>
          <w:rFonts w:ascii="Times New Roman" w:hAnsi="Times New Roman"/>
          <w:b/>
          <w:bCs/>
        </w:rPr>
        <w:t xml:space="preserve">EMPLOYEE ANCILLARY BENEFITS – </w:t>
      </w:r>
      <w:r w:rsidR="00875AA7" w:rsidRPr="005B1327">
        <w:rPr>
          <w:rFonts w:ascii="Times New Roman" w:hAnsi="Times New Roman"/>
          <w:b/>
          <w:bCs/>
        </w:rPr>
        <w:t>VISION</w:t>
      </w:r>
      <w:r w:rsidRPr="005B1327">
        <w:rPr>
          <w:rFonts w:ascii="Times New Roman" w:hAnsi="Times New Roman"/>
          <w:b/>
          <w:bCs/>
        </w:rPr>
        <w:t xml:space="preserve"> ADMINISTRATION</w:t>
      </w:r>
    </w:p>
    <w:p w14:paraId="5BE52DF9" w14:textId="77777777" w:rsidR="003E730F" w:rsidRPr="005B1327" w:rsidRDefault="003E730F" w:rsidP="00192797">
      <w:pPr>
        <w:jc w:val="center"/>
        <w:rPr>
          <w:rFonts w:ascii="Times New Roman" w:hAnsi="Times New Roman"/>
          <w:b/>
          <w:bCs/>
        </w:rPr>
      </w:pPr>
    </w:p>
    <w:p w14:paraId="02219129" w14:textId="77777777" w:rsidR="003E730F" w:rsidRPr="00E11896" w:rsidRDefault="003E730F" w:rsidP="00266AF3">
      <w:pPr>
        <w:jc w:val="both"/>
        <w:rPr>
          <w:rFonts w:ascii="Times New Roman" w:hAnsi="Times New Roman"/>
          <w:b/>
          <w:bCs/>
        </w:rPr>
      </w:pPr>
    </w:p>
    <w:p w14:paraId="5CCA945B" w14:textId="77777777" w:rsidR="003E730F" w:rsidRPr="00E11896" w:rsidRDefault="003E730F" w:rsidP="00266AF3">
      <w:pPr>
        <w:jc w:val="both"/>
        <w:rPr>
          <w:rFonts w:ascii="Times New Roman" w:hAnsi="Times New Roman"/>
          <w:b/>
          <w:bCs/>
        </w:rPr>
      </w:pPr>
    </w:p>
    <w:p w14:paraId="3932389A" w14:textId="77777777" w:rsidR="003E730F" w:rsidRPr="00E11896" w:rsidRDefault="003E730F" w:rsidP="00266AF3">
      <w:pPr>
        <w:jc w:val="both"/>
        <w:rPr>
          <w:rFonts w:ascii="Times New Roman" w:hAnsi="Times New Roman"/>
          <w:b/>
          <w:bCs/>
        </w:rPr>
      </w:pPr>
    </w:p>
    <w:p w14:paraId="5B72C1FD" w14:textId="77777777" w:rsidR="005B1327" w:rsidRPr="00E10630" w:rsidRDefault="005B1327" w:rsidP="005B1327">
      <w:pPr>
        <w:jc w:val="both"/>
        <w:rPr>
          <w:rFonts w:ascii="Times New Roman" w:hAnsi="Times New Roman"/>
          <w:bCs/>
        </w:rPr>
      </w:pPr>
      <w:r w:rsidRPr="00E10630">
        <w:rPr>
          <w:rFonts w:ascii="Times New Roman" w:hAnsi="Times New Roman"/>
          <w:bCs/>
        </w:rPr>
        <w:t>April 27, 2026</w:t>
      </w:r>
    </w:p>
    <w:p w14:paraId="0CCDA87E" w14:textId="77777777" w:rsidR="003E730F" w:rsidRPr="00E11896" w:rsidRDefault="003E730F" w:rsidP="00266AF3">
      <w:pPr>
        <w:jc w:val="both"/>
        <w:rPr>
          <w:rFonts w:ascii="Times New Roman" w:hAnsi="Times New Roman"/>
          <w:b/>
          <w:bCs/>
        </w:rPr>
      </w:pPr>
    </w:p>
    <w:p w14:paraId="48C5A57E" w14:textId="77777777" w:rsidR="003E730F" w:rsidRPr="00E11896" w:rsidRDefault="003E730F" w:rsidP="00266AF3">
      <w:pPr>
        <w:jc w:val="both"/>
        <w:rPr>
          <w:rFonts w:ascii="Times New Roman" w:hAnsi="Times New Roman"/>
          <w:b/>
          <w:bCs/>
        </w:rPr>
      </w:pPr>
    </w:p>
    <w:p w14:paraId="40F41B89" w14:textId="212488AA" w:rsidR="005B1327" w:rsidRPr="00E11896" w:rsidRDefault="003E730F" w:rsidP="005B1327">
      <w:pPr>
        <w:pStyle w:val="NoSpacing"/>
        <w:rPr>
          <w:rFonts w:ascii="Times New Roman" w:hAnsi="Times New Roman"/>
        </w:rPr>
      </w:pPr>
      <w:r w:rsidRPr="00E11896">
        <w:rPr>
          <w:rFonts w:ascii="Times New Roman" w:hAnsi="Times New Roman"/>
        </w:rPr>
        <w:t>Sedgwick County, Kansa</w:t>
      </w:r>
      <w:r w:rsidR="00176EEF" w:rsidRPr="00E11896">
        <w:rPr>
          <w:rFonts w:ascii="Times New Roman" w:hAnsi="Times New Roman"/>
        </w:rPr>
        <w:t>s (hereinafter referred to as “c</w:t>
      </w:r>
      <w:r w:rsidRPr="00E11896">
        <w:rPr>
          <w:rFonts w:ascii="Times New Roman" w:hAnsi="Times New Roman"/>
        </w:rPr>
        <w:t>ounty”) is seeking a firm or firms to provide</w:t>
      </w:r>
      <w:r w:rsidR="00271786">
        <w:rPr>
          <w:rFonts w:ascii="Times New Roman" w:hAnsi="Times New Roman"/>
        </w:rPr>
        <w:t xml:space="preserve"> proposals for Employee Ancillary Benefits – Vision</w:t>
      </w:r>
      <w:r w:rsidR="00007804">
        <w:rPr>
          <w:rFonts w:ascii="Times New Roman" w:hAnsi="Times New Roman"/>
        </w:rPr>
        <w:t xml:space="preserve"> Administration</w:t>
      </w:r>
      <w:r w:rsidR="00271786">
        <w:rPr>
          <w:rFonts w:ascii="Times New Roman" w:hAnsi="Times New Roman"/>
        </w:rPr>
        <w:t xml:space="preserve">. </w:t>
      </w:r>
      <w:r w:rsidRPr="00E11896">
        <w:rPr>
          <w:rFonts w:ascii="Times New Roman" w:hAnsi="Times New Roman"/>
        </w:rPr>
        <w:t>If your firm is interested in submitting a response, please do so in accordance with the instructions contained within the attached Request for Proposal.</w:t>
      </w:r>
      <w:r w:rsidR="009B4B63" w:rsidRPr="00E11896">
        <w:rPr>
          <w:rFonts w:ascii="Times New Roman" w:hAnsi="Times New Roman"/>
        </w:rPr>
        <w:t xml:space="preserve"> Responses are due no later than 1:45</w:t>
      </w:r>
      <w:r w:rsidR="00E240C5" w:rsidRPr="00E11896">
        <w:rPr>
          <w:rFonts w:ascii="Times New Roman" w:hAnsi="Times New Roman"/>
        </w:rPr>
        <w:t xml:space="preserve"> </w:t>
      </w:r>
      <w:r w:rsidR="009B4B63" w:rsidRPr="00E11896">
        <w:rPr>
          <w:rFonts w:ascii="Times New Roman" w:hAnsi="Times New Roman"/>
        </w:rPr>
        <w:t>pm</w:t>
      </w:r>
      <w:r w:rsidR="009B4B63" w:rsidRPr="005B1327">
        <w:rPr>
          <w:rFonts w:ascii="Times New Roman" w:hAnsi="Times New Roman"/>
        </w:rPr>
        <w:t xml:space="preserve"> </w:t>
      </w:r>
      <w:r w:rsidR="0066728D" w:rsidRPr="005B1327">
        <w:rPr>
          <w:rFonts w:ascii="Times New Roman" w:hAnsi="Times New Roman"/>
        </w:rPr>
        <w:t>CDT</w:t>
      </w:r>
      <w:r w:rsidR="009B4B63" w:rsidRPr="005B1327">
        <w:rPr>
          <w:rFonts w:ascii="Times New Roman" w:hAnsi="Times New Roman"/>
        </w:rPr>
        <w:t>,</w:t>
      </w:r>
      <w:r w:rsidR="009B4B63" w:rsidRPr="00E11896">
        <w:rPr>
          <w:rFonts w:ascii="Times New Roman" w:hAnsi="Times New Roman"/>
        </w:rPr>
        <w:t xml:space="preserve"> </w:t>
      </w:r>
      <w:r w:rsidR="005B1327" w:rsidRPr="00E10630">
        <w:rPr>
          <w:rFonts w:ascii="Times New Roman" w:hAnsi="Times New Roman"/>
        </w:rPr>
        <w:t>M</w:t>
      </w:r>
      <w:r w:rsidR="005B1327">
        <w:rPr>
          <w:rFonts w:ascii="Times New Roman" w:hAnsi="Times New Roman"/>
        </w:rPr>
        <w:t>ay 19, 2026</w:t>
      </w:r>
      <w:r w:rsidR="005B1327" w:rsidRPr="00E11896">
        <w:rPr>
          <w:rFonts w:ascii="Times New Roman" w:hAnsi="Times New Roman"/>
        </w:rPr>
        <w:t>.</w:t>
      </w:r>
    </w:p>
    <w:p w14:paraId="616AA3B2" w14:textId="6FD12A16" w:rsidR="003E730F" w:rsidRPr="00E11896" w:rsidRDefault="009B4B63" w:rsidP="007D0DFD">
      <w:pPr>
        <w:pStyle w:val="NoSpacing"/>
        <w:rPr>
          <w:rFonts w:ascii="Times New Roman" w:hAnsi="Times New Roman"/>
        </w:rPr>
      </w:pPr>
      <w:r w:rsidRPr="00E11896">
        <w:rPr>
          <w:rFonts w:ascii="Times New Roman" w:hAnsi="Times New Roman"/>
        </w:rPr>
        <w:t>.</w:t>
      </w:r>
    </w:p>
    <w:p w14:paraId="5316C419" w14:textId="77777777" w:rsidR="003E730F" w:rsidRPr="00E11896" w:rsidRDefault="003E730F" w:rsidP="007D0DFD">
      <w:pPr>
        <w:pStyle w:val="NoSpacing"/>
        <w:rPr>
          <w:rFonts w:ascii="Times New Roman" w:hAnsi="Times New Roman"/>
        </w:rPr>
      </w:pPr>
    </w:p>
    <w:p w14:paraId="2B6DC428" w14:textId="1288D254" w:rsidR="003E730F" w:rsidRPr="00E11896" w:rsidRDefault="003452B2" w:rsidP="007D0DFD">
      <w:pPr>
        <w:pStyle w:val="NoSpacing"/>
        <w:rPr>
          <w:rFonts w:ascii="Times New Roman" w:hAnsi="Times New Roman"/>
        </w:rPr>
      </w:pPr>
      <w:r w:rsidRPr="00E11896">
        <w:rPr>
          <w:rFonts w:ascii="Times New Roman" w:hAnsi="Times New Roman"/>
          <w:b/>
          <w:u w:val="single"/>
        </w:rPr>
        <w:t xml:space="preserve">All contact concerning this solicitation shall be made through the Purchasing </w:t>
      </w:r>
      <w:r w:rsidR="00296534">
        <w:rPr>
          <w:rFonts w:ascii="Times New Roman" w:hAnsi="Times New Roman"/>
          <w:b/>
          <w:u w:val="single"/>
        </w:rPr>
        <w:t>Department</w:t>
      </w:r>
      <w:r w:rsidRPr="00E11896">
        <w:rPr>
          <w:rFonts w:ascii="Times New Roman" w:hAnsi="Times New Roman"/>
          <w:b/>
          <w:u w:val="single"/>
        </w:rPr>
        <w:t>.</w:t>
      </w:r>
      <w:r w:rsidRPr="00E11896">
        <w:rPr>
          <w:rFonts w:ascii="Times New Roman" w:hAnsi="Times New Roman"/>
        </w:rPr>
        <w:t xml:space="preserve"> </w:t>
      </w:r>
      <w:r w:rsidR="00E61D79">
        <w:rPr>
          <w:rFonts w:ascii="Times New Roman" w:hAnsi="Times New Roman"/>
        </w:rPr>
        <w:t>Proposer</w:t>
      </w:r>
      <w:r w:rsidRPr="00E11896">
        <w:rPr>
          <w:rFonts w:ascii="Times New Roman" w:hAnsi="Times New Roman"/>
        </w:rPr>
        <w:t xml:space="preserve">s shall not contact county employees, department heads, using agencies, evaluation committee members or elected officials with questions or any other concerns about the solicitation. Questions, clarifications and concerns shall be submitted to the Purchasing </w:t>
      </w:r>
      <w:r w:rsidR="00296534">
        <w:rPr>
          <w:rFonts w:ascii="Times New Roman" w:hAnsi="Times New Roman"/>
        </w:rPr>
        <w:t>Department</w:t>
      </w:r>
      <w:r w:rsidRPr="00E11896">
        <w:rPr>
          <w:rFonts w:ascii="Times New Roman" w:hAnsi="Times New Roman"/>
        </w:rPr>
        <w:t xml:space="preserve"> in writing. Failure to comply with these guidelines may disqualify the </w:t>
      </w:r>
      <w:r w:rsidR="009D378F">
        <w:rPr>
          <w:rFonts w:ascii="Times New Roman" w:hAnsi="Times New Roman"/>
        </w:rPr>
        <w:t>Proposer</w:t>
      </w:r>
      <w:r w:rsidRPr="00E11896">
        <w:rPr>
          <w:rFonts w:ascii="Times New Roman" w:hAnsi="Times New Roman"/>
        </w:rPr>
        <w:t>’s response</w:t>
      </w:r>
      <w:r w:rsidR="00E61D79">
        <w:rPr>
          <w:rFonts w:ascii="Times New Roman" w:hAnsi="Times New Roman"/>
        </w:rPr>
        <w:t>.</w:t>
      </w:r>
    </w:p>
    <w:p w14:paraId="2D0AFA8A" w14:textId="77777777" w:rsidR="003452B2" w:rsidRPr="00E11896" w:rsidRDefault="003452B2" w:rsidP="007D0DFD">
      <w:pPr>
        <w:pStyle w:val="NoSpacing"/>
        <w:rPr>
          <w:rFonts w:ascii="Times New Roman" w:hAnsi="Times New Roman"/>
        </w:rPr>
      </w:pPr>
    </w:p>
    <w:p w14:paraId="193A48F7" w14:textId="77777777" w:rsidR="003452B2" w:rsidRPr="00E11896" w:rsidRDefault="003452B2" w:rsidP="007D0DFD">
      <w:pPr>
        <w:pStyle w:val="NoSpacing"/>
        <w:rPr>
          <w:rFonts w:ascii="Times New Roman" w:hAnsi="Times New Roman"/>
        </w:rPr>
      </w:pPr>
    </w:p>
    <w:p w14:paraId="6C0DF47C" w14:textId="77777777" w:rsidR="003452B2" w:rsidRPr="00E11896" w:rsidRDefault="003452B2" w:rsidP="007D0DFD">
      <w:pPr>
        <w:pStyle w:val="NoSpacing"/>
        <w:rPr>
          <w:rFonts w:ascii="Times New Roman" w:hAnsi="Times New Roman"/>
        </w:rPr>
      </w:pPr>
    </w:p>
    <w:p w14:paraId="6E692132" w14:textId="77777777" w:rsidR="003452B2" w:rsidRPr="00E11896" w:rsidRDefault="003452B2" w:rsidP="007D0DFD">
      <w:pPr>
        <w:pStyle w:val="NoSpacing"/>
        <w:rPr>
          <w:rFonts w:ascii="Times New Roman" w:hAnsi="Times New Roman"/>
        </w:rPr>
      </w:pPr>
    </w:p>
    <w:p w14:paraId="6631B909" w14:textId="67A61232" w:rsidR="004636B8" w:rsidRDefault="003E730F" w:rsidP="007D0DFD">
      <w:pPr>
        <w:pStyle w:val="NoSpacing"/>
        <w:rPr>
          <w:rFonts w:ascii="Times New Roman" w:hAnsi="Times New Roman"/>
        </w:rPr>
      </w:pPr>
      <w:r w:rsidRPr="00E11896">
        <w:rPr>
          <w:rFonts w:ascii="Times New Roman" w:hAnsi="Times New Roman"/>
        </w:rPr>
        <w:t>Sincerely,</w:t>
      </w:r>
    </w:p>
    <w:p w14:paraId="1C947C6B" w14:textId="77777777" w:rsidR="008B6459" w:rsidRPr="00E11896" w:rsidRDefault="008B6459" w:rsidP="007D0DFD">
      <w:pPr>
        <w:pStyle w:val="NoSpacing"/>
        <w:rPr>
          <w:rFonts w:ascii="Times New Roman" w:hAnsi="Times New Roman"/>
        </w:rPr>
      </w:pPr>
    </w:p>
    <w:p w14:paraId="4CA50F3A" w14:textId="58571873" w:rsidR="004636B8" w:rsidRDefault="005B1327" w:rsidP="007D0DFD">
      <w:pPr>
        <w:pStyle w:val="NoSpacing"/>
        <w:rPr>
          <w:rFonts w:ascii="Times New Roman" w:hAnsi="Times New Roman"/>
          <w:b/>
          <w:bCs/>
          <w:color w:val="FF0000"/>
        </w:rPr>
      </w:pPr>
      <w:r w:rsidRPr="00413583">
        <w:rPr>
          <w:rFonts w:ascii="Times New Roman" w:hAnsi="Times New Roman"/>
          <w:bCs/>
          <w:noProof/>
          <w:color w:val="FF0000"/>
        </w:rPr>
        <w:drawing>
          <wp:inline distT="0" distB="0" distL="0" distR="0" wp14:anchorId="2051C693" wp14:editId="6D8534F3">
            <wp:extent cx="2037177" cy="847725"/>
            <wp:effectExtent l="0" t="0" r="1270" b="0"/>
            <wp:docPr id="620139687" name="Picture 2"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39687" name="Picture 2" descr="Buyer'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1674" cy="857919"/>
                    </a:xfrm>
                    <a:prstGeom prst="rect">
                      <a:avLst/>
                    </a:prstGeom>
                    <a:noFill/>
                    <a:ln>
                      <a:noFill/>
                    </a:ln>
                  </pic:spPr>
                </pic:pic>
              </a:graphicData>
            </a:graphic>
          </wp:inline>
        </w:drawing>
      </w:r>
    </w:p>
    <w:p w14:paraId="73460B18" w14:textId="77777777" w:rsidR="008B6459" w:rsidRDefault="008B6459" w:rsidP="007D0DFD">
      <w:pPr>
        <w:pStyle w:val="NoSpacing"/>
        <w:rPr>
          <w:rFonts w:ascii="Times New Roman" w:hAnsi="Times New Roman"/>
          <w:b/>
          <w:bCs/>
          <w:color w:val="FF0000"/>
        </w:rPr>
      </w:pPr>
    </w:p>
    <w:p w14:paraId="61248E8E" w14:textId="77777777" w:rsidR="008B6459" w:rsidRPr="00E11896" w:rsidRDefault="008B6459" w:rsidP="007D0DFD">
      <w:pPr>
        <w:pStyle w:val="NoSpacing"/>
        <w:rPr>
          <w:rFonts w:ascii="Times New Roman" w:hAnsi="Times New Roman"/>
          <w:b/>
          <w:bCs/>
          <w:color w:val="FF0000"/>
        </w:rPr>
      </w:pPr>
    </w:p>
    <w:p w14:paraId="527DBAB9" w14:textId="65E06348" w:rsidR="004636B8" w:rsidRPr="005B1327" w:rsidRDefault="005B1327" w:rsidP="007D0DFD">
      <w:pPr>
        <w:pStyle w:val="NoSpacing"/>
        <w:rPr>
          <w:rFonts w:ascii="Times New Roman" w:hAnsi="Times New Roman"/>
          <w:bCs/>
        </w:rPr>
      </w:pPr>
      <w:r w:rsidRPr="005B1327">
        <w:rPr>
          <w:rFonts w:ascii="Times New Roman" w:hAnsi="Times New Roman"/>
          <w:bCs/>
        </w:rPr>
        <w:t>Tammy Culley</w:t>
      </w:r>
    </w:p>
    <w:p w14:paraId="3C711C94" w14:textId="77777777" w:rsidR="008F27F6" w:rsidRPr="005B1327" w:rsidRDefault="008F27F6" w:rsidP="008F27F6">
      <w:pPr>
        <w:outlineLvl w:val="0"/>
        <w:rPr>
          <w:rFonts w:ascii="Times New Roman" w:hAnsi="Times New Roman"/>
        </w:rPr>
      </w:pPr>
      <w:r w:rsidRPr="005B1327">
        <w:rPr>
          <w:rFonts w:ascii="Times New Roman" w:hAnsi="Times New Roman"/>
        </w:rPr>
        <w:t>Purchasing Agent</w:t>
      </w:r>
    </w:p>
    <w:p w14:paraId="5A623DA5" w14:textId="77777777" w:rsidR="003E730F" w:rsidRPr="005B1327" w:rsidRDefault="003E730F" w:rsidP="007D0DFD">
      <w:pPr>
        <w:pStyle w:val="NoSpacing"/>
        <w:rPr>
          <w:rFonts w:ascii="Times New Roman" w:hAnsi="Times New Roman"/>
          <w:bCs/>
        </w:rPr>
      </w:pPr>
    </w:p>
    <w:p w14:paraId="05E3C1A8" w14:textId="77777777" w:rsidR="003E730F" w:rsidRPr="005B1327" w:rsidRDefault="003E730F" w:rsidP="007D0DFD">
      <w:pPr>
        <w:pStyle w:val="NoSpacing"/>
        <w:rPr>
          <w:rFonts w:ascii="Times New Roman" w:hAnsi="Times New Roman"/>
          <w:bCs/>
        </w:rPr>
      </w:pPr>
    </w:p>
    <w:p w14:paraId="0D88EDED" w14:textId="77777777" w:rsidR="003E730F" w:rsidRPr="005B1327" w:rsidRDefault="003E730F" w:rsidP="007D0DFD">
      <w:pPr>
        <w:pStyle w:val="NoSpacing"/>
        <w:rPr>
          <w:rFonts w:ascii="Times New Roman" w:hAnsi="Times New Roman"/>
          <w:bCs/>
        </w:rPr>
      </w:pPr>
    </w:p>
    <w:p w14:paraId="591C50CC" w14:textId="77777777" w:rsidR="003E730F" w:rsidRPr="005B1327" w:rsidRDefault="003E730F" w:rsidP="007D0DFD">
      <w:pPr>
        <w:pStyle w:val="NoSpacing"/>
        <w:rPr>
          <w:rFonts w:ascii="Times New Roman" w:hAnsi="Times New Roman"/>
          <w:bCs/>
        </w:rPr>
      </w:pPr>
    </w:p>
    <w:p w14:paraId="2E5488B0" w14:textId="77777777" w:rsidR="003E730F" w:rsidRPr="005B1327" w:rsidRDefault="003E730F" w:rsidP="007D0DFD">
      <w:pPr>
        <w:pStyle w:val="NoSpacing"/>
        <w:rPr>
          <w:rFonts w:ascii="Times New Roman" w:hAnsi="Times New Roman"/>
          <w:bCs/>
        </w:rPr>
      </w:pPr>
    </w:p>
    <w:p w14:paraId="7C0C94F6" w14:textId="77777777" w:rsidR="003E730F" w:rsidRPr="005B1327" w:rsidRDefault="003E730F" w:rsidP="007D0DFD">
      <w:pPr>
        <w:pStyle w:val="NoSpacing"/>
        <w:rPr>
          <w:rFonts w:ascii="Times New Roman" w:hAnsi="Times New Roman"/>
          <w:bCs/>
        </w:rPr>
      </w:pPr>
    </w:p>
    <w:p w14:paraId="09BB9715" w14:textId="15A8C5F2" w:rsidR="003E730F" w:rsidRPr="005B1327" w:rsidRDefault="005B1327" w:rsidP="007D0DFD">
      <w:pPr>
        <w:pStyle w:val="NoSpacing"/>
        <w:rPr>
          <w:rFonts w:ascii="Times New Roman" w:hAnsi="Times New Roman"/>
          <w:bCs/>
        </w:rPr>
      </w:pPr>
      <w:r w:rsidRPr="005B1327">
        <w:rPr>
          <w:rFonts w:ascii="Times New Roman" w:hAnsi="Times New Roman"/>
          <w:bCs/>
        </w:rPr>
        <w:t>TC</w:t>
      </w:r>
      <w:r w:rsidR="00E240C5" w:rsidRPr="005B1327">
        <w:rPr>
          <w:rFonts w:ascii="Times New Roman" w:hAnsi="Times New Roman"/>
          <w:bCs/>
        </w:rPr>
        <w:t>/</w:t>
      </w:r>
      <w:r w:rsidRPr="005B1327">
        <w:rPr>
          <w:rFonts w:ascii="Times New Roman" w:hAnsi="Times New Roman"/>
          <w:bCs/>
        </w:rPr>
        <w:t>ch</w:t>
      </w:r>
    </w:p>
    <w:p w14:paraId="7C9FC1E3" w14:textId="77777777" w:rsidR="004636B8" w:rsidRPr="00E11896" w:rsidRDefault="004636B8" w:rsidP="007D0DFD">
      <w:pPr>
        <w:pStyle w:val="NoSpacing"/>
        <w:rPr>
          <w:rFonts w:ascii="Times New Roman" w:hAnsi="Times New Roman"/>
          <w:b/>
          <w:bCs/>
        </w:rPr>
      </w:pPr>
    </w:p>
    <w:p w14:paraId="17DE29B0" w14:textId="77777777" w:rsidR="004636B8" w:rsidRPr="00E11896" w:rsidRDefault="004636B8" w:rsidP="007D0DFD">
      <w:pPr>
        <w:pStyle w:val="NoSpacing"/>
        <w:rPr>
          <w:rFonts w:ascii="Times New Roman" w:hAnsi="Times New Roman"/>
          <w:b/>
          <w:bCs/>
        </w:rPr>
      </w:pPr>
    </w:p>
    <w:p w14:paraId="3CA766AC" w14:textId="77777777" w:rsidR="003F07EC" w:rsidRDefault="003F07EC">
      <w:pPr>
        <w:rPr>
          <w:rFonts w:ascii="Times New Roman" w:hAnsi="Times New Roman"/>
          <w:b/>
          <w:bCs/>
        </w:rPr>
      </w:pPr>
      <w:r>
        <w:rPr>
          <w:rFonts w:ascii="Times New Roman" w:hAnsi="Times New Roman"/>
          <w:b/>
          <w:bCs/>
        </w:rPr>
        <w:br w:type="page"/>
      </w:r>
    </w:p>
    <w:p w14:paraId="1F213D2E" w14:textId="2A27319F" w:rsidR="00266AF3" w:rsidRPr="00E11896" w:rsidRDefault="00266AF3" w:rsidP="00266AF3">
      <w:pPr>
        <w:jc w:val="both"/>
        <w:rPr>
          <w:rFonts w:ascii="Times New Roman" w:hAnsi="Times New Roman"/>
          <w:b/>
          <w:bCs/>
        </w:rPr>
      </w:pPr>
      <w:r w:rsidRPr="00E11896">
        <w:rPr>
          <w:rFonts w:ascii="Times New Roman" w:hAnsi="Times New Roman"/>
          <w:b/>
          <w:bCs/>
        </w:rPr>
        <w:lastRenderedPageBreak/>
        <w:t>Table of Contents</w:t>
      </w:r>
    </w:p>
    <w:p w14:paraId="5934D56B" w14:textId="77777777" w:rsidR="00266AF3" w:rsidRPr="00E11896" w:rsidRDefault="00266AF3" w:rsidP="00266AF3">
      <w:pPr>
        <w:jc w:val="both"/>
        <w:rPr>
          <w:rFonts w:ascii="Times New Roman" w:hAnsi="Times New Roman"/>
          <w:b/>
          <w:bCs/>
        </w:rPr>
      </w:pPr>
    </w:p>
    <w:bookmarkStart w:id="0" w:name="_About_this_Document"/>
    <w:bookmarkStart w:id="1" w:name="about_this_document1"/>
    <w:bookmarkEnd w:id="0"/>
    <w:p w14:paraId="5AEC3D31" w14:textId="77777777" w:rsidR="000B2431" w:rsidRPr="004549AF" w:rsidRDefault="000B2431" w:rsidP="000B2431">
      <w:pPr>
        <w:pStyle w:val="Heading1"/>
        <w:numPr>
          <w:ilvl w:val="0"/>
          <w:numId w:val="2"/>
        </w:numPr>
        <w:spacing w:before="0" w:after="0"/>
        <w:jc w:val="both"/>
        <w:rPr>
          <w:rFonts w:ascii="Times New Roman" w:hAnsi="Times New Roman" w:cs="Times New Roman"/>
          <w:sz w:val="22"/>
          <w:szCs w:val="22"/>
        </w:rPr>
      </w:pPr>
      <w:r w:rsidRPr="004549AF">
        <w:rPr>
          <w:rFonts w:ascii="Times New Roman" w:hAnsi="Times New Roman" w:cs="Times New Roman"/>
          <w:sz w:val="22"/>
          <w:szCs w:val="22"/>
        </w:rPr>
        <w:fldChar w:fldCharType="begin"/>
      </w:r>
      <w:r w:rsidRPr="004549AF">
        <w:rPr>
          <w:rFonts w:ascii="Times New Roman" w:hAnsi="Times New Roman" w:cs="Times New Roman"/>
          <w:sz w:val="22"/>
          <w:szCs w:val="22"/>
        </w:rPr>
        <w:instrText xml:space="preserve"> HYPERLINK  \l "About_this_document" </w:instrText>
      </w:r>
      <w:r w:rsidRPr="004549AF">
        <w:rPr>
          <w:rFonts w:ascii="Times New Roman" w:hAnsi="Times New Roman" w:cs="Times New Roman"/>
          <w:sz w:val="22"/>
          <w:szCs w:val="22"/>
        </w:rPr>
      </w:r>
      <w:r w:rsidRPr="004549AF">
        <w:rPr>
          <w:rFonts w:ascii="Times New Roman" w:hAnsi="Times New Roman" w:cs="Times New Roman"/>
          <w:sz w:val="22"/>
          <w:szCs w:val="22"/>
        </w:rPr>
        <w:fldChar w:fldCharType="separate"/>
      </w:r>
      <w:r w:rsidRPr="004549AF">
        <w:rPr>
          <w:rStyle w:val="Hyperlink"/>
          <w:rFonts w:ascii="Times New Roman" w:hAnsi="Times New Roman"/>
          <w:sz w:val="22"/>
          <w:szCs w:val="22"/>
        </w:rPr>
        <w:t>About this Document</w:t>
      </w:r>
      <w:r w:rsidRPr="004549AF">
        <w:rPr>
          <w:rFonts w:ascii="Times New Roman" w:hAnsi="Times New Roman" w:cs="Times New Roman"/>
          <w:sz w:val="22"/>
          <w:szCs w:val="22"/>
        </w:rPr>
        <w:fldChar w:fldCharType="end"/>
      </w:r>
    </w:p>
    <w:bookmarkEnd w:id="1"/>
    <w:p w14:paraId="33F45A0B" w14:textId="77777777" w:rsidR="000B2431" w:rsidRPr="00E11896" w:rsidRDefault="000B2431" w:rsidP="000B2431">
      <w:pPr>
        <w:rPr>
          <w:rFonts w:ascii="Times New Roman" w:hAnsi="Times New Roman"/>
          <w:b/>
          <w:bCs/>
        </w:rPr>
      </w:pPr>
    </w:p>
    <w:bookmarkStart w:id="2" w:name="Background1"/>
    <w:p w14:paraId="402F184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"Background"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Background</w:t>
      </w:r>
      <w:r w:rsidRPr="00E11896">
        <w:rPr>
          <w:rFonts w:ascii="Times New Roman" w:hAnsi="Times New Roman"/>
          <w:b/>
          <w:bCs/>
        </w:rPr>
        <w:fldChar w:fldCharType="end"/>
      </w:r>
      <w:bookmarkEnd w:id="2"/>
    </w:p>
    <w:p w14:paraId="69C37C83" w14:textId="77777777" w:rsidR="000B2431" w:rsidRPr="00E11896" w:rsidRDefault="000B2431" w:rsidP="000B2431">
      <w:pPr>
        <w:rPr>
          <w:rFonts w:ascii="Times New Roman" w:hAnsi="Times New Roman"/>
          <w:b/>
          <w:bCs/>
        </w:rPr>
      </w:pPr>
    </w:p>
    <w:bookmarkStart w:id="3" w:name="Project_Objectives"/>
    <w:p w14:paraId="0B8C9F2F" w14:textId="77777777" w:rsidR="000B2431" w:rsidRPr="00E11896" w:rsidRDefault="00B57822"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"Project_Objectives1" </w:instrText>
      </w:r>
      <w:r w:rsidRPr="00E11896">
        <w:rPr>
          <w:rFonts w:ascii="Times New Roman" w:hAnsi="Times New Roman"/>
          <w:b/>
          <w:bCs/>
        </w:rPr>
      </w:r>
      <w:r w:rsidRPr="00E11896">
        <w:rPr>
          <w:rFonts w:ascii="Times New Roman" w:hAnsi="Times New Roman"/>
          <w:b/>
          <w:bCs/>
        </w:rPr>
        <w:fldChar w:fldCharType="separate"/>
      </w:r>
      <w:r w:rsidR="000B2431" w:rsidRPr="00E11896">
        <w:rPr>
          <w:rStyle w:val="Hyperlink"/>
          <w:rFonts w:ascii="Times New Roman" w:hAnsi="Times New Roman"/>
          <w:b/>
          <w:bCs/>
        </w:rPr>
        <w:t>Project Objectives</w:t>
      </w:r>
      <w:r w:rsidRPr="00E11896">
        <w:rPr>
          <w:rFonts w:ascii="Times New Roman" w:hAnsi="Times New Roman"/>
          <w:b/>
          <w:bCs/>
        </w:rPr>
        <w:fldChar w:fldCharType="end"/>
      </w:r>
    </w:p>
    <w:bookmarkEnd w:id="3"/>
    <w:p w14:paraId="2CC38FA3" w14:textId="77777777" w:rsidR="000B2431" w:rsidRPr="00E11896" w:rsidRDefault="000B2431" w:rsidP="000B2431">
      <w:pPr>
        <w:pStyle w:val="ListParagraph"/>
        <w:rPr>
          <w:rFonts w:ascii="Times New Roman" w:hAnsi="Times New Roman"/>
          <w:b/>
          <w:bCs/>
        </w:rPr>
      </w:pPr>
    </w:p>
    <w:bookmarkStart w:id="4" w:name="Submittals1"/>
    <w:p w14:paraId="656A3794"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"Submittals"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Submittals</w:t>
      </w:r>
      <w:r w:rsidRPr="00E11896">
        <w:rPr>
          <w:rFonts w:ascii="Times New Roman" w:hAnsi="Times New Roman"/>
          <w:b/>
          <w:bCs/>
        </w:rPr>
        <w:fldChar w:fldCharType="end"/>
      </w:r>
    </w:p>
    <w:bookmarkEnd w:id="4"/>
    <w:p w14:paraId="36E32107" w14:textId="77777777" w:rsidR="000B2431" w:rsidRPr="00E11896" w:rsidRDefault="000B2431" w:rsidP="000B2431">
      <w:pPr>
        <w:rPr>
          <w:rFonts w:ascii="Times New Roman" w:hAnsi="Times New Roman"/>
          <w:b/>
          <w:bCs/>
        </w:rPr>
      </w:pPr>
    </w:p>
    <w:bookmarkStart w:id="5" w:name="Scope_of_Work1"/>
    <w:p w14:paraId="4276D17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"scope_of_work"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Scope of Work</w:t>
      </w:r>
      <w:r w:rsidRPr="00E11896">
        <w:rPr>
          <w:rFonts w:ascii="Times New Roman" w:hAnsi="Times New Roman"/>
          <w:b/>
          <w:bCs/>
        </w:rPr>
        <w:fldChar w:fldCharType="end"/>
      </w:r>
    </w:p>
    <w:bookmarkEnd w:id="5"/>
    <w:p w14:paraId="634EF72E" w14:textId="77777777" w:rsidR="000B2431" w:rsidRPr="00E11896" w:rsidRDefault="000B2431" w:rsidP="000B2431">
      <w:pPr>
        <w:rPr>
          <w:rFonts w:ascii="Times New Roman" w:hAnsi="Times New Roman"/>
          <w:b/>
          <w:bCs/>
        </w:rPr>
      </w:pPr>
    </w:p>
    <w:bookmarkStart w:id="6" w:name="responsibilities1"/>
    <w:p w14:paraId="676D92F3"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"Sedgwick_County_Responsibility"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Sedgwick County’s Responsibilities</w:t>
      </w:r>
      <w:r w:rsidRPr="00E11896">
        <w:rPr>
          <w:rFonts w:ascii="Times New Roman" w:hAnsi="Times New Roman"/>
          <w:b/>
          <w:bCs/>
        </w:rPr>
        <w:fldChar w:fldCharType="end"/>
      </w:r>
    </w:p>
    <w:bookmarkEnd w:id="6"/>
    <w:p w14:paraId="71AB5C0D" w14:textId="77777777" w:rsidR="000B2431" w:rsidRPr="00E11896" w:rsidRDefault="000B2431" w:rsidP="000B2431">
      <w:pPr>
        <w:tabs>
          <w:tab w:val="left" w:pos="1080"/>
        </w:tabs>
        <w:ind w:left="1080"/>
        <w:rPr>
          <w:rFonts w:ascii="Times New Roman" w:hAnsi="Times New Roman"/>
          <w:b/>
          <w:bCs/>
        </w:rPr>
      </w:pPr>
    </w:p>
    <w:bookmarkStart w:id="7" w:name="proposal_terms1"/>
    <w:p w14:paraId="55F74E84"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"Proposal_Terms"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Terms</w:t>
      </w:r>
      <w:r w:rsidRPr="00E11896">
        <w:rPr>
          <w:rFonts w:ascii="Times New Roman" w:hAnsi="Times New Roman"/>
          <w:b/>
          <w:bCs/>
        </w:rPr>
        <w:fldChar w:fldCharType="end"/>
      </w:r>
      <w:bookmarkEnd w:id="7"/>
    </w:p>
    <w:p w14:paraId="0B8BF818" w14:textId="77777777" w:rsidR="000B2431" w:rsidRPr="00E11896" w:rsidRDefault="000B2431" w:rsidP="000B2431">
      <w:pPr>
        <w:rPr>
          <w:rFonts w:ascii="Times New Roman" w:hAnsi="Times New Roman"/>
          <w:b/>
          <w:bCs/>
        </w:rPr>
      </w:pPr>
    </w:p>
    <w:bookmarkStart w:id="8" w:name="questions_and_contact_info1"/>
    <w:p w14:paraId="13B977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"Questions_and_Contact_Information"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Questions and Contact Information</w:t>
      </w:r>
      <w:r w:rsidRPr="00E11896">
        <w:rPr>
          <w:rFonts w:ascii="Times New Roman" w:hAnsi="Times New Roman"/>
          <w:b/>
          <w:bCs/>
        </w:rPr>
        <w:fldChar w:fldCharType="end"/>
      </w:r>
    </w:p>
    <w:bookmarkStart w:id="9" w:name="minimum_qualifications1"/>
    <w:bookmarkEnd w:id="8"/>
    <w:p w14:paraId="4D39A1D3"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"minimum_qualifications"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Minimum Firm Qualifications</w:t>
      </w:r>
      <w:r w:rsidRPr="00E11896">
        <w:rPr>
          <w:rFonts w:ascii="Times New Roman" w:hAnsi="Times New Roman"/>
          <w:b/>
          <w:bCs/>
        </w:rPr>
        <w:fldChar w:fldCharType="end"/>
      </w:r>
      <w:bookmarkEnd w:id="9"/>
    </w:p>
    <w:bookmarkStart w:id="10" w:name="selection_criteria"/>
    <w:bookmarkStart w:id="11" w:name="Timeline1"/>
    <w:p w14:paraId="3701EB60" w14:textId="77777777" w:rsidR="00D7610C" w:rsidRPr="00E11896" w:rsidRDefault="00D7610C" w:rsidP="00D7610C">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"selection_criteria1" </w:instrText>
      </w:r>
      <w:r w:rsidRPr="00E11896">
        <w:rPr>
          <w:rFonts w:ascii="Times New Roman" w:hAnsi="Times New Roman"/>
          <w:b/>
          <w:bCs/>
        </w:rPr>
      </w:r>
      <w:r w:rsidRPr="00E11896">
        <w:rPr>
          <w:rFonts w:ascii="Times New Roman" w:hAnsi="Times New Roman"/>
          <w:b/>
          <w:bCs/>
        </w:rPr>
        <w:fldChar w:fldCharType="separate"/>
      </w:r>
      <w:r w:rsidR="00A72BD9" w:rsidRPr="00E11896">
        <w:rPr>
          <w:rStyle w:val="Hyperlink"/>
          <w:rFonts w:ascii="Times New Roman" w:hAnsi="Times New Roman"/>
          <w:b/>
          <w:bCs/>
        </w:rPr>
        <w:t>Evaluation</w:t>
      </w:r>
      <w:r w:rsidRPr="00E11896">
        <w:rPr>
          <w:rStyle w:val="Hyperlink"/>
          <w:rFonts w:ascii="Times New Roman" w:hAnsi="Times New Roman"/>
          <w:b/>
          <w:bCs/>
        </w:rPr>
        <w:t xml:space="preserve"> Criteria</w:t>
      </w:r>
      <w:r w:rsidRPr="00E11896">
        <w:rPr>
          <w:rFonts w:ascii="Times New Roman" w:hAnsi="Times New Roman"/>
          <w:b/>
          <w:bCs/>
        </w:rPr>
        <w:fldChar w:fldCharType="end"/>
      </w:r>
    </w:p>
    <w:bookmarkEnd w:id="10"/>
    <w:p w14:paraId="5FAFA5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"Timeline"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Request for Proposal Timeline</w:t>
      </w:r>
      <w:r w:rsidRPr="00E11896">
        <w:rPr>
          <w:rFonts w:ascii="Times New Roman" w:hAnsi="Times New Roman"/>
          <w:b/>
          <w:bCs/>
        </w:rPr>
        <w:fldChar w:fldCharType="end"/>
      </w:r>
    </w:p>
    <w:bookmarkStart w:id="12" w:name="Payment1"/>
    <w:bookmarkEnd w:id="11"/>
    <w:p w14:paraId="707C7B90"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"Payment"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Contract Period and Payment Terms</w:t>
      </w:r>
      <w:r w:rsidRPr="00E11896">
        <w:rPr>
          <w:rFonts w:ascii="Times New Roman" w:hAnsi="Times New Roman"/>
          <w:b/>
          <w:bCs/>
        </w:rPr>
        <w:fldChar w:fldCharType="end"/>
      </w:r>
    </w:p>
    <w:bookmarkStart w:id="13" w:name="Insurance1"/>
    <w:bookmarkEnd w:id="12"/>
    <w:p w14:paraId="729D2BAF"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"Insurance"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Insurance Requirements</w:t>
      </w:r>
      <w:r w:rsidRPr="00E11896">
        <w:rPr>
          <w:rFonts w:ascii="Times New Roman" w:hAnsi="Times New Roman"/>
          <w:b/>
          <w:bCs/>
        </w:rPr>
        <w:fldChar w:fldCharType="end"/>
      </w:r>
    </w:p>
    <w:bookmarkStart w:id="14" w:name="Indemnification1"/>
    <w:bookmarkEnd w:id="13"/>
    <w:p w14:paraId="12A1D9D4"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"Indemnification"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Indemnification</w:t>
      </w:r>
      <w:r w:rsidRPr="00E11896">
        <w:rPr>
          <w:rFonts w:ascii="Times New Roman" w:hAnsi="Times New Roman"/>
          <w:b/>
          <w:bCs/>
        </w:rPr>
        <w:fldChar w:fldCharType="end"/>
      </w:r>
    </w:p>
    <w:bookmarkStart w:id="15" w:name="Confidiential1"/>
    <w:bookmarkEnd w:id="14"/>
    <w:p w14:paraId="662E5A3A"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"Confidiential"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Confidential Matters and Data Ownership</w:t>
      </w:r>
      <w:r w:rsidRPr="00E11896">
        <w:rPr>
          <w:rFonts w:ascii="Times New Roman" w:hAnsi="Times New Roman"/>
          <w:b/>
          <w:bCs/>
        </w:rPr>
        <w:fldChar w:fldCharType="end"/>
      </w:r>
      <w:bookmarkEnd w:id="15"/>
    </w:p>
    <w:bookmarkStart w:id="16" w:name="Proposal_Conditions1"/>
    <w:p w14:paraId="1B485676"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"Proposal_Conditions"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Conditions</w:t>
      </w:r>
      <w:r w:rsidRPr="00E11896">
        <w:rPr>
          <w:rFonts w:ascii="Times New Roman" w:hAnsi="Times New Roman"/>
          <w:b/>
          <w:bCs/>
        </w:rPr>
        <w:fldChar w:fldCharType="end"/>
      </w:r>
    </w:p>
    <w:bookmarkEnd w:id="16"/>
    <w:p w14:paraId="4129BC37" w14:textId="77777777" w:rsidR="000B2431" w:rsidRPr="00E11896" w:rsidRDefault="000B2431" w:rsidP="000B2431">
      <w:pPr>
        <w:rPr>
          <w:rFonts w:ascii="Times New Roman" w:hAnsi="Times New Roman"/>
          <w:b/>
          <w:bCs/>
        </w:rPr>
      </w:pPr>
    </w:p>
    <w:bookmarkStart w:id="17" w:name="Response_Content1"/>
    <w:p w14:paraId="79267187"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"Response_Content"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Required Response Content</w:t>
      </w:r>
      <w:r w:rsidRPr="00E11896">
        <w:rPr>
          <w:rFonts w:ascii="Times New Roman" w:hAnsi="Times New Roman"/>
          <w:b/>
          <w:bCs/>
        </w:rPr>
        <w:fldChar w:fldCharType="end"/>
      </w:r>
      <w:bookmarkEnd w:id="17"/>
    </w:p>
    <w:p w14:paraId="52DE494B" w14:textId="77777777" w:rsidR="000B2431" w:rsidRPr="00E11896" w:rsidRDefault="000B2431" w:rsidP="000B2431">
      <w:pPr>
        <w:ind w:left="1080" w:hanging="720"/>
        <w:rPr>
          <w:rFonts w:ascii="Times New Roman" w:hAnsi="Times New Roman"/>
          <w:b/>
          <w:bCs/>
        </w:rPr>
      </w:pPr>
    </w:p>
    <w:bookmarkStart w:id="18" w:name="Response_Form"/>
    <w:p w14:paraId="34AEA8D3" w14:textId="3F8B5478" w:rsidR="000B2431" w:rsidRPr="001E06C5" w:rsidRDefault="001E06C5" w:rsidP="000B2431">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"Response_Form1" </w:instrText>
      </w:r>
      <w:r>
        <w:rPr>
          <w:rFonts w:ascii="Times New Roman" w:hAnsi="Times New Roman"/>
          <w:b/>
          <w:bCs/>
        </w:rPr>
      </w:r>
      <w:r>
        <w:rPr>
          <w:rFonts w:ascii="Times New Roman" w:hAnsi="Times New Roman"/>
          <w:b/>
          <w:bCs/>
        </w:rPr>
        <w:fldChar w:fldCharType="separate"/>
      </w:r>
      <w:r w:rsidR="000B2431" w:rsidRPr="001E06C5">
        <w:rPr>
          <w:rStyle w:val="Hyperlink"/>
          <w:rFonts w:ascii="Times New Roman" w:hAnsi="Times New Roman"/>
          <w:b/>
          <w:bCs/>
        </w:rPr>
        <w:t>Response Form</w:t>
      </w:r>
    </w:p>
    <w:bookmarkEnd w:id="18"/>
    <w:p w14:paraId="2B8F73AE" w14:textId="79465DAC" w:rsidR="00266AF3" w:rsidRPr="00E11896" w:rsidRDefault="001E06C5">
      <w:pPr>
        <w:rPr>
          <w:rFonts w:ascii="Times New Roman" w:hAnsi="Times New Roman"/>
        </w:rPr>
      </w:pPr>
      <w:r>
        <w:rPr>
          <w:rFonts w:ascii="Times New Roman" w:hAnsi="Times New Roman"/>
          <w:b/>
          <w:bCs/>
        </w:rPr>
        <w:fldChar w:fldCharType="end"/>
      </w:r>
    </w:p>
    <w:p w14:paraId="3955A990" w14:textId="77777777" w:rsidR="00BF0F21" w:rsidRDefault="00BF0F21">
      <w:pPr>
        <w:rPr>
          <w:rFonts w:ascii="Times New Roman" w:hAnsi="Times New Roman"/>
          <w:b/>
          <w:bCs/>
          <w:u w:val="single"/>
        </w:rPr>
      </w:pPr>
      <w:r>
        <w:rPr>
          <w:rFonts w:ascii="Times New Roman" w:hAnsi="Times New Roman"/>
          <w:b/>
          <w:bCs/>
          <w:u w:val="single"/>
        </w:rPr>
        <w:br w:type="page"/>
      </w:r>
    </w:p>
    <w:bookmarkStart w:id="19" w:name="About_this_document"/>
    <w:p w14:paraId="2656BA81" w14:textId="77777777" w:rsidR="000B2431" w:rsidRPr="00E11896" w:rsidRDefault="0035133C" w:rsidP="00E240C5">
      <w:pPr>
        <w:numPr>
          <w:ilvl w:val="0"/>
          <w:numId w:val="8"/>
        </w:numPr>
        <w:ind w:left="720"/>
        <w:rPr>
          <w:rFonts w:ascii="Times New Roman" w:hAnsi="Times New Roman"/>
          <w:b/>
          <w:bCs/>
          <w:u w:val="single"/>
        </w:rPr>
      </w:pPr>
      <w:r>
        <w:lastRenderedPageBreak/>
        <w:fldChar w:fldCharType="begin"/>
      </w:r>
      <w:r>
        <w:instrText xml:space="preserve"> HYPERLINK \l "about_this_document1" </w:instrText>
      </w:r>
      <w:r>
        <w:fldChar w:fldCharType="separate"/>
      </w:r>
      <w:r w:rsidR="000B2431" w:rsidRPr="00E11896">
        <w:rPr>
          <w:rStyle w:val="Hyperlink"/>
          <w:rFonts w:ascii="Times New Roman" w:hAnsi="Times New Roman"/>
          <w:b/>
          <w:bCs/>
        </w:rPr>
        <w:t>About this Document</w:t>
      </w:r>
      <w:r>
        <w:rPr>
          <w:rStyle w:val="Hyperlink"/>
          <w:rFonts w:ascii="Times New Roman" w:hAnsi="Times New Roman"/>
          <w:b/>
          <w:bCs/>
        </w:rPr>
        <w:fldChar w:fldCharType="end"/>
      </w:r>
    </w:p>
    <w:bookmarkEnd w:id="19"/>
    <w:p w14:paraId="683D9B63" w14:textId="77777777" w:rsidR="000B2431" w:rsidRPr="00E11896" w:rsidRDefault="000B2431" w:rsidP="000B2431">
      <w:pPr>
        <w:ind w:right="-432"/>
        <w:rPr>
          <w:rFonts w:ascii="Times New Roman" w:hAnsi="Times New Roman"/>
          <w:bCs/>
        </w:rPr>
      </w:pPr>
      <w:r w:rsidRPr="00E11896">
        <w:rPr>
          <w:rFonts w:ascii="Times New Roman" w:hAnsi="Times New Roman"/>
        </w:rPr>
        <w:t>This document is a Request for Proposal. It differs from a Request fo</w:t>
      </w:r>
      <w:r w:rsidR="00770F74" w:rsidRPr="00E11896">
        <w:rPr>
          <w:rFonts w:ascii="Times New Roman" w:hAnsi="Times New Roman"/>
        </w:rPr>
        <w:t>r Bid or Quotation in that the c</w:t>
      </w:r>
      <w:r w:rsidRPr="00E11896">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sidR="00AF53F0" w:rsidRPr="00E11896">
        <w:rPr>
          <w:rFonts w:ascii="Times New Roman" w:hAnsi="Times New Roman"/>
        </w:rPr>
        <w:t>ned in Charter Resolution No. 68</w:t>
      </w:r>
      <w:r w:rsidRPr="00E11896">
        <w:rPr>
          <w:rFonts w:ascii="Times New Roman" w:hAnsi="Times New Roman"/>
        </w:rPr>
        <w:t xml:space="preserve">,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issuance of a contract or award. The proposal evaluation criteria should be viewed as standards that measure how well a vendor’s approach meets the desired requirements and needs of the </w:t>
      </w:r>
      <w:r w:rsidR="007D0DFD" w:rsidRPr="00E11896">
        <w:rPr>
          <w:rFonts w:ascii="Times New Roman" w:hAnsi="Times New Roman"/>
        </w:rPr>
        <w:t>c</w:t>
      </w:r>
      <w:r w:rsidRPr="00E11896">
        <w:rPr>
          <w:rFonts w:ascii="Times New Roman" w:hAnsi="Times New Roman"/>
        </w:rPr>
        <w:t>ounty. Criteria that will be used and considered in evaluation for award are s</w:t>
      </w:r>
      <w:r w:rsidR="004F400A" w:rsidRPr="00E11896">
        <w:rPr>
          <w:rFonts w:ascii="Times New Roman" w:hAnsi="Times New Roman"/>
        </w:rPr>
        <w:t>et forth in this document. The c</w:t>
      </w:r>
      <w:r w:rsidRPr="00E11896">
        <w:rPr>
          <w:rFonts w:ascii="Times New Roman" w:hAnsi="Times New Roman"/>
        </w:rPr>
        <w:t>ounty will thoroughly revie</w:t>
      </w:r>
      <w:r w:rsidR="004F400A" w:rsidRPr="00E11896">
        <w:rPr>
          <w:rFonts w:ascii="Times New Roman" w:hAnsi="Times New Roman"/>
        </w:rPr>
        <w:t>w all proposals received. The c</w:t>
      </w:r>
      <w:r w:rsidRPr="00E11896">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E11896">
        <w:rPr>
          <w:rFonts w:ascii="Times New Roman" w:hAnsi="Times New Roman"/>
          <w:b/>
        </w:rPr>
        <w:t>Sedgwick County reserves the right to select, and subsequently recommend for award, the proposed service(s) and/or product(s) which best meets its required needs, quality levels and budget constraints</w:t>
      </w:r>
      <w:r w:rsidRPr="00E11896">
        <w:rPr>
          <w:rFonts w:ascii="Times New Roman" w:hAnsi="Times New Roman"/>
        </w:rPr>
        <w:t>.</w:t>
      </w:r>
    </w:p>
    <w:p w14:paraId="1E7F0B78" w14:textId="77777777" w:rsidR="000B2431" w:rsidRPr="00E11896" w:rsidRDefault="000B2431" w:rsidP="000B2431">
      <w:pPr>
        <w:rPr>
          <w:rFonts w:ascii="Times New Roman" w:hAnsi="Times New Roman"/>
        </w:rPr>
      </w:pPr>
    </w:p>
    <w:p w14:paraId="0AE7C0A8" w14:textId="77777777" w:rsidR="000B2431" w:rsidRPr="00E11896" w:rsidRDefault="000B2431" w:rsidP="000B2431">
      <w:pPr>
        <w:rPr>
          <w:rFonts w:ascii="Times New Roman" w:hAnsi="Times New Roman"/>
        </w:rPr>
      </w:pPr>
      <w:r w:rsidRPr="00E11896">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77D69A23" w14:textId="77777777" w:rsidR="000B2431" w:rsidRDefault="000B2431" w:rsidP="000B2431">
      <w:pPr>
        <w:ind w:left="540"/>
        <w:rPr>
          <w:rFonts w:ascii="Times New Roman" w:hAnsi="Times New Roman"/>
          <w:b/>
          <w:bCs/>
          <w:u w:val="single"/>
        </w:rPr>
      </w:pPr>
    </w:p>
    <w:p w14:paraId="7EE417E3" w14:textId="77777777" w:rsidR="00B63938" w:rsidRPr="00E11896" w:rsidRDefault="00B63938" w:rsidP="000B2431">
      <w:pPr>
        <w:ind w:left="540"/>
        <w:rPr>
          <w:rFonts w:ascii="Times New Roman" w:hAnsi="Times New Roman"/>
          <w:b/>
          <w:bCs/>
          <w:u w:val="single"/>
        </w:rPr>
      </w:pPr>
    </w:p>
    <w:bookmarkStart w:id="20" w:name="Background"/>
    <w:p w14:paraId="0F756451" w14:textId="77777777" w:rsidR="000B2431" w:rsidRPr="00E11896" w:rsidRDefault="000B2431" w:rsidP="00E240C5">
      <w:pPr>
        <w:numPr>
          <w:ilvl w:val="0"/>
          <w:numId w:val="8"/>
        </w:numPr>
        <w:ind w:left="720"/>
        <w:jc w:val="both"/>
        <w:rPr>
          <w:rFonts w:ascii="Times New Roman" w:hAnsi="Times New Roman"/>
          <w:b/>
          <w:u w:val="single"/>
        </w:rPr>
      </w:pPr>
      <w:r w:rsidRPr="00E11896">
        <w:rPr>
          <w:rFonts w:ascii="Times New Roman" w:hAnsi="Times New Roman"/>
          <w:b/>
          <w:bCs/>
          <w:u w:val="single"/>
        </w:rPr>
        <w:fldChar w:fldCharType="begin"/>
      </w:r>
      <w:r w:rsidRPr="00E11896">
        <w:rPr>
          <w:rFonts w:ascii="Times New Roman" w:hAnsi="Times New Roman"/>
          <w:b/>
          <w:bCs/>
          <w:u w:val="single"/>
        </w:rPr>
        <w:instrText xml:space="preserve"> HYPERLINK  \l "Background1" </w:instrText>
      </w:r>
      <w:r w:rsidRPr="00E11896">
        <w:rPr>
          <w:rFonts w:ascii="Times New Roman" w:hAnsi="Times New Roman"/>
          <w:b/>
          <w:bCs/>
          <w:u w:val="single"/>
        </w:rPr>
      </w:r>
      <w:r w:rsidRPr="00E11896">
        <w:rPr>
          <w:rFonts w:ascii="Times New Roman" w:hAnsi="Times New Roman"/>
          <w:b/>
          <w:bCs/>
          <w:u w:val="single"/>
        </w:rPr>
        <w:fldChar w:fldCharType="separate"/>
      </w:r>
      <w:r w:rsidRPr="00E11896">
        <w:rPr>
          <w:rStyle w:val="Hyperlink"/>
          <w:rFonts w:ascii="Times New Roman" w:hAnsi="Times New Roman"/>
          <w:b/>
          <w:bCs/>
        </w:rPr>
        <w:t>Background</w:t>
      </w:r>
      <w:r w:rsidRPr="00E11896">
        <w:rPr>
          <w:rFonts w:ascii="Times New Roman" w:hAnsi="Times New Roman"/>
          <w:b/>
          <w:bCs/>
          <w:u w:val="single"/>
        </w:rPr>
        <w:fldChar w:fldCharType="end"/>
      </w:r>
      <w:r w:rsidRPr="00E11896">
        <w:rPr>
          <w:rFonts w:ascii="Times New Roman" w:hAnsi="Times New Roman"/>
          <w:b/>
          <w:bCs/>
          <w:u w:val="single"/>
        </w:rPr>
        <w:t xml:space="preserve"> </w:t>
      </w:r>
      <w:bookmarkEnd w:id="20"/>
    </w:p>
    <w:p w14:paraId="25962CDA" w14:textId="07DC9EFC" w:rsidR="000B2431" w:rsidRDefault="000B2431" w:rsidP="000B2431">
      <w:pPr>
        <w:rPr>
          <w:rFonts w:ascii="Times New Roman" w:hAnsi="Times New Roman"/>
          <w:color w:val="000000"/>
        </w:rPr>
      </w:pPr>
      <w:r w:rsidRPr="00E11896">
        <w:rPr>
          <w:rFonts w:ascii="Times New Roman" w:hAnsi="Times New Roman"/>
          <w:color w:val="000000"/>
        </w:rPr>
        <w:t>Sedgwick County, located in south-central Kansas, is one of the most populous of Kansas’ 105 counties with a popul</w:t>
      </w:r>
      <w:r w:rsidR="004457C0" w:rsidRPr="00E11896">
        <w:rPr>
          <w:rFonts w:ascii="Times New Roman" w:hAnsi="Times New Roman"/>
          <w:color w:val="000000"/>
        </w:rPr>
        <w:t>ation estimated at more than 51</w:t>
      </w:r>
      <w:r w:rsidR="007A603F" w:rsidRPr="00E11896">
        <w:rPr>
          <w:rFonts w:ascii="Times New Roman" w:hAnsi="Times New Roman"/>
          <w:color w:val="000000"/>
        </w:rPr>
        <w:t>4</w:t>
      </w:r>
      <w:r w:rsidRPr="00E11896">
        <w:rPr>
          <w:rFonts w:ascii="Times New Roman" w:hAnsi="Times New Roman"/>
          <w:color w:val="000000"/>
        </w:rPr>
        <w:t xml:space="preserve">,000 persons. It is the </w:t>
      </w:r>
      <w:r w:rsidR="009C36B7">
        <w:rPr>
          <w:rFonts w:ascii="Times New Roman" w:hAnsi="Times New Roman"/>
          <w:color w:val="000000"/>
        </w:rPr>
        <w:t>16th</w:t>
      </w:r>
      <w:r w:rsidRPr="00E11896">
        <w:rPr>
          <w:rFonts w:ascii="Times New Roman" w:hAnsi="Times New Roman"/>
          <w:color w:val="000000"/>
        </w:rPr>
        <w:t xml:space="preserve"> largest in area, with 1,008 square miles, and reportedly has the second highest per capita wealth among Kansas’ co</w:t>
      </w:r>
      <w:r w:rsidR="004F400A" w:rsidRPr="00E11896">
        <w:rPr>
          <w:rFonts w:ascii="Times New Roman" w:hAnsi="Times New Roman"/>
          <w:color w:val="000000"/>
        </w:rPr>
        <w:t>unties. Organizationally, the c</w:t>
      </w:r>
      <w:r w:rsidRPr="00E11896">
        <w:rPr>
          <w:rFonts w:ascii="Times New Roman" w:hAnsi="Times New Roman"/>
          <w:color w:val="000000"/>
        </w:rPr>
        <w:t>ounty is a Commission/Ma</w:t>
      </w:r>
      <w:r w:rsidR="004457C0" w:rsidRPr="00E11896">
        <w:rPr>
          <w:rFonts w:ascii="Times New Roman" w:hAnsi="Times New Roman"/>
          <w:color w:val="000000"/>
        </w:rPr>
        <w:t>nager entity, employs nearly 2,5</w:t>
      </w:r>
      <w:r w:rsidRPr="00E11896">
        <w:rPr>
          <w:rFonts w:ascii="Times New Roman" w:hAnsi="Times New Roman"/>
          <w:color w:val="000000"/>
        </w:rPr>
        <w:t>00 persons, and hosts or provides a full range of municipal services, e.g. – public safety, public works, criminal justice, recreation, entertainment, cultural, human/social, and education.</w:t>
      </w:r>
    </w:p>
    <w:p w14:paraId="29D07104" w14:textId="77777777" w:rsidR="00271786" w:rsidRDefault="00271786" w:rsidP="000B2431">
      <w:pPr>
        <w:rPr>
          <w:rFonts w:ascii="Times New Roman" w:hAnsi="Times New Roman"/>
          <w:color w:val="000000"/>
        </w:rPr>
      </w:pPr>
    </w:p>
    <w:p w14:paraId="39EA62F1" w14:textId="77777777" w:rsidR="00271786" w:rsidRPr="00271786" w:rsidRDefault="00271786" w:rsidP="00271786">
      <w:pPr>
        <w:rPr>
          <w:rFonts w:ascii="Times New Roman" w:hAnsi="Times New Roman"/>
          <w:b/>
          <w:bCs/>
          <w:color w:val="000000"/>
        </w:rPr>
      </w:pPr>
      <w:r w:rsidRPr="00271786">
        <w:rPr>
          <w:rFonts w:ascii="Times New Roman" w:hAnsi="Times New Roman"/>
          <w:b/>
          <w:bCs/>
          <w:color w:val="000000"/>
        </w:rPr>
        <w:t>Sedgwick County’s Vision Benefits:</w:t>
      </w:r>
    </w:p>
    <w:p w14:paraId="6FE27AC2" w14:textId="77777777" w:rsidR="00271786" w:rsidRDefault="00271786" w:rsidP="00271786">
      <w:pPr>
        <w:rPr>
          <w:rFonts w:ascii="Times New Roman" w:hAnsi="Times New Roman"/>
          <w:color w:val="000000"/>
        </w:rPr>
      </w:pPr>
      <w:r w:rsidRPr="00271786">
        <w:rPr>
          <w:rFonts w:ascii="Times New Roman" w:hAnsi="Times New Roman"/>
          <w:color w:val="000000"/>
        </w:rPr>
        <w:t>Vision is offered to all eligible Sedgwick County employees. It provides Eye-Exam at $10.00 co-pay, Frames and Lenses at $0 copay. Materials are limited to $180.00 for frames bi-yearly, Lenses at $160.00 yearly, and Contacts at $160.00 yearly.</w:t>
      </w:r>
    </w:p>
    <w:p w14:paraId="640F7FB3" w14:textId="77777777" w:rsidR="00271786" w:rsidRPr="00271786" w:rsidRDefault="00271786" w:rsidP="00271786">
      <w:pPr>
        <w:rPr>
          <w:rFonts w:ascii="Times New Roman" w:hAnsi="Times New Roman"/>
          <w:color w:val="000000"/>
        </w:rPr>
      </w:pPr>
    </w:p>
    <w:p w14:paraId="5E8C620E" w14:textId="77777777" w:rsidR="00271786" w:rsidRPr="00271786" w:rsidRDefault="00271786" w:rsidP="00271786">
      <w:pPr>
        <w:rPr>
          <w:rFonts w:ascii="Times New Roman" w:hAnsi="Times New Roman"/>
          <w:b/>
          <w:bCs/>
          <w:color w:val="000000"/>
        </w:rPr>
      </w:pPr>
      <w:r w:rsidRPr="00271786">
        <w:rPr>
          <w:rFonts w:ascii="Times New Roman" w:hAnsi="Times New Roman"/>
          <w:b/>
          <w:bCs/>
          <w:color w:val="000000"/>
        </w:rPr>
        <w:t>ELIGIBILITY &amp; CURRENT ENROLLMENT INFORMATION</w:t>
      </w:r>
    </w:p>
    <w:p w14:paraId="4A9A9D69" w14:textId="77777777" w:rsidR="00271786" w:rsidRPr="00271786" w:rsidRDefault="00271786" w:rsidP="00271786">
      <w:pPr>
        <w:rPr>
          <w:rFonts w:ascii="Times New Roman" w:hAnsi="Times New Roman"/>
          <w:color w:val="000000"/>
        </w:rPr>
      </w:pPr>
      <w:r w:rsidRPr="00271786">
        <w:rPr>
          <w:rFonts w:ascii="Times New Roman" w:hAnsi="Times New Roman"/>
          <w:color w:val="000000"/>
        </w:rPr>
        <w:t>Eligible Employees (EE) are defined as any employee authorized to work 80% of the full work schedule.</w:t>
      </w:r>
    </w:p>
    <w:p w14:paraId="44BC5891" w14:textId="77777777" w:rsidR="00271786" w:rsidRDefault="00271786" w:rsidP="000B2431">
      <w:pPr>
        <w:rPr>
          <w:rFonts w:ascii="Times New Roman" w:hAnsi="Times New Roman"/>
          <w:color w:val="000000"/>
        </w:rPr>
      </w:pPr>
    </w:p>
    <w:p w14:paraId="27F295A5" w14:textId="5B461723" w:rsidR="00271786" w:rsidRPr="00B45610" w:rsidRDefault="00271786" w:rsidP="00271786">
      <w:pPr>
        <w:tabs>
          <w:tab w:val="left" w:pos="360"/>
          <w:tab w:val="left" w:pos="1440"/>
        </w:tabs>
        <w:rPr>
          <w:rFonts w:ascii="Times New Roman" w:hAnsi="Times New Roman"/>
        </w:rPr>
      </w:pPr>
      <w:r w:rsidRPr="00EB1969">
        <w:rPr>
          <w:rFonts w:ascii="Times New Roman" w:hAnsi="Times New Roman"/>
          <w:b/>
        </w:rPr>
        <w:t xml:space="preserve">Census Information – </w:t>
      </w:r>
      <w:r w:rsidRPr="00EB1969">
        <w:rPr>
          <w:rFonts w:ascii="Times New Roman" w:hAnsi="Times New Roman"/>
        </w:rPr>
        <w:t xml:space="preserve">Active, Retirees, &amp; COBRA participants as of </w:t>
      </w:r>
      <w:r w:rsidR="00EB1969" w:rsidRPr="00EB1969">
        <w:rPr>
          <w:rFonts w:ascii="Times New Roman" w:hAnsi="Times New Roman"/>
        </w:rPr>
        <w:t xml:space="preserve">April 21, 2026 </w:t>
      </w:r>
      <w:r w:rsidRPr="00EB1969">
        <w:rPr>
          <w:rFonts w:ascii="Times New Roman" w:hAnsi="Times New Roman"/>
        </w:rPr>
        <w:t>attached</w:t>
      </w:r>
      <w:r w:rsidR="00EB1969" w:rsidRPr="00EB1969">
        <w:rPr>
          <w:rFonts w:ascii="Times New Roman" w:hAnsi="Times New Roman"/>
        </w:rPr>
        <w:t>.</w:t>
      </w:r>
    </w:p>
    <w:p w14:paraId="2063B5C2" w14:textId="77777777" w:rsidR="00271786" w:rsidRPr="00B45610" w:rsidRDefault="00271786" w:rsidP="00271786">
      <w:pPr>
        <w:jc w:val="both"/>
        <w:rPr>
          <w:rFonts w:ascii="Times New Roman" w:hAnsi="Times New Roman"/>
        </w:rPr>
      </w:pPr>
    </w:p>
    <w:p w14:paraId="2C408CA6" w14:textId="77777777" w:rsidR="00271786" w:rsidRPr="00B45610" w:rsidRDefault="00271786" w:rsidP="00271786">
      <w:pPr>
        <w:jc w:val="both"/>
        <w:rPr>
          <w:rFonts w:ascii="Times New Roman" w:hAnsi="Times New Roman"/>
        </w:rPr>
      </w:pPr>
      <w:r w:rsidRPr="00B45610">
        <w:rPr>
          <w:rFonts w:ascii="Times New Roman" w:hAnsi="Times New Roman"/>
        </w:rPr>
        <w:t>Eligible dependents are defined by Sedgwick County as:</w:t>
      </w:r>
    </w:p>
    <w:p w14:paraId="4360867C" w14:textId="77777777" w:rsidR="00271786" w:rsidRPr="00B45610" w:rsidRDefault="00271786" w:rsidP="00271786">
      <w:pPr>
        <w:numPr>
          <w:ilvl w:val="0"/>
          <w:numId w:val="35"/>
        </w:numPr>
        <w:tabs>
          <w:tab w:val="left" w:pos="720"/>
        </w:tabs>
        <w:ind w:left="720" w:hanging="360"/>
        <w:jc w:val="both"/>
        <w:rPr>
          <w:rFonts w:ascii="Times New Roman" w:hAnsi="Times New Roman"/>
        </w:rPr>
      </w:pPr>
      <w:r w:rsidRPr="00B45610">
        <w:rPr>
          <w:rFonts w:ascii="Times New Roman" w:hAnsi="Times New Roman"/>
        </w:rPr>
        <w:t>“</w:t>
      </w:r>
      <w:r>
        <w:rPr>
          <w:rFonts w:ascii="Times New Roman" w:hAnsi="Times New Roman"/>
        </w:rPr>
        <w:t xml:space="preserve">Legal </w:t>
      </w:r>
      <w:r w:rsidRPr="00B45610">
        <w:rPr>
          <w:rFonts w:ascii="Times New Roman" w:hAnsi="Times New Roman"/>
        </w:rPr>
        <w:t xml:space="preserve">Spouse” by marriage </w:t>
      </w:r>
      <w:r>
        <w:rPr>
          <w:rFonts w:ascii="Times New Roman" w:hAnsi="Times New Roman"/>
        </w:rPr>
        <w:t>certificate</w:t>
      </w:r>
      <w:r w:rsidRPr="00B45610">
        <w:rPr>
          <w:rFonts w:ascii="Times New Roman" w:hAnsi="Times New Roman"/>
        </w:rPr>
        <w:t>.</w:t>
      </w:r>
    </w:p>
    <w:p w14:paraId="69141624" w14:textId="77777777" w:rsidR="00271786" w:rsidRPr="00B45610" w:rsidRDefault="00271786" w:rsidP="00271786">
      <w:pPr>
        <w:numPr>
          <w:ilvl w:val="0"/>
          <w:numId w:val="35"/>
        </w:numPr>
        <w:tabs>
          <w:tab w:val="left" w:pos="720"/>
        </w:tabs>
        <w:ind w:left="720" w:hanging="360"/>
        <w:jc w:val="both"/>
        <w:rPr>
          <w:rFonts w:ascii="Times New Roman" w:hAnsi="Times New Roman"/>
        </w:rPr>
      </w:pPr>
      <w:r w:rsidRPr="00B45610">
        <w:rPr>
          <w:rFonts w:ascii="Times New Roman" w:hAnsi="Times New Roman"/>
        </w:rPr>
        <w:t>“Common-Law</w:t>
      </w:r>
      <w:r>
        <w:rPr>
          <w:rFonts w:ascii="Times New Roman" w:hAnsi="Times New Roman"/>
        </w:rPr>
        <w:t xml:space="preserve"> Spouse</w:t>
      </w:r>
      <w:r w:rsidRPr="00B45610">
        <w:rPr>
          <w:rFonts w:ascii="Times New Roman" w:hAnsi="Times New Roman"/>
        </w:rPr>
        <w:t xml:space="preserve">” by a </w:t>
      </w:r>
      <w:r>
        <w:rPr>
          <w:rFonts w:ascii="Times New Roman" w:hAnsi="Times New Roman"/>
        </w:rPr>
        <w:t>Sedgwick County Affidavit of Common Law Marriage and tax return</w:t>
      </w:r>
    </w:p>
    <w:p w14:paraId="42A24DC7" w14:textId="77777777" w:rsidR="00271786" w:rsidRPr="00B45610" w:rsidRDefault="00271786" w:rsidP="00271786">
      <w:pPr>
        <w:numPr>
          <w:ilvl w:val="0"/>
          <w:numId w:val="35"/>
        </w:numPr>
        <w:tabs>
          <w:tab w:val="left" w:pos="720"/>
        </w:tabs>
        <w:ind w:left="720" w:hanging="360"/>
        <w:jc w:val="both"/>
        <w:rPr>
          <w:rFonts w:ascii="Times New Roman" w:hAnsi="Times New Roman"/>
        </w:rPr>
      </w:pPr>
      <w:r w:rsidRPr="00B45610">
        <w:rPr>
          <w:rFonts w:ascii="Times New Roman" w:hAnsi="Times New Roman"/>
        </w:rPr>
        <w:t>“Child” by natural birth or adoption.</w:t>
      </w:r>
    </w:p>
    <w:p w14:paraId="678E97F1" w14:textId="77777777" w:rsidR="00271786" w:rsidRPr="00B45610" w:rsidRDefault="00271786" w:rsidP="00271786">
      <w:pPr>
        <w:numPr>
          <w:ilvl w:val="0"/>
          <w:numId w:val="35"/>
        </w:numPr>
        <w:tabs>
          <w:tab w:val="left" w:pos="720"/>
        </w:tabs>
        <w:ind w:left="720" w:hanging="360"/>
        <w:jc w:val="both"/>
        <w:rPr>
          <w:rFonts w:ascii="Times New Roman" w:hAnsi="Times New Roman"/>
        </w:rPr>
      </w:pPr>
      <w:r w:rsidRPr="00B45610">
        <w:rPr>
          <w:rFonts w:ascii="Times New Roman" w:hAnsi="Times New Roman"/>
        </w:rPr>
        <w:t>“Child-Special Court Order” by any court order for financial responsibility of the medical care expenses of the child.</w:t>
      </w:r>
    </w:p>
    <w:p w14:paraId="6467F1C8" w14:textId="77777777" w:rsidR="00271786" w:rsidRPr="00B45610" w:rsidRDefault="00271786" w:rsidP="00271786">
      <w:pPr>
        <w:numPr>
          <w:ilvl w:val="0"/>
          <w:numId w:val="35"/>
        </w:numPr>
        <w:tabs>
          <w:tab w:val="left" w:pos="720"/>
        </w:tabs>
        <w:ind w:left="720" w:hanging="360"/>
        <w:jc w:val="both"/>
        <w:rPr>
          <w:rFonts w:ascii="Times New Roman" w:hAnsi="Times New Roman"/>
        </w:rPr>
      </w:pPr>
      <w:r w:rsidRPr="00B45610">
        <w:rPr>
          <w:rFonts w:ascii="Times New Roman" w:hAnsi="Times New Roman"/>
        </w:rPr>
        <w:t>“Legal Guardianship” by court decree.</w:t>
      </w:r>
    </w:p>
    <w:p w14:paraId="02B381D1" w14:textId="77777777" w:rsidR="00271786" w:rsidRDefault="00271786" w:rsidP="00271786">
      <w:pPr>
        <w:numPr>
          <w:ilvl w:val="0"/>
          <w:numId w:val="35"/>
        </w:numPr>
        <w:tabs>
          <w:tab w:val="left" w:pos="720"/>
        </w:tabs>
        <w:ind w:left="720" w:hanging="360"/>
        <w:jc w:val="both"/>
        <w:rPr>
          <w:rFonts w:ascii="Times New Roman" w:hAnsi="Times New Roman"/>
        </w:rPr>
      </w:pPr>
      <w:r w:rsidRPr="00B45610">
        <w:rPr>
          <w:rFonts w:ascii="Times New Roman" w:hAnsi="Times New Roman"/>
        </w:rPr>
        <w:t>“Stepchild” by present marriage.</w:t>
      </w:r>
    </w:p>
    <w:p w14:paraId="3B87E194" w14:textId="77777777" w:rsidR="00271786" w:rsidRPr="00B45610" w:rsidRDefault="00271786" w:rsidP="00271786">
      <w:pPr>
        <w:numPr>
          <w:ilvl w:val="0"/>
          <w:numId w:val="35"/>
        </w:numPr>
        <w:tabs>
          <w:tab w:val="left" w:pos="720"/>
        </w:tabs>
        <w:ind w:left="720" w:hanging="360"/>
        <w:jc w:val="both"/>
        <w:rPr>
          <w:rFonts w:ascii="Times New Roman" w:hAnsi="Times New Roman"/>
        </w:rPr>
      </w:pPr>
      <w:r>
        <w:rPr>
          <w:rFonts w:ascii="Times New Roman" w:hAnsi="Times New Roman"/>
        </w:rPr>
        <w:t xml:space="preserve">“Disabled Dependent” older than age 26 and completed Disabled Dependent Childcare certification.  </w:t>
      </w:r>
    </w:p>
    <w:p w14:paraId="66E5BC83" w14:textId="77777777" w:rsidR="00271786" w:rsidRDefault="00271786" w:rsidP="00271786">
      <w:pPr>
        <w:numPr>
          <w:ilvl w:val="0"/>
          <w:numId w:val="35"/>
        </w:numPr>
        <w:tabs>
          <w:tab w:val="left" w:pos="720"/>
        </w:tabs>
        <w:ind w:left="720" w:hanging="360"/>
        <w:jc w:val="both"/>
        <w:rPr>
          <w:rFonts w:ascii="Times New Roman" w:hAnsi="Times New Roman"/>
        </w:rPr>
      </w:pPr>
      <w:r w:rsidRPr="00B45610">
        <w:rPr>
          <w:rFonts w:ascii="Times New Roman" w:hAnsi="Times New Roman"/>
        </w:rPr>
        <w:t>Each dependent child is eligible until the end of the month in which they turn 26.</w:t>
      </w:r>
    </w:p>
    <w:p w14:paraId="1FD934A1" w14:textId="77777777" w:rsidR="00271786" w:rsidRDefault="00271786" w:rsidP="00271786">
      <w:pPr>
        <w:tabs>
          <w:tab w:val="left" w:pos="720"/>
        </w:tabs>
        <w:jc w:val="both"/>
        <w:rPr>
          <w:rFonts w:ascii="Times New Roman" w:hAnsi="Times New Roman"/>
        </w:rPr>
      </w:pPr>
    </w:p>
    <w:p w14:paraId="3FB87836" w14:textId="77777777" w:rsidR="003822BE" w:rsidRDefault="003822BE">
      <w:pPr>
        <w:rPr>
          <w:rFonts w:ascii="Times New Roman" w:hAnsi="Times New Roman"/>
        </w:rPr>
      </w:pPr>
      <w:r>
        <w:rPr>
          <w:rFonts w:ascii="Times New Roman" w:hAnsi="Times New Roman"/>
        </w:rPr>
        <w:br w:type="page"/>
      </w:r>
    </w:p>
    <w:p w14:paraId="3D8FA47A" w14:textId="7965569B" w:rsidR="00271786" w:rsidRDefault="00271786" w:rsidP="00271786">
      <w:pPr>
        <w:tabs>
          <w:tab w:val="left" w:pos="720"/>
        </w:tabs>
        <w:jc w:val="both"/>
        <w:rPr>
          <w:rFonts w:ascii="Times New Roman" w:hAnsi="Times New Roman"/>
        </w:rPr>
      </w:pPr>
      <w:r w:rsidRPr="00271786">
        <w:rPr>
          <w:rFonts w:ascii="Times New Roman" w:hAnsi="Times New Roman"/>
        </w:rPr>
        <w:lastRenderedPageBreak/>
        <w:t>Employee Benefit Eligibility policy of Sedgwick County is as follows: Employee is eligible the 1st of the month after they have been hired. He/she is to complete the enrollment process by the 1st of the month after they have been hired. If the employee did not complete the enrollment process before the 1st of the month after hire then the enrollment is effective the 1st of the next month. The employee has 30 days from hire date to enroll. This coverage ends the last day of the month the employee separates from employment.</w:t>
      </w:r>
    </w:p>
    <w:p w14:paraId="726649DD" w14:textId="77777777" w:rsidR="00271786" w:rsidRPr="00271786" w:rsidRDefault="00271786" w:rsidP="00271786">
      <w:pPr>
        <w:tabs>
          <w:tab w:val="left" w:pos="720"/>
        </w:tabs>
        <w:jc w:val="both"/>
        <w:rPr>
          <w:rFonts w:ascii="Times New Roman" w:hAnsi="Times New Roman"/>
        </w:rPr>
      </w:pPr>
    </w:p>
    <w:p w14:paraId="4AA59F3B" w14:textId="77777777" w:rsidR="00271786" w:rsidRPr="00271786" w:rsidRDefault="00271786" w:rsidP="00271786">
      <w:pPr>
        <w:tabs>
          <w:tab w:val="left" w:pos="720"/>
        </w:tabs>
        <w:jc w:val="both"/>
        <w:rPr>
          <w:rFonts w:ascii="Times New Roman" w:hAnsi="Times New Roman"/>
          <w:b/>
          <w:bCs/>
        </w:rPr>
      </w:pPr>
      <w:r w:rsidRPr="00271786">
        <w:rPr>
          <w:rFonts w:ascii="Times New Roman" w:hAnsi="Times New Roman"/>
          <w:b/>
          <w:bCs/>
        </w:rPr>
        <w:t>OPEN ENROLLMENT INFORMATION</w:t>
      </w:r>
    </w:p>
    <w:p w14:paraId="1C6CDB62" w14:textId="4EDA7C24" w:rsidR="00271786" w:rsidRPr="00B45610" w:rsidRDefault="00271786" w:rsidP="00271786">
      <w:pPr>
        <w:tabs>
          <w:tab w:val="left" w:pos="720"/>
        </w:tabs>
        <w:jc w:val="both"/>
        <w:rPr>
          <w:rFonts w:ascii="Times New Roman" w:hAnsi="Times New Roman"/>
        </w:rPr>
      </w:pPr>
      <w:r w:rsidRPr="00271786">
        <w:rPr>
          <w:rFonts w:ascii="Times New Roman" w:hAnsi="Times New Roman"/>
        </w:rPr>
        <w:t>The Sedgwick County Division of Human Resources coordinates an annual open enrollment period for county employees. Annual enrollment takes place in October/November and has a plan year effective date of January 1st. Family status changes are handled by Sedgwick County outside the annual enrollment process and passed on to the appropriate carrier electronically on a weekly basis thereafter for eligibility maintenance. In addition, other outsource vendors are currently responsible for the flexible spending account, and COBRA/Retirement administration. Electronic transfer of information for all reports, billing, and enrollment is the preferred method.</w:t>
      </w:r>
    </w:p>
    <w:p w14:paraId="0D436E3B" w14:textId="77777777" w:rsidR="000B2431" w:rsidRPr="00E11896" w:rsidRDefault="000B2431" w:rsidP="000B2431">
      <w:pPr>
        <w:rPr>
          <w:rFonts w:ascii="Times New Roman" w:hAnsi="Times New Roman"/>
          <w:color w:val="000000"/>
        </w:rPr>
      </w:pPr>
    </w:p>
    <w:p w14:paraId="5FE62608" w14:textId="77777777" w:rsidR="00E53BAA" w:rsidRPr="00E11896" w:rsidRDefault="00E53BAA" w:rsidP="00C32C21">
      <w:pPr>
        <w:jc w:val="both"/>
        <w:rPr>
          <w:rFonts w:ascii="Times New Roman" w:hAnsi="Times New Roman"/>
          <w:b/>
          <w:u w:val="single"/>
        </w:rPr>
      </w:pPr>
    </w:p>
    <w:bookmarkStart w:id="21" w:name="Project_Objectives1"/>
    <w:p w14:paraId="1B4DDC2C" w14:textId="77777777" w:rsidR="000B2431" w:rsidRPr="00E11896" w:rsidRDefault="00B57822" w:rsidP="00E53BAA">
      <w:pPr>
        <w:numPr>
          <w:ilvl w:val="0"/>
          <w:numId w:val="8"/>
        </w:numPr>
        <w:ind w:left="720"/>
        <w:jc w:val="both"/>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"Project_Objectives" </w:instrText>
      </w:r>
      <w:r w:rsidRPr="00E11896">
        <w:rPr>
          <w:rFonts w:ascii="Times New Roman" w:hAnsi="Times New Roman"/>
          <w:b/>
          <w:u w:val="single"/>
        </w:rPr>
      </w:r>
      <w:r w:rsidRPr="00E11896">
        <w:rPr>
          <w:rFonts w:ascii="Times New Roman" w:hAnsi="Times New Roman"/>
          <w:b/>
          <w:u w:val="single"/>
        </w:rPr>
        <w:fldChar w:fldCharType="separate"/>
      </w:r>
      <w:r w:rsidR="000B2431" w:rsidRPr="00E11896">
        <w:rPr>
          <w:rStyle w:val="Hyperlink"/>
          <w:rFonts w:ascii="Times New Roman" w:hAnsi="Times New Roman"/>
          <w:b/>
        </w:rPr>
        <w:t>Project Objectives</w:t>
      </w:r>
      <w:r w:rsidRPr="00E11896">
        <w:rPr>
          <w:rFonts w:ascii="Times New Roman" w:hAnsi="Times New Roman"/>
          <w:b/>
          <w:u w:val="single"/>
        </w:rPr>
        <w:fldChar w:fldCharType="end"/>
      </w:r>
    </w:p>
    <w:bookmarkEnd w:id="21"/>
    <w:p w14:paraId="1504409B" w14:textId="06B3B8BF" w:rsidR="009D0816" w:rsidRPr="00E11896" w:rsidRDefault="009D0816" w:rsidP="009D0816">
      <w:pPr>
        <w:jc w:val="both"/>
        <w:rPr>
          <w:rFonts w:ascii="Times New Roman" w:hAnsi="Times New Roman"/>
          <w:b/>
          <w:u w:val="single"/>
        </w:rPr>
      </w:pPr>
      <w:r w:rsidRPr="00E11896">
        <w:rPr>
          <w:rFonts w:ascii="Times New Roman" w:hAnsi="Times New Roman"/>
        </w:rPr>
        <w:t>Sedgwick County, Kansa</w:t>
      </w:r>
      <w:r w:rsidR="00B0261F" w:rsidRPr="00E11896">
        <w:rPr>
          <w:rFonts w:ascii="Times New Roman" w:hAnsi="Times New Roman"/>
        </w:rPr>
        <w:t>s (hereinafter referred to as “c</w:t>
      </w:r>
      <w:r w:rsidRPr="00E11896">
        <w:rPr>
          <w:rFonts w:ascii="Times New Roman" w:hAnsi="Times New Roman"/>
        </w:rPr>
        <w:t>ounty”) is seeking a firm or firms</w:t>
      </w:r>
      <w:r w:rsidR="004636B8" w:rsidRPr="00E11896">
        <w:rPr>
          <w:rFonts w:ascii="Times New Roman" w:hAnsi="Times New Roman"/>
        </w:rPr>
        <w:t xml:space="preserve"> to</w:t>
      </w:r>
      <w:r w:rsidRPr="00E11896">
        <w:rPr>
          <w:rFonts w:ascii="Times New Roman" w:hAnsi="Times New Roman"/>
        </w:rPr>
        <w:t xml:space="preserve"> </w:t>
      </w:r>
      <w:r w:rsidR="004636B8" w:rsidRPr="00E11896">
        <w:rPr>
          <w:rFonts w:ascii="Times New Roman" w:hAnsi="Times New Roman"/>
        </w:rPr>
        <w:t xml:space="preserve">provide </w:t>
      </w:r>
      <w:r w:rsidR="00155C76">
        <w:rPr>
          <w:rFonts w:ascii="Times New Roman" w:hAnsi="Times New Roman"/>
        </w:rPr>
        <w:t xml:space="preserve">competitive proposals for vision coverage and services. </w:t>
      </w:r>
      <w:r w:rsidRPr="00E11896">
        <w:rPr>
          <w:rFonts w:ascii="Times New Roman" w:hAnsi="Times New Roman"/>
        </w:rPr>
        <w:t>The following objectives have been identified for this contract:</w:t>
      </w:r>
    </w:p>
    <w:p w14:paraId="5F2F2BC2" w14:textId="2950D4DF" w:rsidR="009D0816"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 xml:space="preserve">Acquire </w:t>
      </w:r>
      <w:r w:rsidR="00155C76">
        <w:rPr>
          <w:rFonts w:ascii="Times New Roman" w:hAnsi="Times New Roman"/>
        </w:rPr>
        <w:t xml:space="preserve">Vision </w:t>
      </w:r>
      <w:r w:rsidR="004636B8" w:rsidRPr="00E11896">
        <w:rPr>
          <w:rFonts w:ascii="Times New Roman" w:hAnsi="Times New Roman"/>
        </w:rPr>
        <w:t xml:space="preserve">Services </w:t>
      </w:r>
      <w:r w:rsidRPr="00E11896">
        <w:rPr>
          <w:rFonts w:ascii="Times New Roman" w:hAnsi="Times New Roman"/>
        </w:rPr>
        <w:t xml:space="preserve">meeting the parameters, conditions and mandatory requirements presented in the document.  </w:t>
      </w:r>
    </w:p>
    <w:p w14:paraId="2FAEAD2F" w14:textId="77777777" w:rsidR="00266AF3"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Establish contract pricing with the vendor that has the best proven “track-record” in performance, service and customer satisfaction.</w:t>
      </w:r>
    </w:p>
    <w:p w14:paraId="5B36B9A4" w14:textId="15BCA7B5" w:rsidR="009D0816" w:rsidRPr="00E11896" w:rsidRDefault="009D0816" w:rsidP="009D0816">
      <w:pPr>
        <w:numPr>
          <w:ilvl w:val="0"/>
          <w:numId w:val="11"/>
        </w:numPr>
        <w:rPr>
          <w:rFonts w:ascii="Times New Roman" w:hAnsi="Times New Roman"/>
          <w:b/>
          <w:bCs/>
          <w:u w:val="single"/>
        </w:rPr>
      </w:pPr>
      <w:r w:rsidRPr="00E11896">
        <w:rPr>
          <w:rFonts w:ascii="Times New Roman" w:hAnsi="Times New Roman"/>
        </w:rPr>
        <w:t>Acquire</w:t>
      </w:r>
      <w:r w:rsidR="00155C76">
        <w:rPr>
          <w:rFonts w:ascii="Times New Roman" w:hAnsi="Times New Roman"/>
        </w:rPr>
        <w:t xml:space="preserve"> Vision </w:t>
      </w:r>
      <w:r w:rsidR="004636B8" w:rsidRPr="00E11896">
        <w:rPr>
          <w:rFonts w:ascii="Times New Roman" w:hAnsi="Times New Roman"/>
        </w:rPr>
        <w:t xml:space="preserve">Services </w:t>
      </w:r>
      <w:r w:rsidRPr="00E11896">
        <w:rPr>
          <w:rFonts w:ascii="Times New Roman" w:hAnsi="Times New Roman"/>
        </w:rPr>
        <w:t xml:space="preserve">with the most advantageous overall cost to the </w:t>
      </w:r>
      <w:r w:rsidR="007D0DFD" w:rsidRPr="00E11896">
        <w:rPr>
          <w:rFonts w:ascii="Times New Roman" w:hAnsi="Times New Roman"/>
        </w:rPr>
        <w:t>c</w:t>
      </w:r>
      <w:r w:rsidRPr="00E11896">
        <w:rPr>
          <w:rFonts w:ascii="Times New Roman" w:hAnsi="Times New Roman"/>
        </w:rPr>
        <w:t>ounty.</w:t>
      </w:r>
    </w:p>
    <w:p w14:paraId="5D7CB30D" w14:textId="77777777" w:rsidR="009D0816" w:rsidRPr="00E11896" w:rsidRDefault="009D0816" w:rsidP="009D0816">
      <w:pPr>
        <w:rPr>
          <w:rFonts w:ascii="Times New Roman" w:hAnsi="Times New Roman"/>
          <w:b/>
          <w:bCs/>
          <w:u w:val="single"/>
        </w:rPr>
      </w:pPr>
    </w:p>
    <w:p w14:paraId="13EDD7D6" w14:textId="77777777" w:rsidR="00E53BAA" w:rsidRPr="00E11896" w:rsidRDefault="00E53BAA" w:rsidP="009D0816">
      <w:pPr>
        <w:rPr>
          <w:rFonts w:ascii="Times New Roman" w:hAnsi="Times New Roman"/>
          <w:b/>
          <w:bCs/>
          <w:u w:val="single"/>
        </w:rPr>
      </w:pPr>
    </w:p>
    <w:bookmarkStart w:id="22" w:name="Submittals"/>
    <w:p w14:paraId="267DE59D" w14:textId="77777777" w:rsidR="000B2431" w:rsidRPr="00E11896" w:rsidRDefault="000B2431" w:rsidP="00E53BAA">
      <w:pPr>
        <w:numPr>
          <w:ilvl w:val="0"/>
          <w:numId w:val="8"/>
        </w:numPr>
        <w:ind w:left="720"/>
        <w:outlineLvl w:val="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"Submittals1"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Submittals</w:t>
      </w:r>
      <w:r w:rsidRPr="00E11896">
        <w:rPr>
          <w:rFonts w:ascii="Times New Roman" w:hAnsi="Times New Roman"/>
          <w:b/>
          <w:u w:val="single"/>
        </w:rPr>
        <w:fldChar w:fldCharType="end"/>
      </w:r>
    </w:p>
    <w:bookmarkEnd w:id="22"/>
    <w:p w14:paraId="71175A83" w14:textId="5ADE13F6"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27F85884" w14:textId="77777777" w:rsidR="00E40A5C" w:rsidRDefault="00E40A5C"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D687C6B" w14:textId="77777777" w:rsidR="00E40A5C" w:rsidRPr="00E40A5C" w:rsidRDefault="00E40A5C" w:rsidP="00E40A5C">
      <w:pPr>
        <w:jc w:val="center"/>
        <w:rPr>
          <w:rFonts w:ascii="Times New Roman" w:hAnsi="Times New Roman"/>
          <w:b/>
          <w:sz w:val="24"/>
          <w:szCs w:val="24"/>
        </w:rPr>
      </w:pPr>
      <w:hyperlink r:id="rId10" w:history="1">
        <w:r w:rsidRPr="00E40A5C">
          <w:rPr>
            <w:rStyle w:val="Hyperlink"/>
            <w:rFonts w:ascii="Times New Roman" w:hAnsi="Times New Roman"/>
            <w:b/>
            <w:sz w:val="24"/>
            <w:szCs w:val="24"/>
          </w:rPr>
          <w:t>Purchasing@sedgwick.gov</w:t>
        </w:r>
      </w:hyperlink>
    </w:p>
    <w:p w14:paraId="6114595F" w14:textId="77777777" w:rsidR="003822BE" w:rsidRDefault="003822BE" w:rsidP="00E40A5C">
      <w:pPr>
        <w:rPr>
          <w:rFonts w:ascii="Times New Roman" w:hAnsi="Times New Roman"/>
          <w:u w:val="single"/>
        </w:rPr>
      </w:pPr>
    </w:p>
    <w:p w14:paraId="53A6C3C2" w14:textId="0BFC173E" w:rsidR="0038239D" w:rsidRDefault="0038239D" w:rsidP="00E40A5C">
      <w:pPr>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copy (.PDF/Word supplied on a flash drive) of the entire document with any supplementary materials to:</w:t>
      </w:r>
    </w:p>
    <w:p w14:paraId="29784C75" w14:textId="5364CEA0" w:rsidR="0038239D" w:rsidRDefault="0038239D" w:rsidP="00E40A5C">
      <w:pPr>
        <w:rPr>
          <w:rFonts w:ascii="Times New Roman" w:hAnsi="Times New Roman"/>
        </w:rPr>
      </w:pPr>
    </w:p>
    <w:p w14:paraId="4356E73C" w14:textId="0758A90E" w:rsidR="0038239D" w:rsidRPr="00860333" w:rsidRDefault="005B1327"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Pr>
          <w:rFonts w:ascii="Times New Roman" w:hAnsi="Times New Roman"/>
          <w:b/>
        </w:rPr>
        <w:t>Tammy Culley</w:t>
      </w:r>
    </w:p>
    <w:p w14:paraId="77F1C482" w14:textId="77777777" w:rsidR="0038239D" w:rsidRPr="00B01B61" w:rsidRDefault="0038239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rPr>
      </w:pPr>
      <w:r w:rsidRPr="00B01B61">
        <w:rPr>
          <w:rFonts w:ascii="Times New Roman" w:hAnsi="Times New Roman"/>
        </w:rPr>
        <w:t xml:space="preserve">Sedgwick County </w:t>
      </w:r>
      <w:r>
        <w:rPr>
          <w:rFonts w:ascii="Times New Roman" w:hAnsi="Times New Roman"/>
        </w:rPr>
        <w:t>Purchasing Department</w:t>
      </w:r>
    </w:p>
    <w:p w14:paraId="1B67329F" w14:textId="77777777" w:rsidR="0038239D" w:rsidRDefault="0038239D" w:rsidP="0038239D">
      <w:pPr>
        <w:jc w:val="center"/>
        <w:rPr>
          <w:rFonts w:ascii="Times New Roman" w:hAnsi="Times New Roman"/>
        </w:rPr>
      </w:pPr>
      <w:r>
        <w:rPr>
          <w:rFonts w:ascii="Times New Roman" w:hAnsi="Times New Roman"/>
        </w:rPr>
        <w:t>100</w:t>
      </w:r>
      <w:r w:rsidRPr="00B01B61">
        <w:rPr>
          <w:rFonts w:ascii="Times New Roman" w:hAnsi="Times New Roman"/>
        </w:rPr>
        <w:t xml:space="preserve"> N. </w:t>
      </w:r>
      <w:r>
        <w:rPr>
          <w:rFonts w:ascii="Times New Roman" w:hAnsi="Times New Roman"/>
        </w:rPr>
        <w:t>Broadway</w:t>
      </w:r>
      <w:r w:rsidRPr="00B01B61">
        <w:rPr>
          <w:rFonts w:ascii="Times New Roman" w:hAnsi="Times New Roman"/>
        </w:rPr>
        <w:t xml:space="preserve">, Suite </w:t>
      </w:r>
      <w:r>
        <w:rPr>
          <w:rFonts w:ascii="Times New Roman" w:hAnsi="Times New Roman"/>
        </w:rPr>
        <w:t>610</w:t>
      </w:r>
    </w:p>
    <w:p w14:paraId="5D57B20E" w14:textId="7CBBE6A4" w:rsidR="0038239D" w:rsidRDefault="0038239D" w:rsidP="0038239D">
      <w:pPr>
        <w:jc w:val="center"/>
        <w:rPr>
          <w:rFonts w:ascii="Times New Roman" w:hAnsi="Times New Roman"/>
        </w:rPr>
      </w:pPr>
      <w:r w:rsidRPr="00B01B61">
        <w:rPr>
          <w:rFonts w:ascii="Times New Roman" w:hAnsi="Times New Roman"/>
        </w:rPr>
        <w:t>Wichita, KS</w:t>
      </w:r>
      <w:r>
        <w:rPr>
          <w:rFonts w:ascii="Times New Roman" w:hAnsi="Times New Roman"/>
        </w:rPr>
        <w:t xml:space="preserve"> </w:t>
      </w:r>
      <w:r w:rsidRPr="00B01B61">
        <w:rPr>
          <w:rFonts w:ascii="Times New Roman" w:hAnsi="Times New Roman"/>
        </w:rPr>
        <w:t>6720</w:t>
      </w:r>
      <w:r>
        <w:rPr>
          <w:rFonts w:ascii="Times New Roman" w:hAnsi="Times New Roman"/>
        </w:rPr>
        <w:t>2</w:t>
      </w:r>
    </w:p>
    <w:p w14:paraId="4F8C27C6" w14:textId="77777777" w:rsidR="0038239D" w:rsidRDefault="0038239D" w:rsidP="0038239D">
      <w:pPr>
        <w:rPr>
          <w:rFonts w:ascii="Times New Roman" w:hAnsi="Times New Roman"/>
        </w:rPr>
      </w:pPr>
    </w:p>
    <w:p w14:paraId="60230745" w14:textId="44D44666"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CDT, TUESDAY, </w:t>
      </w:r>
      <w:r w:rsidR="005B1327" w:rsidRPr="00E10630">
        <w:rPr>
          <w:rFonts w:ascii="Times New Roman" w:hAnsi="Times New Roman"/>
          <w:b/>
        </w:rPr>
        <w:t>MAY 19, 2026</w:t>
      </w:r>
      <w:r>
        <w:rPr>
          <w:rFonts w:ascii="Times New Roman" w:hAnsi="Times New Roman"/>
          <w:b/>
        </w:rPr>
        <w:t>.</w:t>
      </w:r>
      <w:r>
        <w:rPr>
          <w:rFonts w:ascii="Times New Roman" w:hAnsi="Times New Roman"/>
          <w:b/>
          <w:color w:val="FF0000"/>
        </w:rPr>
        <w:t xml:space="preserve"> </w:t>
      </w:r>
      <w:r w:rsidRPr="000A07E9">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A07E9">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7F16F43" w14:textId="447174FB" w:rsidR="00E40A5C" w:rsidRDefault="00E40A5C" w:rsidP="00E40A5C"/>
    <w:p w14:paraId="509EDB14" w14:textId="2B167300" w:rsidR="00C1648E" w:rsidRPr="005B1327" w:rsidRDefault="0038239D" w:rsidP="00C1648E">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 xml:space="preserve">Proposal responses will be acknowledged and read into record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w:t>
      </w:r>
      <w:r w:rsidRPr="00E11896">
        <w:rPr>
          <w:rFonts w:ascii="Times New Roman" w:hAnsi="Times New Roman"/>
        </w:rPr>
        <w:t xml:space="preserve"> </w:t>
      </w:r>
      <w:r w:rsidRPr="00AA3DBE">
        <w:rPr>
          <w:rFonts w:ascii="Times New Roman" w:hAnsi="Times New Roman"/>
          <w:b/>
        </w:rPr>
        <w:t xml:space="preserve">which will occur at </w:t>
      </w:r>
      <w:r w:rsidRPr="005B1327">
        <w:rPr>
          <w:rFonts w:ascii="Times New Roman" w:hAnsi="Times New Roman"/>
          <w:b/>
        </w:rPr>
        <w:t>2:15 pm CDT on the due date</w:t>
      </w:r>
      <w:r w:rsidRPr="005B1327">
        <w:rPr>
          <w:rFonts w:ascii="Times New Roman" w:hAnsi="Times New Roman"/>
        </w:rPr>
        <w:t xml:space="preserve">. No information other than the respondent’s name will be disclosed at Bid Opening. We will continue to have Bid Openings for the items listed currently. If you would like to listen in as these proposals are read into the record, </w:t>
      </w:r>
      <w:r w:rsidRPr="005B1327">
        <w:rPr>
          <w:rFonts w:ascii="Times New Roman" w:hAnsi="Times New Roman"/>
          <w:b/>
        </w:rPr>
        <w:t>please dial our Meet Me line @ (316) 660-7271 at 2:15 pm.</w:t>
      </w:r>
    </w:p>
    <w:p w14:paraId="79476FAB" w14:textId="77777777" w:rsidR="0093527B" w:rsidRPr="00E11896" w:rsidRDefault="0093527B" w:rsidP="00C1648E">
      <w:pPr>
        <w:tabs>
          <w:tab w:val="left" w:pos="2105"/>
        </w:tabs>
        <w:outlineLvl w:val="0"/>
        <w:rPr>
          <w:rFonts w:ascii="Times New Roman" w:hAnsi="Times New Roman"/>
          <w:b/>
        </w:rPr>
      </w:pPr>
    </w:p>
    <w:p w14:paraId="4493F86B" w14:textId="64B58606" w:rsidR="003822BE" w:rsidRDefault="003822BE">
      <w:pPr>
        <w:rPr>
          <w:rFonts w:ascii="Times New Roman" w:hAnsi="Times New Roman"/>
          <w:b/>
        </w:rPr>
      </w:pPr>
      <w:r>
        <w:rPr>
          <w:rFonts w:ascii="Times New Roman" w:hAnsi="Times New Roman"/>
          <w:b/>
        </w:rPr>
        <w:br w:type="page"/>
      </w:r>
    </w:p>
    <w:bookmarkStart w:id="23" w:name="scope_of_work"/>
    <w:p w14:paraId="7BAE001A" w14:textId="77777777" w:rsidR="007908FB" w:rsidRPr="00E11896" w:rsidRDefault="007908FB" w:rsidP="00E53BAA">
      <w:pPr>
        <w:numPr>
          <w:ilvl w:val="0"/>
          <w:numId w:val="8"/>
        </w:numPr>
        <w:autoSpaceDE w:val="0"/>
        <w:autoSpaceDN w:val="0"/>
        <w:adjustRightInd w:val="0"/>
        <w:ind w:left="720"/>
        <w:rPr>
          <w:rFonts w:ascii="Times New Roman" w:hAnsi="Times New Roman"/>
          <w:b/>
          <w:u w:val="single"/>
        </w:rPr>
      </w:pPr>
      <w:r w:rsidRPr="00E11896">
        <w:rPr>
          <w:rFonts w:ascii="Times New Roman" w:hAnsi="Times New Roman"/>
          <w:b/>
          <w:u w:val="single"/>
        </w:rPr>
        <w:lastRenderedPageBreak/>
        <w:fldChar w:fldCharType="begin"/>
      </w:r>
      <w:r w:rsidRPr="00E11896">
        <w:rPr>
          <w:rFonts w:ascii="Times New Roman" w:hAnsi="Times New Roman"/>
          <w:b/>
          <w:u w:val="single"/>
        </w:rPr>
        <w:instrText xml:space="preserve"> HYPERLINK  \l "Scope_of_Work1"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Scope of Work</w:t>
      </w:r>
      <w:r w:rsidRPr="00E11896">
        <w:rPr>
          <w:rFonts w:ascii="Times New Roman" w:hAnsi="Times New Roman"/>
          <w:b/>
          <w:u w:val="single"/>
        </w:rPr>
        <w:fldChar w:fldCharType="end"/>
      </w:r>
    </w:p>
    <w:p w14:paraId="55DFEB7D" w14:textId="77777777" w:rsidR="00155C76" w:rsidRDefault="00155C76" w:rsidP="0093527B">
      <w:pPr>
        <w:rPr>
          <w:rFonts w:ascii="Times New Roman" w:hAnsi="Times New Roman"/>
          <w:color w:val="FF0000"/>
        </w:rPr>
      </w:pPr>
    </w:p>
    <w:p w14:paraId="4437C9CF" w14:textId="77777777" w:rsidR="00155C76" w:rsidRDefault="00155C76" w:rsidP="00155C76">
      <w:pPr>
        <w:tabs>
          <w:tab w:val="left" w:pos="540"/>
        </w:tabs>
        <w:autoSpaceDE w:val="0"/>
        <w:autoSpaceDN w:val="0"/>
        <w:adjustRightInd w:val="0"/>
        <w:rPr>
          <w:rFonts w:ascii="Times New Roman" w:hAnsi="Times New Roman"/>
          <w:b/>
          <w:bCs/>
        </w:rPr>
      </w:pPr>
      <w:r w:rsidRPr="00155C76">
        <w:rPr>
          <w:rFonts w:ascii="Times New Roman" w:hAnsi="Times New Roman"/>
        </w:rPr>
        <w:t xml:space="preserve">This section lists the criteria to be considered in evaluating the ability of vendors interested in providing the service(s) and/or product(s) specified in this RFP. </w:t>
      </w:r>
      <w:r w:rsidRPr="00155C76">
        <w:rPr>
          <w:rFonts w:ascii="Times New Roman" w:hAnsi="Times New Roman"/>
          <w:b/>
          <w:bCs/>
        </w:rPr>
        <w:t>All requirements along with the questionnaires must be addressed as part of the vendor’s proposal response.</w:t>
      </w:r>
    </w:p>
    <w:p w14:paraId="1D20F2FA" w14:textId="77777777" w:rsidR="00155C76" w:rsidRPr="00155C76" w:rsidRDefault="00155C76" w:rsidP="00155C76">
      <w:pPr>
        <w:tabs>
          <w:tab w:val="left" w:pos="540"/>
        </w:tabs>
        <w:autoSpaceDE w:val="0"/>
        <w:autoSpaceDN w:val="0"/>
        <w:adjustRightInd w:val="0"/>
        <w:rPr>
          <w:rFonts w:ascii="Times New Roman" w:hAnsi="Times New Roman"/>
          <w:b/>
          <w:bCs/>
        </w:rPr>
      </w:pPr>
    </w:p>
    <w:p w14:paraId="2B45D8E0" w14:textId="29A59696" w:rsidR="00155C76" w:rsidRPr="007336D2" w:rsidRDefault="00155C76" w:rsidP="00155C76">
      <w:pPr>
        <w:tabs>
          <w:tab w:val="left" w:pos="540"/>
        </w:tabs>
        <w:autoSpaceDE w:val="0"/>
        <w:autoSpaceDN w:val="0"/>
        <w:adjustRightInd w:val="0"/>
        <w:rPr>
          <w:rFonts w:ascii="Times New Roman" w:hAnsi="Times New Roman"/>
        </w:rPr>
      </w:pPr>
      <w:r w:rsidRPr="007336D2">
        <w:rPr>
          <w:rFonts w:ascii="Times New Roman" w:hAnsi="Times New Roman"/>
        </w:rPr>
        <w:t>The following qualification requirements are at minimum and must be met or exceeded to be considered for award. Vendors must:</w:t>
      </w:r>
    </w:p>
    <w:p w14:paraId="0D2E71D8" w14:textId="77777777" w:rsidR="007336D2" w:rsidRPr="007336D2" w:rsidRDefault="007336D2" w:rsidP="00155C76">
      <w:pPr>
        <w:tabs>
          <w:tab w:val="left" w:pos="540"/>
        </w:tabs>
        <w:autoSpaceDE w:val="0"/>
        <w:autoSpaceDN w:val="0"/>
        <w:adjustRightInd w:val="0"/>
        <w:rPr>
          <w:rFonts w:ascii="Times New Roman" w:hAnsi="Times New Roman"/>
        </w:rPr>
      </w:pPr>
    </w:p>
    <w:p w14:paraId="319DD893" w14:textId="055874A0" w:rsidR="00155C76" w:rsidRPr="007336D2" w:rsidRDefault="00155C76" w:rsidP="007336D2">
      <w:pPr>
        <w:tabs>
          <w:tab w:val="left" w:pos="360"/>
        </w:tabs>
        <w:autoSpaceDE w:val="0"/>
        <w:autoSpaceDN w:val="0"/>
        <w:adjustRightInd w:val="0"/>
        <w:rPr>
          <w:rFonts w:ascii="Times New Roman" w:hAnsi="Times New Roman"/>
        </w:rPr>
      </w:pPr>
      <w:r w:rsidRPr="007336D2">
        <w:rPr>
          <w:rFonts w:ascii="Times New Roman" w:hAnsi="Times New Roman"/>
        </w:rPr>
        <w:t>1.</w:t>
      </w:r>
      <w:r w:rsidR="007336D2">
        <w:rPr>
          <w:rFonts w:ascii="Times New Roman" w:hAnsi="Times New Roman"/>
        </w:rPr>
        <w:tab/>
      </w:r>
      <w:r w:rsidRPr="007336D2">
        <w:rPr>
          <w:rFonts w:ascii="Times New Roman" w:hAnsi="Times New Roman"/>
        </w:rPr>
        <w:t>Have proper certification(s) and/or license(s) for the services specified in this RFP.</w:t>
      </w:r>
    </w:p>
    <w:p w14:paraId="0F8A5905" w14:textId="73D762A7" w:rsidR="00155C76" w:rsidRPr="007336D2" w:rsidRDefault="00155C76" w:rsidP="007336D2">
      <w:pPr>
        <w:tabs>
          <w:tab w:val="left" w:pos="360"/>
        </w:tabs>
        <w:autoSpaceDE w:val="0"/>
        <w:autoSpaceDN w:val="0"/>
        <w:adjustRightInd w:val="0"/>
        <w:rPr>
          <w:rFonts w:ascii="Times New Roman" w:hAnsi="Times New Roman"/>
        </w:rPr>
      </w:pPr>
      <w:r w:rsidRPr="007336D2">
        <w:rPr>
          <w:rFonts w:ascii="Times New Roman" w:hAnsi="Times New Roman"/>
        </w:rPr>
        <w:t>2.</w:t>
      </w:r>
      <w:r w:rsidR="007336D2">
        <w:rPr>
          <w:rFonts w:ascii="Times New Roman" w:hAnsi="Times New Roman"/>
        </w:rPr>
        <w:tab/>
      </w:r>
      <w:r w:rsidRPr="007336D2">
        <w:rPr>
          <w:rFonts w:ascii="Times New Roman" w:hAnsi="Times New Roman"/>
        </w:rPr>
        <w:t>Provide documentation of good standing with the Kansas Insurance Department.</w:t>
      </w:r>
    </w:p>
    <w:p w14:paraId="4985D195" w14:textId="2E5ECA8B" w:rsidR="00155C76" w:rsidRPr="007336D2" w:rsidRDefault="00155C76" w:rsidP="007336D2">
      <w:pPr>
        <w:tabs>
          <w:tab w:val="left" w:pos="360"/>
        </w:tabs>
        <w:autoSpaceDE w:val="0"/>
        <w:autoSpaceDN w:val="0"/>
        <w:adjustRightInd w:val="0"/>
        <w:rPr>
          <w:rFonts w:ascii="Times New Roman" w:hAnsi="Times New Roman"/>
        </w:rPr>
      </w:pPr>
      <w:r w:rsidRPr="007336D2">
        <w:rPr>
          <w:rFonts w:ascii="Times New Roman" w:hAnsi="Times New Roman"/>
        </w:rPr>
        <w:t>3.</w:t>
      </w:r>
      <w:r w:rsidR="007336D2">
        <w:rPr>
          <w:rFonts w:ascii="Times New Roman" w:hAnsi="Times New Roman"/>
        </w:rPr>
        <w:tab/>
      </w:r>
      <w:r w:rsidRPr="007336D2">
        <w:rPr>
          <w:rFonts w:ascii="Times New Roman" w:hAnsi="Times New Roman"/>
        </w:rPr>
        <w:t>Have a minimum of three (3) years’ experience providing similar services.</w:t>
      </w:r>
    </w:p>
    <w:p w14:paraId="2DC626E2" w14:textId="0B1B1A12" w:rsidR="00155C76" w:rsidRPr="007336D2" w:rsidRDefault="00155C76" w:rsidP="007336D2">
      <w:pPr>
        <w:tabs>
          <w:tab w:val="left" w:pos="360"/>
        </w:tabs>
        <w:autoSpaceDE w:val="0"/>
        <w:autoSpaceDN w:val="0"/>
        <w:adjustRightInd w:val="0"/>
        <w:rPr>
          <w:rFonts w:ascii="Times New Roman" w:hAnsi="Times New Roman"/>
        </w:rPr>
      </w:pPr>
      <w:r w:rsidRPr="007336D2">
        <w:rPr>
          <w:rFonts w:ascii="Times New Roman" w:hAnsi="Times New Roman"/>
        </w:rPr>
        <w:t>4.</w:t>
      </w:r>
      <w:r w:rsidR="007336D2">
        <w:rPr>
          <w:rFonts w:ascii="Times New Roman" w:hAnsi="Times New Roman"/>
        </w:rPr>
        <w:tab/>
      </w:r>
      <w:r w:rsidRPr="007336D2">
        <w:rPr>
          <w:rFonts w:ascii="Times New Roman" w:hAnsi="Times New Roman"/>
        </w:rPr>
        <w:t xml:space="preserve">Have the capacity to acquire all required bonds, insurances, permits and coordinate with approving and/or monitoring </w:t>
      </w:r>
      <w:r w:rsidR="007336D2">
        <w:rPr>
          <w:rFonts w:ascii="Times New Roman" w:hAnsi="Times New Roman"/>
        </w:rPr>
        <w:tab/>
      </w:r>
      <w:r w:rsidRPr="007336D2">
        <w:rPr>
          <w:rFonts w:ascii="Times New Roman" w:hAnsi="Times New Roman"/>
        </w:rPr>
        <w:t>agencies.</w:t>
      </w:r>
    </w:p>
    <w:p w14:paraId="25CE7934" w14:textId="5A0EF9F1" w:rsidR="00155C76" w:rsidRPr="007336D2" w:rsidRDefault="00155C76" w:rsidP="007336D2">
      <w:pPr>
        <w:tabs>
          <w:tab w:val="left" w:pos="360"/>
        </w:tabs>
        <w:autoSpaceDE w:val="0"/>
        <w:autoSpaceDN w:val="0"/>
        <w:adjustRightInd w:val="0"/>
        <w:ind w:left="360" w:hanging="360"/>
        <w:rPr>
          <w:rFonts w:ascii="Times New Roman" w:hAnsi="Times New Roman"/>
        </w:rPr>
      </w:pPr>
      <w:r w:rsidRPr="007336D2">
        <w:rPr>
          <w:rFonts w:ascii="Times New Roman" w:hAnsi="Times New Roman"/>
        </w:rPr>
        <w:t>5.</w:t>
      </w:r>
      <w:r w:rsidR="007336D2">
        <w:rPr>
          <w:rFonts w:ascii="Times New Roman" w:hAnsi="Times New Roman"/>
        </w:rPr>
        <w:tab/>
      </w:r>
      <w:r w:rsidRPr="007336D2">
        <w:rPr>
          <w:rFonts w:ascii="Times New Roman" w:hAnsi="Times New Roman"/>
        </w:rPr>
        <w:t>Must have knowledge of and comply with all applicable federal, state and local laws, statutes, ordinances, rules and regulations. All laws of the State of Kansas, whether substantive or procedural, shall apply to the contract, and all statutory, charter, and ordinance provisions that are applicable to public contracts in the county shall be followed with respect to the contract.</w:t>
      </w:r>
    </w:p>
    <w:p w14:paraId="7D0C9634" w14:textId="4D39D213" w:rsidR="00155C76" w:rsidRPr="007336D2" w:rsidRDefault="00155C76" w:rsidP="007336D2">
      <w:pPr>
        <w:tabs>
          <w:tab w:val="left" w:pos="360"/>
        </w:tabs>
        <w:autoSpaceDE w:val="0"/>
        <w:autoSpaceDN w:val="0"/>
        <w:adjustRightInd w:val="0"/>
        <w:ind w:left="360" w:hanging="360"/>
        <w:rPr>
          <w:rFonts w:ascii="Times New Roman" w:hAnsi="Times New Roman"/>
        </w:rPr>
      </w:pPr>
      <w:r w:rsidRPr="007336D2">
        <w:rPr>
          <w:rFonts w:ascii="Times New Roman" w:hAnsi="Times New Roman"/>
        </w:rPr>
        <w:t>6.</w:t>
      </w:r>
      <w:r w:rsidR="007336D2">
        <w:rPr>
          <w:rFonts w:ascii="Times New Roman" w:hAnsi="Times New Roman"/>
        </w:rPr>
        <w:tab/>
      </w:r>
      <w:r w:rsidRPr="007336D2">
        <w:rPr>
          <w:rFonts w:ascii="Times New Roman" w:hAnsi="Times New Roman"/>
        </w:rPr>
        <w:t>Upon award of the contract, the successful vendor shall be duly qualified to do business in the State of Kansas. Domestic (Kansas) corporations shall furnish evidence of good standing in the form of a certificate signed by the Kansas Secretary of State. Foreign (non-Kansas) corporations shall furnish evidence of authority to transact business in Kansas in the form of a certificate signed by the Kansas Secretary of State. In addition, the successful firm shall furnish a Corporate Resolution evidencing the firm's authority to execute the contract documents and be legally bound by same.</w:t>
      </w:r>
    </w:p>
    <w:p w14:paraId="2E19E199" w14:textId="45626F11" w:rsidR="00155C76" w:rsidRDefault="00155C76" w:rsidP="007336D2">
      <w:pPr>
        <w:tabs>
          <w:tab w:val="left" w:pos="360"/>
        </w:tabs>
        <w:autoSpaceDE w:val="0"/>
        <w:autoSpaceDN w:val="0"/>
        <w:adjustRightInd w:val="0"/>
        <w:ind w:left="360" w:hanging="360"/>
        <w:rPr>
          <w:rFonts w:ascii="Times New Roman" w:hAnsi="Times New Roman"/>
        </w:rPr>
      </w:pPr>
      <w:r w:rsidRPr="007336D2">
        <w:rPr>
          <w:rFonts w:ascii="Times New Roman" w:hAnsi="Times New Roman"/>
        </w:rPr>
        <w:t>7.</w:t>
      </w:r>
      <w:r w:rsidR="007336D2">
        <w:rPr>
          <w:rFonts w:ascii="Times New Roman" w:hAnsi="Times New Roman"/>
        </w:rPr>
        <w:tab/>
      </w:r>
      <w:r w:rsidRPr="007336D2">
        <w:rPr>
          <w:rFonts w:ascii="Times New Roman" w:hAnsi="Times New Roman"/>
        </w:rPr>
        <w:t>All vendors must complete a proposal based on current plan design and provide the requested information in questionnaire section for the lines of coverage you are providing a proposal. Any alternative proposals are at the vendors’ option to submit and must be clearly identified. All services not provided for the base minimum fee should be indicated and priced individually.</w:t>
      </w:r>
    </w:p>
    <w:p w14:paraId="39BAE9AB" w14:textId="5F15DDE1" w:rsidR="00155C76" w:rsidRDefault="00155C76" w:rsidP="00155C76">
      <w:pPr>
        <w:tabs>
          <w:tab w:val="left" w:pos="540"/>
        </w:tabs>
        <w:autoSpaceDE w:val="0"/>
        <w:autoSpaceDN w:val="0"/>
        <w:adjustRightInd w:val="0"/>
        <w:rPr>
          <w:rFonts w:ascii="Times New Roman" w:hAnsi="Times New Roman"/>
        </w:rPr>
      </w:pPr>
    </w:p>
    <w:p w14:paraId="18148155" w14:textId="6E2CE23B" w:rsidR="00155C76" w:rsidRDefault="00155C76" w:rsidP="00155C76">
      <w:pPr>
        <w:tabs>
          <w:tab w:val="left" w:pos="540"/>
        </w:tabs>
        <w:autoSpaceDE w:val="0"/>
        <w:autoSpaceDN w:val="0"/>
        <w:adjustRightInd w:val="0"/>
        <w:rPr>
          <w:rFonts w:ascii="Times New Roman" w:hAnsi="Times New Roman"/>
        </w:rPr>
      </w:pPr>
      <w:r>
        <w:rPr>
          <w:rFonts w:ascii="Times New Roman" w:hAnsi="Times New Roman"/>
        </w:rPr>
        <w:t xml:space="preserve">Current plan is fully insurance.  Cost per plan per month is below.  </w:t>
      </w:r>
    </w:p>
    <w:p w14:paraId="488C83C6" w14:textId="77777777" w:rsidR="00155C76" w:rsidRDefault="00155C76" w:rsidP="00155C76">
      <w:pPr>
        <w:tabs>
          <w:tab w:val="left" w:pos="540"/>
        </w:tabs>
        <w:autoSpaceDE w:val="0"/>
        <w:autoSpaceDN w:val="0"/>
        <w:adjustRightInd w:val="0"/>
        <w:rPr>
          <w:rFonts w:ascii="Times New Roman" w:hAnsi="Times New Roman"/>
        </w:rPr>
      </w:pPr>
    </w:p>
    <w:p w14:paraId="3A2ADA51" w14:textId="2920EB62" w:rsidR="00155C76" w:rsidRDefault="00155C76" w:rsidP="00155C76">
      <w:pPr>
        <w:tabs>
          <w:tab w:val="left" w:pos="540"/>
        </w:tabs>
        <w:autoSpaceDE w:val="0"/>
        <w:autoSpaceDN w:val="0"/>
        <w:adjustRightInd w:val="0"/>
        <w:rPr>
          <w:rFonts w:ascii="Times New Roman" w:hAnsi="Times New Roman"/>
        </w:rPr>
      </w:pPr>
      <w:r>
        <w:rPr>
          <w:rFonts w:ascii="Times New Roman" w:hAnsi="Times New Roman"/>
        </w:rPr>
        <w:t>Employee = $7.72</w:t>
      </w:r>
    </w:p>
    <w:p w14:paraId="727C65E4" w14:textId="7204D265" w:rsidR="00155C76" w:rsidRDefault="00155C76" w:rsidP="00155C76">
      <w:pPr>
        <w:tabs>
          <w:tab w:val="left" w:pos="540"/>
        </w:tabs>
        <w:autoSpaceDE w:val="0"/>
        <w:autoSpaceDN w:val="0"/>
        <w:adjustRightInd w:val="0"/>
        <w:rPr>
          <w:rFonts w:ascii="Times New Roman" w:hAnsi="Times New Roman"/>
        </w:rPr>
      </w:pPr>
      <w:r>
        <w:rPr>
          <w:rFonts w:ascii="Times New Roman" w:hAnsi="Times New Roman"/>
        </w:rPr>
        <w:t>Employee + 1 = $15.44</w:t>
      </w:r>
    </w:p>
    <w:p w14:paraId="6077EAB4" w14:textId="280C1C16" w:rsidR="00155C76" w:rsidRDefault="00155C76" w:rsidP="00155C76">
      <w:pPr>
        <w:tabs>
          <w:tab w:val="left" w:pos="540"/>
        </w:tabs>
        <w:autoSpaceDE w:val="0"/>
        <w:autoSpaceDN w:val="0"/>
        <w:adjustRightInd w:val="0"/>
        <w:rPr>
          <w:rFonts w:ascii="Times New Roman" w:hAnsi="Times New Roman"/>
        </w:rPr>
      </w:pPr>
      <w:r>
        <w:rPr>
          <w:rFonts w:ascii="Times New Roman" w:hAnsi="Times New Roman"/>
        </w:rPr>
        <w:t>Employee + Family = 24.86</w:t>
      </w:r>
    </w:p>
    <w:p w14:paraId="0DF3AE44" w14:textId="77777777" w:rsidR="001C1999" w:rsidRDefault="001C1999" w:rsidP="00155C76">
      <w:pPr>
        <w:tabs>
          <w:tab w:val="left" w:pos="540"/>
        </w:tabs>
        <w:autoSpaceDE w:val="0"/>
        <w:autoSpaceDN w:val="0"/>
        <w:adjustRightInd w:val="0"/>
        <w:rPr>
          <w:rFonts w:ascii="Times New Roman" w:hAnsi="Times New Roman"/>
        </w:rPr>
      </w:pPr>
    </w:p>
    <w:p w14:paraId="05A46CC9" w14:textId="168DA88A" w:rsidR="001C1999" w:rsidRDefault="001C1999" w:rsidP="00155C76">
      <w:pPr>
        <w:tabs>
          <w:tab w:val="left" w:pos="540"/>
        </w:tabs>
        <w:autoSpaceDE w:val="0"/>
        <w:autoSpaceDN w:val="0"/>
        <w:adjustRightInd w:val="0"/>
        <w:rPr>
          <w:rFonts w:ascii="Times New Roman" w:hAnsi="Times New Roman"/>
        </w:rPr>
      </w:pPr>
      <w:r>
        <w:rPr>
          <w:rFonts w:ascii="Times New Roman" w:hAnsi="Times New Roman"/>
        </w:rPr>
        <w:t>Please quote the following plan designs or closest equivalent</w:t>
      </w:r>
      <w:r w:rsidR="003822BE">
        <w:rPr>
          <w:rFonts w:ascii="Times New Roman" w:hAnsi="Times New Roman"/>
        </w:rPr>
        <w:t>:</w:t>
      </w:r>
      <w:r>
        <w:rPr>
          <w:rFonts w:ascii="Times New Roman" w:hAnsi="Times New Roman"/>
        </w:rPr>
        <w:t xml:space="preserve"> </w:t>
      </w:r>
    </w:p>
    <w:p w14:paraId="5128E74B" w14:textId="6DEA2947" w:rsidR="001C1999" w:rsidRDefault="001C1999" w:rsidP="00155C76">
      <w:pPr>
        <w:tabs>
          <w:tab w:val="left" w:pos="540"/>
        </w:tabs>
        <w:autoSpaceDE w:val="0"/>
        <w:autoSpaceDN w:val="0"/>
        <w:adjustRightInd w:val="0"/>
        <w:rPr>
          <w:rFonts w:ascii="Times New Roman" w:hAnsi="Times New Roman"/>
        </w:rPr>
      </w:pPr>
      <w:r w:rsidRPr="001E31E9">
        <w:rPr>
          <w:noProof/>
        </w:rPr>
        <w:lastRenderedPageBreak/>
        <w:drawing>
          <wp:inline distT="0" distB="0" distL="0" distR="0" wp14:anchorId="4B3E8254" wp14:editId="47A4D5B1">
            <wp:extent cx="6437376" cy="5327972"/>
            <wp:effectExtent l="0" t="0" r="1905" b="6350"/>
            <wp:docPr id="1912502109" name="Picture 1" descr="Insuranc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02109" name="Picture 1" descr="Insurance information"/>
                    <pic:cNvPicPr/>
                  </pic:nvPicPr>
                  <pic:blipFill>
                    <a:blip r:embed="rId12"/>
                    <a:stretch>
                      <a:fillRect/>
                    </a:stretch>
                  </pic:blipFill>
                  <pic:spPr>
                    <a:xfrm>
                      <a:off x="0" y="0"/>
                      <a:ext cx="6440752" cy="5330766"/>
                    </a:xfrm>
                    <a:prstGeom prst="rect">
                      <a:avLst/>
                    </a:prstGeom>
                  </pic:spPr>
                </pic:pic>
              </a:graphicData>
            </a:graphic>
          </wp:inline>
        </w:drawing>
      </w:r>
    </w:p>
    <w:p w14:paraId="1AD8D403" w14:textId="77777777" w:rsidR="00155C76" w:rsidRPr="00155C76" w:rsidRDefault="00155C76" w:rsidP="00155C76">
      <w:pPr>
        <w:tabs>
          <w:tab w:val="left" w:pos="540"/>
        </w:tabs>
        <w:autoSpaceDE w:val="0"/>
        <w:autoSpaceDN w:val="0"/>
        <w:adjustRightInd w:val="0"/>
        <w:rPr>
          <w:rFonts w:ascii="Times New Roman" w:hAnsi="Times New Roman"/>
        </w:rPr>
      </w:pPr>
    </w:p>
    <w:p w14:paraId="4ED6677B" w14:textId="77777777" w:rsidR="001C1999" w:rsidRPr="001C1999" w:rsidRDefault="001C1999" w:rsidP="001C1999">
      <w:pPr>
        <w:pStyle w:val="Heading3"/>
        <w:rPr>
          <w:rFonts w:ascii="Times New Roman" w:hAnsi="Times New Roman" w:cs="Times New Roman"/>
          <w:color w:val="auto"/>
          <w:sz w:val="22"/>
          <w:szCs w:val="22"/>
        </w:rPr>
      </w:pPr>
      <w:r w:rsidRPr="001C1999">
        <w:rPr>
          <w:rFonts w:ascii="Times New Roman" w:hAnsi="Times New Roman" w:cs="Times New Roman"/>
          <w:color w:val="auto"/>
          <w:sz w:val="22"/>
          <w:szCs w:val="22"/>
        </w:rPr>
        <w:t xml:space="preserve">Plan Option </w:t>
      </w:r>
    </w:p>
    <w:p w14:paraId="124CB2C7" w14:textId="643604B3" w:rsidR="001C1999" w:rsidRDefault="001C1999" w:rsidP="001C1999">
      <w:pPr>
        <w:rPr>
          <w:rFonts w:ascii="Times New Roman" w:hAnsi="Times New Roman"/>
        </w:rPr>
      </w:pPr>
      <w:r w:rsidRPr="001C1999">
        <w:rPr>
          <w:rFonts w:ascii="Times New Roman" w:hAnsi="Times New Roman"/>
        </w:rPr>
        <w:t>Exam Copay: $10</w:t>
      </w:r>
      <w:r w:rsidR="00D118B6">
        <w:rPr>
          <w:rFonts w:ascii="Times New Roman" w:hAnsi="Times New Roman"/>
        </w:rPr>
        <w:t>.00</w:t>
      </w:r>
      <w:r w:rsidRPr="001C1999">
        <w:rPr>
          <w:rFonts w:ascii="Times New Roman" w:hAnsi="Times New Roman"/>
        </w:rPr>
        <w:t xml:space="preserve"> up to $39</w:t>
      </w:r>
      <w:r w:rsidR="00D118B6">
        <w:rPr>
          <w:rFonts w:ascii="Times New Roman" w:hAnsi="Times New Roman"/>
        </w:rPr>
        <w:t>.00</w:t>
      </w:r>
      <w:r w:rsidRPr="001C1999">
        <w:rPr>
          <w:rFonts w:ascii="Times New Roman" w:hAnsi="Times New Roman"/>
        </w:rPr>
        <w:t xml:space="preserve"> every CY</w:t>
      </w:r>
      <w:r w:rsidRPr="001C1999">
        <w:rPr>
          <w:rFonts w:ascii="Times New Roman" w:hAnsi="Times New Roman"/>
        </w:rPr>
        <w:br/>
        <w:t>Lenses (Single/Bifocal/Trifocal): $0 every CY</w:t>
      </w:r>
      <w:r w:rsidRPr="001C1999">
        <w:rPr>
          <w:rFonts w:ascii="Times New Roman" w:hAnsi="Times New Roman"/>
        </w:rPr>
        <w:br/>
        <w:t>Frame Allowance: $200</w:t>
      </w:r>
      <w:r w:rsidR="00D118B6">
        <w:rPr>
          <w:rFonts w:ascii="Times New Roman" w:hAnsi="Times New Roman"/>
        </w:rPr>
        <w:t>.00</w:t>
      </w:r>
      <w:r w:rsidRPr="001C1999">
        <w:rPr>
          <w:rFonts w:ascii="Times New Roman" w:hAnsi="Times New Roman"/>
        </w:rPr>
        <w:t xml:space="preserve"> feature frame brands and $180 all other frames every CY</w:t>
      </w:r>
      <w:r w:rsidRPr="001C1999">
        <w:rPr>
          <w:rFonts w:ascii="Times New Roman" w:hAnsi="Times New Roman"/>
        </w:rPr>
        <w:br/>
        <w:t>Contact Lens Allowance: $160</w:t>
      </w:r>
      <w:r w:rsidR="00D118B6">
        <w:rPr>
          <w:rFonts w:ascii="Times New Roman" w:hAnsi="Times New Roman"/>
        </w:rPr>
        <w:t>.00</w:t>
      </w:r>
      <w:r w:rsidRPr="001C1999">
        <w:rPr>
          <w:rFonts w:ascii="Times New Roman" w:hAnsi="Times New Roman"/>
        </w:rPr>
        <w:t xml:space="preserve"> instead of frames every CY</w:t>
      </w:r>
      <w:r w:rsidRPr="001C1999">
        <w:rPr>
          <w:rFonts w:ascii="Times New Roman" w:hAnsi="Times New Roman"/>
        </w:rPr>
        <w:br/>
        <w:t>Frequency: Exam – Calendar Year / Materials – Calendar Year</w:t>
      </w:r>
    </w:p>
    <w:p w14:paraId="6C84BBE1" w14:textId="77777777" w:rsidR="00351E3F" w:rsidRPr="001C1999" w:rsidRDefault="00351E3F" w:rsidP="001C1999">
      <w:pPr>
        <w:rPr>
          <w:rFonts w:ascii="Times New Roman" w:hAnsi="Times New Roman"/>
        </w:rPr>
      </w:pPr>
    </w:p>
    <w:p w14:paraId="23732EA6" w14:textId="4B6CF28D" w:rsidR="001C1999" w:rsidRPr="00EF54BC" w:rsidRDefault="001C1999" w:rsidP="001C1999">
      <w:pPr>
        <w:pStyle w:val="Heading2"/>
        <w:rPr>
          <w:rFonts w:ascii="Times New Roman" w:hAnsi="Times New Roman" w:cs="Times New Roman"/>
          <w:color w:val="auto"/>
          <w:sz w:val="22"/>
          <w:szCs w:val="22"/>
        </w:rPr>
      </w:pPr>
      <w:r w:rsidRPr="00EF54BC">
        <w:rPr>
          <w:rFonts w:ascii="Times New Roman" w:hAnsi="Times New Roman" w:cs="Times New Roman"/>
          <w:color w:val="auto"/>
          <w:sz w:val="22"/>
          <w:szCs w:val="22"/>
        </w:rPr>
        <w:t>Network Information</w:t>
      </w:r>
    </w:p>
    <w:p w14:paraId="14D14C2E" w14:textId="77777777" w:rsidR="001C1999" w:rsidRPr="00EF54BC" w:rsidRDefault="001C1999" w:rsidP="001C1999">
      <w:pPr>
        <w:rPr>
          <w:rFonts w:ascii="Times New Roman" w:hAnsi="Times New Roman"/>
        </w:rPr>
      </w:pPr>
      <w:r w:rsidRPr="00EF54BC">
        <w:rPr>
          <w:rFonts w:ascii="Times New Roman" w:hAnsi="Times New Roman"/>
        </w:rPr>
        <w:t>Current Network: VSP Choice</w:t>
      </w:r>
    </w:p>
    <w:p w14:paraId="3C644B31" w14:textId="77777777" w:rsidR="001C1999" w:rsidRPr="00EF54BC" w:rsidRDefault="001C1999" w:rsidP="001C1999">
      <w:pPr>
        <w:rPr>
          <w:rFonts w:ascii="Times New Roman" w:hAnsi="Times New Roman"/>
        </w:rPr>
      </w:pPr>
      <w:r w:rsidRPr="00EF54BC">
        <w:rPr>
          <w:rFonts w:ascii="Times New Roman" w:hAnsi="Times New Roman"/>
        </w:rPr>
        <w:t>Provide network name(s), national and local provider counts, geoaccess reporting, retail access, and out-of-network reimbursement information.</w:t>
      </w:r>
    </w:p>
    <w:p w14:paraId="1E26D2B7" w14:textId="77777777" w:rsidR="00351E3F" w:rsidRPr="00EF54BC" w:rsidRDefault="00351E3F" w:rsidP="001C1999">
      <w:pPr>
        <w:rPr>
          <w:rFonts w:ascii="Times New Roman" w:hAnsi="Times New Roman"/>
        </w:rPr>
      </w:pPr>
    </w:p>
    <w:p w14:paraId="6EA55F67" w14:textId="3747E616" w:rsidR="001C1999" w:rsidRPr="00EF54BC" w:rsidRDefault="001C1999" w:rsidP="001C1999">
      <w:pPr>
        <w:pStyle w:val="Heading2"/>
        <w:rPr>
          <w:rFonts w:ascii="Times New Roman" w:hAnsi="Times New Roman" w:cs="Times New Roman"/>
          <w:color w:val="auto"/>
          <w:sz w:val="22"/>
          <w:szCs w:val="22"/>
        </w:rPr>
      </w:pPr>
      <w:r w:rsidRPr="00EF54BC">
        <w:rPr>
          <w:rFonts w:ascii="Times New Roman" w:hAnsi="Times New Roman" w:cs="Times New Roman"/>
          <w:color w:val="auto"/>
          <w:sz w:val="22"/>
          <w:szCs w:val="22"/>
        </w:rPr>
        <w:t>Pricing &amp; Underwriting</w:t>
      </w:r>
    </w:p>
    <w:p w14:paraId="5949F2FE" w14:textId="77777777" w:rsidR="001C1999" w:rsidRPr="00EF54BC" w:rsidRDefault="001C1999" w:rsidP="001C1999">
      <w:pPr>
        <w:rPr>
          <w:rFonts w:ascii="Times New Roman" w:hAnsi="Times New Roman"/>
        </w:rPr>
      </w:pPr>
      <w:r w:rsidRPr="00EF54BC">
        <w:rPr>
          <w:rFonts w:ascii="Times New Roman" w:hAnsi="Times New Roman"/>
        </w:rPr>
        <w:t>Include monthly rates by tier, rate guarantee period, underwriting assumptions, and participation or contribution requirements.</w:t>
      </w:r>
    </w:p>
    <w:p w14:paraId="731FB3F0" w14:textId="77777777" w:rsidR="00351E3F" w:rsidRPr="00EF54BC" w:rsidRDefault="00351E3F" w:rsidP="001C1999">
      <w:pPr>
        <w:rPr>
          <w:rFonts w:ascii="Times New Roman" w:hAnsi="Times New Roman"/>
        </w:rPr>
      </w:pPr>
    </w:p>
    <w:p w14:paraId="04FBEECA" w14:textId="6999C144" w:rsidR="001C1999" w:rsidRPr="00EF54BC" w:rsidRDefault="001C1999" w:rsidP="001C1999">
      <w:pPr>
        <w:pStyle w:val="Heading2"/>
        <w:rPr>
          <w:rFonts w:ascii="Times New Roman" w:hAnsi="Times New Roman" w:cs="Times New Roman"/>
          <w:color w:val="auto"/>
          <w:sz w:val="22"/>
          <w:szCs w:val="22"/>
        </w:rPr>
      </w:pPr>
      <w:r w:rsidRPr="00EF54BC">
        <w:rPr>
          <w:rFonts w:ascii="Times New Roman" w:hAnsi="Times New Roman" w:cs="Times New Roman"/>
          <w:color w:val="auto"/>
          <w:sz w:val="22"/>
          <w:szCs w:val="22"/>
        </w:rPr>
        <w:t>Administration &amp; Customer Service</w:t>
      </w:r>
    </w:p>
    <w:p w14:paraId="5004802B" w14:textId="77777777" w:rsidR="001C1999" w:rsidRPr="00EF54BC" w:rsidRDefault="001C1999" w:rsidP="001C1999">
      <w:pPr>
        <w:rPr>
          <w:rFonts w:ascii="Times New Roman" w:hAnsi="Times New Roman"/>
        </w:rPr>
      </w:pPr>
      <w:r w:rsidRPr="00EF54BC">
        <w:rPr>
          <w:rFonts w:ascii="Times New Roman" w:hAnsi="Times New Roman"/>
        </w:rPr>
        <w:t>Detail billing methods, eligibility management, implementation support, customer service structure, and account management resources.</w:t>
      </w:r>
    </w:p>
    <w:p w14:paraId="165E0DBD" w14:textId="77777777" w:rsidR="00351E3F" w:rsidRPr="00EF54BC" w:rsidRDefault="00351E3F" w:rsidP="001C1999">
      <w:pPr>
        <w:rPr>
          <w:rFonts w:ascii="Times New Roman" w:hAnsi="Times New Roman"/>
        </w:rPr>
      </w:pPr>
    </w:p>
    <w:p w14:paraId="57B5C1B8" w14:textId="15D95CAB" w:rsidR="001C1999" w:rsidRPr="00EF54BC" w:rsidRDefault="001C1999" w:rsidP="001C1999">
      <w:pPr>
        <w:pStyle w:val="Heading2"/>
        <w:rPr>
          <w:rFonts w:ascii="Times New Roman" w:hAnsi="Times New Roman" w:cs="Times New Roman"/>
          <w:color w:val="auto"/>
          <w:sz w:val="22"/>
          <w:szCs w:val="22"/>
        </w:rPr>
      </w:pPr>
      <w:r w:rsidRPr="00EF54BC">
        <w:rPr>
          <w:rFonts w:ascii="Times New Roman" w:hAnsi="Times New Roman" w:cs="Times New Roman"/>
          <w:color w:val="auto"/>
          <w:sz w:val="22"/>
          <w:szCs w:val="22"/>
        </w:rPr>
        <w:lastRenderedPageBreak/>
        <w:t>Technology &amp; Member Experience</w:t>
      </w:r>
    </w:p>
    <w:p w14:paraId="72D59059" w14:textId="77777777" w:rsidR="001C1999" w:rsidRPr="00EF54BC" w:rsidRDefault="001C1999" w:rsidP="001C1999">
      <w:pPr>
        <w:rPr>
          <w:rFonts w:ascii="Times New Roman" w:hAnsi="Times New Roman"/>
        </w:rPr>
      </w:pPr>
      <w:r w:rsidRPr="00EF54BC">
        <w:rPr>
          <w:rFonts w:ascii="Times New Roman" w:hAnsi="Times New Roman"/>
        </w:rPr>
        <w:t>Describe member portals, mobile access, digital ID cards, provider search tools, and cost transparency features.</w:t>
      </w:r>
    </w:p>
    <w:p w14:paraId="4467FB34" w14:textId="77777777" w:rsidR="00351E3F" w:rsidRPr="00EF54BC" w:rsidRDefault="00351E3F" w:rsidP="001C1999">
      <w:pPr>
        <w:rPr>
          <w:rFonts w:ascii="Times New Roman" w:hAnsi="Times New Roman"/>
        </w:rPr>
      </w:pPr>
    </w:p>
    <w:p w14:paraId="060FA4BD" w14:textId="7AB1CCD7" w:rsidR="001C1999" w:rsidRPr="00EF54BC" w:rsidRDefault="001C1999" w:rsidP="001C1999">
      <w:pPr>
        <w:pStyle w:val="Heading2"/>
        <w:rPr>
          <w:rFonts w:ascii="Times New Roman" w:hAnsi="Times New Roman" w:cs="Times New Roman"/>
          <w:color w:val="auto"/>
          <w:sz w:val="22"/>
          <w:szCs w:val="22"/>
        </w:rPr>
      </w:pPr>
      <w:r w:rsidRPr="00EF54BC">
        <w:rPr>
          <w:rFonts w:ascii="Times New Roman" w:hAnsi="Times New Roman" w:cs="Times New Roman"/>
          <w:color w:val="auto"/>
          <w:sz w:val="22"/>
          <w:szCs w:val="22"/>
        </w:rPr>
        <w:t>Claims &amp; Reporting</w:t>
      </w:r>
    </w:p>
    <w:p w14:paraId="212FAA9F" w14:textId="77777777" w:rsidR="001C1999" w:rsidRPr="00EF54BC" w:rsidRDefault="001C1999" w:rsidP="001C1999">
      <w:pPr>
        <w:rPr>
          <w:rFonts w:ascii="Times New Roman" w:hAnsi="Times New Roman"/>
        </w:rPr>
      </w:pPr>
      <w:r w:rsidRPr="00EF54BC">
        <w:rPr>
          <w:rFonts w:ascii="Times New Roman" w:hAnsi="Times New Roman"/>
        </w:rPr>
        <w:t>Explain claims payment methodology, turnaround times, and employer reporting capabilities.</w:t>
      </w:r>
    </w:p>
    <w:p w14:paraId="4060E534" w14:textId="77777777" w:rsidR="00351E3F" w:rsidRPr="00EF54BC" w:rsidRDefault="00351E3F" w:rsidP="001C1999">
      <w:pPr>
        <w:rPr>
          <w:rFonts w:ascii="Times New Roman" w:hAnsi="Times New Roman"/>
        </w:rPr>
      </w:pPr>
    </w:p>
    <w:p w14:paraId="3CB165EF" w14:textId="451AEC35" w:rsidR="001C1999" w:rsidRPr="00EF54BC" w:rsidRDefault="001C1999" w:rsidP="001C1999">
      <w:pPr>
        <w:pStyle w:val="Heading2"/>
        <w:rPr>
          <w:rFonts w:ascii="Times New Roman" w:hAnsi="Times New Roman" w:cs="Times New Roman"/>
          <w:color w:val="auto"/>
          <w:sz w:val="22"/>
          <w:szCs w:val="22"/>
        </w:rPr>
      </w:pPr>
      <w:r w:rsidRPr="00EF54BC">
        <w:rPr>
          <w:rFonts w:ascii="Times New Roman" w:hAnsi="Times New Roman" w:cs="Times New Roman"/>
          <w:color w:val="auto"/>
          <w:sz w:val="22"/>
          <w:szCs w:val="22"/>
        </w:rPr>
        <w:t>Value-Added Services</w:t>
      </w:r>
    </w:p>
    <w:p w14:paraId="7CA0694C" w14:textId="77777777" w:rsidR="001C1999" w:rsidRPr="00EF54BC" w:rsidRDefault="001C1999" w:rsidP="001C1999">
      <w:pPr>
        <w:rPr>
          <w:rFonts w:ascii="Times New Roman" w:hAnsi="Times New Roman"/>
        </w:rPr>
      </w:pPr>
      <w:r w:rsidRPr="00EF54BC">
        <w:rPr>
          <w:rFonts w:ascii="Times New Roman" w:hAnsi="Times New Roman"/>
        </w:rPr>
        <w:t>Outline any additional services such as discounts beyond plan benefits, LASIK discounts, or employee communication support.</w:t>
      </w:r>
    </w:p>
    <w:p w14:paraId="6F147BE9" w14:textId="77777777" w:rsidR="00351E3F" w:rsidRPr="00EF54BC" w:rsidRDefault="00351E3F" w:rsidP="001C1999">
      <w:pPr>
        <w:rPr>
          <w:rFonts w:ascii="Times New Roman" w:hAnsi="Times New Roman"/>
        </w:rPr>
      </w:pPr>
    </w:p>
    <w:p w14:paraId="30F482E5" w14:textId="4B20DD77" w:rsidR="001C1999" w:rsidRPr="00EF54BC" w:rsidRDefault="001C1999" w:rsidP="001C1999">
      <w:pPr>
        <w:pStyle w:val="Heading2"/>
        <w:rPr>
          <w:rFonts w:ascii="Times New Roman" w:hAnsi="Times New Roman" w:cs="Times New Roman"/>
          <w:color w:val="auto"/>
          <w:sz w:val="22"/>
          <w:szCs w:val="22"/>
        </w:rPr>
      </w:pPr>
      <w:r w:rsidRPr="00EF54BC">
        <w:rPr>
          <w:rFonts w:ascii="Times New Roman" w:hAnsi="Times New Roman" w:cs="Times New Roman"/>
          <w:color w:val="auto"/>
          <w:sz w:val="22"/>
          <w:szCs w:val="22"/>
        </w:rPr>
        <w:t>References</w:t>
      </w:r>
    </w:p>
    <w:p w14:paraId="2F4E4F74" w14:textId="25D56CE3" w:rsidR="001C1999" w:rsidRPr="001C1999" w:rsidRDefault="001C1999" w:rsidP="001C1999">
      <w:pPr>
        <w:rPr>
          <w:rFonts w:ascii="Times New Roman" w:hAnsi="Times New Roman"/>
        </w:rPr>
      </w:pPr>
      <w:r w:rsidRPr="00EF54BC">
        <w:rPr>
          <w:rFonts w:ascii="Times New Roman" w:hAnsi="Times New Roman"/>
        </w:rPr>
        <w:t xml:space="preserve">Provide at least two </w:t>
      </w:r>
      <w:r w:rsidR="00E370E4" w:rsidRPr="00EF54BC">
        <w:rPr>
          <w:rFonts w:ascii="Times New Roman" w:hAnsi="Times New Roman"/>
        </w:rPr>
        <w:t xml:space="preserve">(2) </w:t>
      </w:r>
      <w:r w:rsidRPr="00EF54BC">
        <w:rPr>
          <w:rFonts w:ascii="Times New Roman" w:hAnsi="Times New Roman"/>
        </w:rPr>
        <w:t>employer references of similar size and industry.</w:t>
      </w:r>
    </w:p>
    <w:p w14:paraId="3A08B7F6" w14:textId="50067FB6" w:rsidR="001C1999" w:rsidRPr="001C1999" w:rsidRDefault="001C1999" w:rsidP="001C1999"/>
    <w:p w14:paraId="14C69DA3" w14:textId="77777777" w:rsidR="00275D33" w:rsidRPr="001C1999" w:rsidRDefault="00275D33" w:rsidP="007908FB">
      <w:pPr>
        <w:tabs>
          <w:tab w:val="left" w:pos="540"/>
        </w:tabs>
        <w:autoSpaceDE w:val="0"/>
        <w:autoSpaceDN w:val="0"/>
        <w:adjustRightInd w:val="0"/>
        <w:rPr>
          <w:rFonts w:ascii="Times New Roman" w:hAnsi="Times New Roman"/>
        </w:rPr>
      </w:pPr>
    </w:p>
    <w:bookmarkStart w:id="24" w:name="Sedgwick_County_Responsibility"/>
    <w:bookmarkEnd w:id="23"/>
    <w:p w14:paraId="129C962E" w14:textId="77777777" w:rsidR="0093527B" w:rsidRPr="001C1999" w:rsidRDefault="00094B3F" w:rsidP="00E53BAA">
      <w:pPr>
        <w:numPr>
          <w:ilvl w:val="0"/>
          <w:numId w:val="8"/>
        </w:numPr>
        <w:autoSpaceDE w:val="0"/>
        <w:autoSpaceDN w:val="0"/>
        <w:adjustRightInd w:val="0"/>
        <w:ind w:left="720"/>
        <w:rPr>
          <w:rStyle w:val="Hyperlink"/>
          <w:rFonts w:ascii="Times New Roman" w:hAnsi="Times New Roman"/>
          <w:b/>
          <w:color w:val="auto"/>
        </w:rPr>
      </w:pPr>
      <w:r w:rsidRPr="001C1999">
        <w:rPr>
          <w:rFonts w:ascii="Times New Roman" w:hAnsi="Times New Roman"/>
          <w:b/>
          <w:u w:val="single"/>
        </w:rPr>
        <w:fldChar w:fldCharType="begin"/>
      </w:r>
      <w:r w:rsidRPr="001C1999">
        <w:rPr>
          <w:rFonts w:ascii="Times New Roman" w:hAnsi="Times New Roman"/>
          <w:b/>
          <w:u w:val="single"/>
        </w:rPr>
        <w:instrText>HYPERLINK  \l "responsibilities1"</w:instrText>
      </w:r>
      <w:r w:rsidRPr="001C1999">
        <w:rPr>
          <w:rFonts w:ascii="Times New Roman" w:hAnsi="Times New Roman"/>
          <w:b/>
          <w:u w:val="single"/>
        </w:rPr>
      </w:r>
      <w:r w:rsidRPr="001C1999">
        <w:rPr>
          <w:rFonts w:ascii="Times New Roman" w:hAnsi="Times New Roman"/>
          <w:b/>
          <w:u w:val="single"/>
        </w:rPr>
        <w:fldChar w:fldCharType="separate"/>
      </w:r>
      <w:r w:rsidR="0093527B" w:rsidRPr="001C1999">
        <w:rPr>
          <w:rStyle w:val="Hyperlink"/>
          <w:rFonts w:ascii="Times New Roman" w:hAnsi="Times New Roman"/>
          <w:b/>
          <w:color w:val="auto"/>
        </w:rPr>
        <w:t>Sedgwick County’s Responsibili</w:t>
      </w:r>
      <w:bookmarkEnd w:id="24"/>
      <w:r w:rsidRPr="001C1999">
        <w:rPr>
          <w:rStyle w:val="Hyperlink"/>
          <w:rFonts w:ascii="Times New Roman" w:hAnsi="Times New Roman"/>
          <w:b/>
          <w:color w:val="auto"/>
        </w:rPr>
        <w:t>ties</w:t>
      </w:r>
    </w:p>
    <w:p w14:paraId="1C3A0D0C" w14:textId="77777777" w:rsidR="0093527B" w:rsidRPr="001C1999" w:rsidRDefault="00094B3F" w:rsidP="0093527B">
      <w:pPr>
        <w:pStyle w:val="ListParagraph"/>
        <w:numPr>
          <w:ilvl w:val="0"/>
          <w:numId w:val="13"/>
        </w:numPr>
        <w:ind w:left="720" w:hanging="180"/>
        <w:outlineLvl w:val="0"/>
        <w:rPr>
          <w:rFonts w:ascii="Times New Roman" w:hAnsi="Times New Roman"/>
        </w:rPr>
      </w:pPr>
      <w:r w:rsidRPr="001C1999">
        <w:rPr>
          <w:rFonts w:ascii="Times New Roman" w:hAnsi="Times New Roman"/>
          <w:b/>
          <w:u w:val="single"/>
        </w:rPr>
        <w:fldChar w:fldCharType="end"/>
      </w:r>
      <w:r w:rsidR="0093527B" w:rsidRPr="001C1999">
        <w:rPr>
          <w:rFonts w:ascii="Times New Roman" w:hAnsi="Times New Roman"/>
        </w:rPr>
        <w:t xml:space="preserve">Provide information, as legally allowed, in possession of the </w:t>
      </w:r>
      <w:r w:rsidR="007D0DFD" w:rsidRPr="001C1999">
        <w:rPr>
          <w:rFonts w:ascii="Times New Roman" w:hAnsi="Times New Roman"/>
        </w:rPr>
        <w:t>c</w:t>
      </w:r>
      <w:r w:rsidR="0093527B" w:rsidRPr="001C1999">
        <w:rPr>
          <w:rFonts w:ascii="Times New Roman" w:hAnsi="Times New Roman"/>
        </w:rPr>
        <w:t xml:space="preserve">ounty, which relates to the </w:t>
      </w:r>
      <w:r w:rsidR="007D0DFD" w:rsidRPr="001C1999">
        <w:rPr>
          <w:rFonts w:ascii="Times New Roman" w:hAnsi="Times New Roman"/>
        </w:rPr>
        <w:t>c</w:t>
      </w:r>
      <w:r w:rsidR="0093527B" w:rsidRPr="001C1999">
        <w:rPr>
          <w:rFonts w:ascii="Times New Roman" w:hAnsi="Times New Roman"/>
        </w:rPr>
        <w:t xml:space="preserve">ounty’s requirements or which </w:t>
      </w:r>
      <w:r w:rsidR="00E11896" w:rsidRPr="001C1999">
        <w:rPr>
          <w:rFonts w:ascii="Times New Roman" w:hAnsi="Times New Roman"/>
        </w:rPr>
        <w:t>is relevant to this project.</w:t>
      </w:r>
    </w:p>
    <w:p w14:paraId="7A1350E2" w14:textId="77777777" w:rsidR="008E7CB7" w:rsidRPr="00E11896" w:rsidRDefault="0093527B" w:rsidP="008E7CB7">
      <w:pPr>
        <w:pStyle w:val="ListParagraph"/>
        <w:numPr>
          <w:ilvl w:val="0"/>
          <w:numId w:val="13"/>
        </w:numPr>
        <w:ind w:left="720" w:hanging="180"/>
        <w:outlineLvl w:val="0"/>
        <w:rPr>
          <w:rFonts w:ascii="Times New Roman" w:hAnsi="Times New Roman"/>
        </w:rPr>
      </w:pPr>
      <w:r w:rsidRPr="00E11896">
        <w:rPr>
          <w:rFonts w:ascii="Times New Roman" w:hAnsi="Times New Roman"/>
          <w:color w:val="000000"/>
        </w:rPr>
        <w:t xml:space="preserve">Designate a person to act as the County Contract Manager with respect to the work to be performed under this contract.  </w:t>
      </w:r>
    </w:p>
    <w:p w14:paraId="5212F1E6" w14:textId="77777777" w:rsidR="008E7CB7" w:rsidRPr="00E11896" w:rsidRDefault="008E7CB7" w:rsidP="008E7CB7">
      <w:pPr>
        <w:pStyle w:val="ListParagraph"/>
        <w:numPr>
          <w:ilvl w:val="0"/>
          <w:numId w:val="13"/>
        </w:numPr>
        <w:ind w:left="720" w:hanging="180"/>
        <w:outlineLvl w:val="0"/>
        <w:rPr>
          <w:rFonts w:ascii="Times New Roman" w:hAnsi="Times New Roman"/>
        </w:rPr>
      </w:pPr>
      <w:r w:rsidRPr="00E11896">
        <w:rPr>
          <w:rFonts w:ascii="Times New Roman" w:hAnsi="Times New Roman"/>
        </w:rPr>
        <w:t>County reserves the right to make inspections at</w:t>
      </w:r>
      <w:r w:rsidR="007D0DFD" w:rsidRPr="00E11896">
        <w:rPr>
          <w:rFonts w:ascii="Times New Roman" w:hAnsi="Times New Roman"/>
        </w:rPr>
        <w:t xml:space="preserve"> various points of the project.</w:t>
      </w:r>
      <w:r w:rsidRPr="00E11896">
        <w:rPr>
          <w:rFonts w:ascii="Times New Roman" w:hAnsi="Times New Roman"/>
        </w:rPr>
        <w:t xml:space="preserve"> Contractor agrees to openly participate in said inspections and provide information to the county on the progress, expected completion date and any unforeseen or unexpected</w:t>
      </w:r>
      <w:r w:rsidR="007D0DFD" w:rsidRPr="00E11896">
        <w:rPr>
          <w:rFonts w:ascii="Times New Roman" w:hAnsi="Times New Roman"/>
        </w:rPr>
        <w:t xml:space="preserve"> complications in the project.</w:t>
      </w:r>
    </w:p>
    <w:p w14:paraId="3BD6F1E0" w14:textId="77777777" w:rsidR="005B2BDD" w:rsidRPr="00E11896" w:rsidRDefault="005B2BDD" w:rsidP="00CB5C13">
      <w:pPr>
        <w:pStyle w:val="ListParagraph"/>
        <w:outlineLvl w:val="0"/>
        <w:rPr>
          <w:rFonts w:ascii="Times New Roman" w:hAnsi="Times New Roman"/>
          <w:color w:val="000000"/>
        </w:rPr>
      </w:pPr>
    </w:p>
    <w:p w14:paraId="4009F8BD" w14:textId="77777777" w:rsidR="005B2BDD" w:rsidRPr="00E11896" w:rsidRDefault="005B2BDD" w:rsidP="00CB5C13">
      <w:pPr>
        <w:pStyle w:val="ListParagraph"/>
        <w:outlineLvl w:val="0"/>
        <w:rPr>
          <w:rFonts w:ascii="Times New Roman" w:hAnsi="Times New Roman"/>
          <w:color w:val="000000"/>
        </w:rPr>
      </w:pPr>
    </w:p>
    <w:bookmarkStart w:id="25" w:name="Proposal_Terms"/>
    <w:p w14:paraId="599846BF" w14:textId="77777777" w:rsidR="0093527B" w:rsidRPr="00E11896" w:rsidRDefault="00CB5C13" w:rsidP="00E53BAA">
      <w:pPr>
        <w:numPr>
          <w:ilvl w:val="0"/>
          <w:numId w:val="8"/>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"proposal_terms1"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Proposal Terms</w:t>
      </w:r>
      <w:r w:rsidRPr="00E11896">
        <w:rPr>
          <w:rFonts w:ascii="Times New Roman" w:hAnsi="Times New Roman"/>
          <w:b/>
          <w:u w:val="single"/>
        </w:rPr>
        <w:fldChar w:fldCharType="end"/>
      </w:r>
      <w:bookmarkEnd w:id="25"/>
    </w:p>
    <w:bookmarkStart w:id="26" w:name="Questions_and_Contact_Information"/>
    <w:p w14:paraId="41DEF04B" w14:textId="77777777" w:rsidR="00CB5C13" w:rsidRPr="00E11896" w:rsidRDefault="00CB5C13" w:rsidP="009275D5">
      <w:pPr>
        <w:numPr>
          <w:ilvl w:val="1"/>
          <w:numId w:val="2"/>
        </w:numPr>
        <w:tabs>
          <w:tab w:val="clear" w:pos="1440"/>
          <w:tab w:val="left" w:pos="1080"/>
        </w:tabs>
        <w:autoSpaceDE w:val="0"/>
        <w:autoSpaceDN w:val="0"/>
        <w:adjustRightInd w:val="0"/>
        <w:ind w:hanging="117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"questions_and_contact_info1"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Questions and Contact Information</w:t>
      </w:r>
      <w:r w:rsidRPr="00E11896">
        <w:rPr>
          <w:rFonts w:ascii="Times New Roman" w:hAnsi="Times New Roman"/>
          <w:u w:val="single"/>
        </w:rPr>
        <w:fldChar w:fldCharType="end"/>
      </w:r>
    </w:p>
    <w:bookmarkEnd w:id="26"/>
    <w:p w14:paraId="20B53E19" w14:textId="6053CC76" w:rsidR="00141B27" w:rsidRPr="00E11896" w:rsidRDefault="00141B27" w:rsidP="00947CE7">
      <w:pPr>
        <w:rPr>
          <w:rFonts w:ascii="Times New Roman" w:hAnsi="Times New Roman"/>
        </w:rPr>
      </w:pPr>
      <w:r w:rsidRPr="00E11896">
        <w:rPr>
          <w:rFonts w:ascii="Times New Roman" w:hAnsi="Times New Roman"/>
        </w:rPr>
        <w:t>Any questions regarding thi</w:t>
      </w:r>
      <w:r w:rsidR="00734A56">
        <w:rPr>
          <w:rFonts w:ascii="Times New Roman" w:hAnsi="Times New Roman"/>
        </w:rPr>
        <w:t xml:space="preserve">s document must be submitted via email </w:t>
      </w:r>
      <w:r w:rsidRPr="00E11896">
        <w:rPr>
          <w:rFonts w:ascii="Times New Roman" w:hAnsi="Times New Roman"/>
        </w:rPr>
        <w:t xml:space="preserve">to </w:t>
      </w:r>
      <w:r w:rsidR="005B1327">
        <w:rPr>
          <w:rFonts w:ascii="Times New Roman" w:hAnsi="Times New Roman"/>
        </w:rPr>
        <w:t>Tammy Culley</w:t>
      </w:r>
      <w:r w:rsidRPr="00E11896">
        <w:rPr>
          <w:rFonts w:ascii="Times New Roman" w:hAnsi="Times New Roman"/>
        </w:rPr>
        <w:t xml:space="preserve"> at </w:t>
      </w:r>
      <w:hyperlink r:id="rId13" w:history="1">
        <w:r w:rsidR="005B1327" w:rsidRPr="00A97321">
          <w:rPr>
            <w:rStyle w:val="Hyperlink"/>
            <w:rFonts w:ascii="Times New Roman" w:hAnsi="Times New Roman"/>
          </w:rPr>
          <w:t>Tamara.Culley@Sedgwick.gov</w:t>
        </w:r>
      </w:hyperlink>
      <w:r w:rsidR="005B1327">
        <w:rPr>
          <w:rFonts w:ascii="Times New Roman" w:hAnsi="Times New Roman"/>
          <w:color w:val="FF0000"/>
        </w:rPr>
        <w:t xml:space="preserve"> </w:t>
      </w:r>
      <w:r w:rsidRPr="00E11896">
        <w:rPr>
          <w:rFonts w:ascii="Times New Roman" w:hAnsi="Times New Roman"/>
        </w:rPr>
        <w:t xml:space="preserve"> </w:t>
      </w:r>
      <w:r w:rsidRPr="0071237E">
        <w:rPr>
          <w:rFonts w:ascii="Times New Roman" w:hAnsi="Times New Roman"/>
        </w:rPr>
        <w:t xml:space="preserve">by 5:00 pm </w:t>
      </w:r>
      <w:r w:rsidR="009E7B77" w:rsidRPr="0071237E">
        <w:rPr>
          <w:rFonts w:ascii="Times New Roman" w:hAnsi="Times New Roman"/>
        </w:rPr>
        <w:t>C</w:t>
      </w:r>
      <w:r w:rsidR="00983D40" w:rsidRPr="0071237E">
        <w:rPr>
          <w:rFonts w:ascii="Times New Roman" w:hAnsi="Times New Roman"/>
        </w:rPr>
        <w:t>D</w:t>
      </w:r>
      <w:r w:rsidR="009E7B77" w:rsidRPr="0071237E">
        <w:rPr>
          <w:rFonts w:ascii="Times New Roman" w:hAnsi="Times New Roman"/>
        </w:rPr>
        <w:t>T</w:t>
      </w:r>
      <w:r w:rsidR="00B63938" w:rsidRPr="0071237E">
        <w:rPr>
          <w:rFonts w:ascii="Times New Roman" w:hAnsi="Times New Roman"/>
        </w:rPr>
        <w:t>,</w:t>
      </w:r>
      <w:r w:rsidRPr="0071237E">
        <w:rPr>
          <w:rFonts w:ascii="Times New Roman" w:hAnsi="Times New Roman"/>
        </w:rPr>
        <w:t xml:space="preserve"> </w:t>
      </w:r>
      <w:r w:rsidR="005B1327" w:rsidRPr="004301B4">
        <w:rPr>
          <w:rFonts w:ascii="Times New Roman" w:hAnsi="Times New Roman"/>
        </w:rPr>
        <w:t>May 4, 2026</w:t>
      </w:r>
      <w:r w:rsidRPr="00E11896">
        <w:rPr>
          <w:rFonts w:ascii="Times New Roman" w:hAnsi="Times New Roman"/>
        </w:rPr>
        <w:t xml:space="preserve">. </w:t>
      </w:r>
      <w:r w:rsidR="00811AD0" w:rsidRPr="00E11896">
        <w:rPr>
          <w:rFonts w:ascii="Times New Roman" w:hAnsi="Times New Roman"/>
        </w:rPr>
        <w:t xml:space="preserve">Any questions of a substantive nature will be answered in written form as an addendum and posted on the purchasing website at </w:t>
      </w:r>
      <w:hyperlink r:id="rId14" w:history="1">
        <w:r w:rsidR="00590B32" w:rsidRPr="00E87D44">
          <w:rPr>
            <w:rStyle w:val="Hyperlink"/>
          </w:rPr>
          <w:t>https://www.sedgwickcounty.org/finance/purchasing/current-bids-and-proposals/</w:t>
        </w:r>
      </w:hyperlink>
      <w:r w:rsidR="00811AD0" w:rsidRPr="00E11896">
        <w:rPr>
          <w:rFonts w:ascii="Times New Roman" w:hAnsi="Times New Roman"/>
        </w:rPr>
        <w:t xml:space="preserve"> under the Documents</w:t>
      </w:r>
      <w:r w:rsidR="00ED7688" w:rsidRPr="00E11896">
        <w:rPr>
          <w:rFonts w:ascii="Times New Roman" w:hAnsi="Times New Roman"/>
        </w:rPr>
        <w:t xml:space="preserve"> column associated with this RFP</w:t>
      </w:r>
      <w:r w:rsidR="00811AD0" w:rsidRPr="00E11896">
        <w:rPr>
          <w:rFonts w:ascii="Times New Roman" w:hAnsi="Times New Roman"/>
        </w:rPr>
        <w:t xml:space="preserve"> </w:t>
      </w:r>
      <w:r w:rsidR="00811AD0" w:rsidRPr="0071237E">
        <w:rPr>
          <w:rFonts w:ascii="Times New Roman" w:hAnsi="Times New Roman"/>
        </w:rPr>
        <w:t xml:space="preserve">number </w:t>
      </w:r>
      <w:r w:rsidRPr="0071237E">
        <w:rPr>
          <w:rFonts w:ascii="Times New Roman" w:hAnsi="Times New Roman"/>
        </w:rPr>
        <w:t xml:space="preserve">by </w:t>
      </w:r>
      <w:r w:rsidR="00B63938" w:rsidRPr="0071237E">
        <w:rPr>
          <w:rFonts w:ascii="Times New Roman" w:hAnsi="Times New Roman"/>
        </w:rPr>
        <w:t>5:00 p</w:t>
      </w:r>
      <w:r w:rsidRPr="0071237E">
        <w:rPr>
          <w:rFonts w:ascii="Times New Roman" w:hAnsi="Times New Roman"/>
        </w:rPr>
        <w:t xml:space="preserve">m </w:t>
      </w:r>
      <w:r w:rsidR="009E7B77" w:rsidRPr="0071237E">
        <w:rPr>
          <w:rFonts w:ascii="Times New Roman" w:hAnsi="Times New Roman"/>
        </w:rPr>
        <w:t>C</w:t>
      </w:r>
      <w:r w:rsidR="00983D40" w:rsidRPr="0071237E">
        <w:rPr>
          <w:rFonts w:ascii="Times New Roman" w:hAnsi="Times New Roman"/>
        </w:rPr>
        <w:t>D</w:t>
      </w:r>
      <w:r w:rsidR="009E7B77" w:rsidRPr="0071237E">
        <w:rPr>
          <w:rFonts w:ascii="Times New Roman" w:hAnsi="Times New Roman"/>
        </w:rPr>
        <w:t>T</w:t>
      </w:r>
      <w:r w:rsidR="00B63938" w:rsidRPr="0071237E">
        <w:rPr>
          <w:rFonts w:ascii="Times New Roman" w:hAnsi="Times New Roman"/>
        </w:rPr>
        <w:t>,</w:t>
      </w:r>
      <w:r w:rsidRPr="0071237E">
        <w:rPr>
          <w:rFonts w:ascii="Times New Roman" w:hAnsi="Times New Roman"/>
        </w:rPr>
        <w:t xml:space="preserve"> </w:t>
      </w:r>
      <w:r w:rsidR="005B1327" w:rsidRPr="0071237E">
        <w:rPr>
          <w:rFonts w:ascii="Times New Roman" w:hAnsi="Times New Roman"/>
        </w:rPr>
        <w:t xml:space="preserve">May </w:t>
      </w:r>
      <w:r w:rsidR="005B1327" w:rsidRPr="004301B4">
        <w:rPr>
          <w:rFonts w:ascii="Times New Roman" w:hAnsi="Times New Roman"/>
        </w:rPr>
        <w:t>11, 2026</w:t>
      </w:r>
      <w:r w:rsidRPr="00E11896">
        <w:rPr>
          <w:rFonts w:ascii="Times New Roman" w:hAnsi="Times New Roman"/>
        </w:rPr>
        <w:t xml:space="preserve">. </w:t>
      </w:r>
      <w:r w:rsidRPr="00E11896">
        <w:rPr>
          <w:rFonts w:ascii="Times New Roman" w:hAnsi="Times New Roman"/>
          <w:bCs/>
        </w:rPr>
        <w:t>Firms are responsible for checking the website</w:t>
      </w:r>
      <w:r w:rsidR="00D03310" w:rsidRPr="00E11896">
        <w:rPr>
          <w:rFonts w:ascii="Times New Roman" w:hAnsi="Times New Roman"/>
          <w:bCs/>
        </w:rPr>
        <w:t xml:space="preserve"> and acknowledging any addenda</w:t>
      </w:r>
      <w:r w:rsidRPr="00E11896">
        <w:rPr>
          <w:rFonts w:ascii="Times New Roman" w:hAnsi="Times New Roman"/>
          <w:bCs/>
        </w:rPr>
        <w:t xml:space="preserve"> on their proposal response form</w:t>
      </w:r>
      <w:r w:rsidRPr="00E11896">
        <w:rPr>
          <w:rFonts w:ascii="Times New Roman" w:hAnsi="Times New Roman"/>
        </w:rPr>
        <w:t>.</w:t>
      </w:r>
    </w:p>
    <w:p w14:paraId="641BF82E" w14:textId="77777777" w:rsidR="00B0261F" w:rsidRPr="00E11896" w:rsidRDefault="00B0261F" w:rsidP="001E367A">
      <w:pPr>
        <w:autoSpaceDE w:val="0"/>
        <w:autoSpaceDN w:val="0"/>
        <w:adjustRightInd w:val="0"/>
        <w:rPr>
          <w:rFonts w:ascii="Times New Roman" w:hAnsi="Times New Roman"/>
          <w:u w:val="single"/>
        </w:rPr>
      </w:pPr>
    </w:p>
    <w:bookmarkStart w:id="27" w:name="minimum_qualifications"/>
    <w:p w14:paraId="200CF845" w14:textId="77777777" w:rsidR="00266AF3" w:rsidRPr="00E11896" w:rsidRDefault="0027002E" w:rsidP="00563429">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"minimum_qualifications1"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Minimum</w:t>
      </w:r>
      <w:r w:rsidR="00094B3F" w:rsidRPr="00E11896">
        <w:rPr>
          <w:rStyle w:val="Hyperlink"/>
          <w:rFonts w:ascii="Times New Roman" w:hAnsi="Times New Roman"/>
        </w:rPr>
        <w:t xml:space="preserve"> Firm</w:t>
      </w:r>
      <w:r w:rsidRPr="00E11896">
        <w:rPr>
          <w:rStyle w:val="Hyperlink"/>
          <w:rFonts w:ascii="Times New Roman" w:hAnsi="Times New Roman"/>
        </w:rPr>
        <w:t xml:space="preserve"> Qualifications</w:t>
      </w:r>
      <w:r w:rsidRPr="00E11896">
        <w:rPr>
          <w:rFonts w:ascii="Times New Roman" w:hAnsi="Times New Roman"/>
          <w:u w:val="single"/>
        </w:rPr>
        <w:fldChar w:fldCharType="end"/>
      </w:r>
      <w:bookmarkEnd w:id="27"/>
    </w:p>
    <w:p w14:paraId="2C9D36B3" w14:textId="28519A42" w:rsidR="005738FB" w:rsidRPr="00E11896" w:rsidRDefault="005738FB" w:rsidP="00947CE7">
      <w:pPr>
        <w:rPr>
          <w:rFonts w:ascii="Times New Roman" w:hAnsi="Times New Roman"/>
        </w:rPr>
      </w:pPr>
      <w:r w:rsidRPr="00E11896">
        <w:rPr>
          <w:rFonts w:ascii="Times New Roman" w:hAnsi="Times New Roman"/>
          <w:bCs/>
        </w:rPr>
        <w:t>This section lists the criteria to be considered in evaluating the ability of firms interested in providing the service(s) and/or product(s) specified in this Request for Proposal. Firms must meet or exceed these qualifications to be considered for award. Any exceptions to the requirements listed should be clearly detailed in proposer’s response.</w:t>
      </w:r>
      <w:r w:rsidR="00734A56">
        <w:rPr>
          <w:rFonts w:ascii="Times New Roman" w:hAnsi="Times New Roman"/>
        </w:rPr>
        <w:t xml:space="preserve"> </w:t>
      </w:r>
      <w:r w:rsidRPr="00E11896">
        <w:rPr>
          <w:rFonts w:ascii="Times New Roman" w:hAnsi="Times New Roman"/>
        </w:rPr>
        <w:t>Proposers shall:</w:t>
      </w:r>
    </w:p>
    <w:p w14:paraId="26483D62" w14:textId="52565BB2"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 minimum of </w:t>
      </w:r>
      <w:r w:rsidR="0071237E">
        <w:rPr>
          <w:sz w:val="22"/>
          <w:szCs w:val="22"/>
        </w:rPr>
        <w:t>three (</w:t>
      </w:r>
      <w:r w:rsidR="00155C76">
        <w:rPr>
          <w:sz w:val="22"/>
          <w:szCs w:val="22"/>
        </w:rPr>
        <w:t>3</w:t>
      </w:r>
      <w:r w:rsidR="0071237E">
        <w:rPr>
          <w:sz w:val="22"/>
          <w:szCs w:val="22"/>
        </w:rPr>
        <w:t>)</w:t>
      </w:r>
      <w:r w:rsidR="00155C76">
        <w:rPr>
          <w:sz w:val="22"/>
          <w:szCs w:val="22"/>
        </w:rPr>
        <w:t xml:space="preserve"> </w:t>
      </w:r>
      <w:r w:rsidRPr="00E11896">
        <w:rPr>
          <w:sz w:val="22"/>
          <w:szCs w:val="22"/>
        </w:rPr>
        <w:t>years</w:t>
      </w:r>
      <w:r w:rsidR="00F61C3D">
        <w:rPr>
          <w:sz w:val="22"/>
          <w:szCs w:val="22"/>
        </w:rPr>
        <w:t>’</w:t>
      </w:r>
      <w:r w:rsidRPr="00E11896">
        <w:rPr>
          <w:sz w:val="22"/>
          <w:szCs w:val="22"/>
        </w:rPr>
        <w:t xml:space="preserve"> experience in providing services similar to those specified in this RFP.</w:t>
      </w:r>
    </w:p>
    <w:p w14:paraId="3C678F99"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an understanding of industry standards and best practices.</w:t>
      </w:r>
    </w:p>
    <w:p w14:paraId="6BFCC6DB"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experience in managing projects of comparable size and complexity to that being proposed.</w:t>
      </w:r>
    </w:p>
    <w:p w14:paraId="5B65BD7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w:t>
      </w:r>
      <w:r w:rsidR="00B0261F" w:rsidRPr="00E11896">
        <w:rPr>
          <w:sz w:val="22"/>
          <w:szCs w:val="22"/>
        </w:rPr>
        <w:t>ble to public contracts in the c</w:t>
      </w:r>
      <w:r w:rsidRPr="00E11896">
        <w:rPr>
          <w:sz w:val="22"/>
          <w:szCs w:val="22"/>
        </w:rPr>
        <w:t>ounty shall be followed with respect to the contract.</w:t>
      </w:r>
    </w:p>
    <w:p w14:paraId="69215185" w14:textId="77777777" w:rsidR="005738FB" w:rsidRPr="00E11896" w:rsidRDefault="00B0261F" w:rsidP="005738FB">
      <w:pPr>
        <w:pStyle w:val="BodyText"/>
        <w:numPr>
          <w:ilvl w:val="0"/>
          <w:numId w:val="4"/>
        </w:numPr>
        <w:autoSpaceDE/>
        <w:autoSpaceDN/>
        <w:adjustRightInd/>
        <w:spacing w:after="0"/>
        <w:jc w:val="both"/>
        <w:rPr>
          <w:sz w:val="22"/>
          <w:szCs w:val="22"/>
        </w:rPr>
      </w:pPr>
      <w:r w:rsidRPr="00E11896">
        <w:rPr>
          <w:sz w:val="22"/>
          <w:szCs w:val="22"/>
        </w:rPr>
        <w:t>Municipal and c</w:t>
      </w:r>
      <w:r w:rsidR="005738FB" w:rsidRPr="00E11896">
        <w:rPr>
          <w:sz w:val="22"/>
          <w:szCs w:val="22"/>
        </w:rPr>
        <w:t>ounty government exper</w:t>
      </w:r>
      <w:r w:rsidRPr="00E11896">
        <w:rPr>
          <w:sz w:val="22"/>
          <w:szCs w:val="22"/>
        </w:rPr>
        <w:t>ience is desired, however, the c</w:t>
      </w:r>
      <w:r w:rsidR="005738FB" w:rsidRPr="00E11896">
        <w:rPr>
          <w:sz w:val="22"/>
          <w:szCs w:val="22"/>
        </w:rPr>
        <w:t xml:space="preserve">ounty will make the final determination based on responses received and the evaluation process. </w:t>
      </w:r>
    </w:p>
    <w:p w14:paraId="3E41415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the capacity to acquire all bonds, escrows or insurances as outlined in the terms of this RFP.</w:t>
      </w:r>
    </w:p>
    <w:p w14:paraId="68759C1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Provide project supervision (as required) and quality control procedures.</w:t>
      </w:r>
    </w:p>
    <w:p w14:paraId="02F33D76"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appropriate material, equipment and labor to perform </w:t>
      </w:r>
      <w:r w:rsidR="00677290" w:rsidRPr="00E11896">
        <w:rPr>
          <w:sz w:val="22"/>
          <w:szCs w:val="22"/>
        </w:rPr>
        <w:t>specified services.</w:t>
      </w:r>
    </w:p>
    <w:p w14:paraId="4889966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Park only in designated areas and display</w:t>
      </w:r>
      <w:r w:rsidR="00573B5D" w:rsidRPr="00E11896">
        <w:rPr>
          <w:sz w:val="22"/>
          <w:szCs w:val="22"/>
        </w:rPr>
        <w:t xml:space="preserve"> parking permit (if provided).</w:t>
      </w:r>
    </w:p>
    <w:p w14:paraId="615CED80" w14:textId="77777777" w:rsidR="005738FB" w:rsidRDefault="005738FB" w:rsidP="005738FB">
      <w:pPr>
        <w:pStyle w:val="BodyText"/>
        <w:numPr>
          <w:ilvl w:val="0"/>
          <w:numId w:val="4"/>
        </w:numPr>
        <w:autoSpaceDE/>
        <w:autoSpaceDN/>
        <w:adjustRightInd/>
        <w:spacing w:after="0"/>
        <w:jc w:val="both"/>
        <w:rPr>
          <w:sz w:val="22"/>
          <w:szCs w:val="22"/>
        </w:rPr>
      </w:pPr>
      <w:r w:rsidRPr="00E11896">
        <w:rPr>
          <w:sz w:val="22"/>
          <w:szCs w:val="22"/>
        </w:rPr>
        <w:t>Wear company uniform or ID badge for identification purposes.</w:t>
      </w:r>
    </w:p>
    <w:p w14:paraId="45103BCA" w14:textId="77777777" w:rsidR="00A84D99" w:rsidRPr="00E11896" w:rsidRDefault="00A84D99" w:rsidP="00266AF3">
      <w:pPr>
        <w:autoSpaceDE w:val="0"/>
        <w:autoSpaceDN w:val="0"/>
        <w:adjustRightInd w:val="0"/>
        <w:rPr>
          <w:rFonts w:ascii="Times New Roman" w:hAnsi="Times New Roman"/>
          <w:u w:val="single"/>
        </w:rPr>
      </w:pPr>
    </w:p>
    <w:p w14:paraId="52F0618C" w14:textId="77777777" w:rsidR="00955E1D" w:rsidRDefault="00955E1D">
      <w:bookmarkStart w:id="28" w:name="selection_criteria1"/>
      <w:r>
        <w:br w:type="page"/>
      </w:r>
    </w:p>
    <w:p w14:paraId="1AD28AA1" w14:textId="5692A5D3" w:rsidR="00266AF3" w:rsidRPr="00E11896" w:rsidRDefault="00A72BD9" w:rsidP="000A02CF">
      <w:pPr>
        <w:widowControl w:val="0"/>
        <w:numPr>
          <w:ilvl w:val="1"/>
          <w:numId w:val="2"/>
        </w:numPr>
        <w:tabs>
          <w:tab w:val="clear" w:pos="1440"/>
        </w:tabs>
        <w:autoSpaceDE w:val="0"/>
        <w:autoSpaceDN w:val="0"/>
        <w:adjustRightInd w:val="0"/>
        <w:ind w:left="1080" w:hanging="810"/>
        <w:rPr>
          <w:rFonts w:ascii="Times New Roman" w:hAnsi="Times New Roman"/>
          <w:u w:val="single"/>
        </w:rPr>
      </w:pPr>
      <w:hyperlink w:anchor="selection_criteria" w:history="1">
        <w:r w:rsidRPr="00E11896">
          <w:rPr>
            <w:rStyle w:val="Hyperlink"/>
            <w:rFonts w:ascii="Times New Roman" w:hAnsi="Times New Roman"/>
          </w:rPr>
          <w:t>Evaluation</w:t>
        </w:r>
        <w:r w:rsidR="00D7610C" w:rsidRPr="00E11896">
          <w:rPr>
            <w:rStyle w:val="Hyperlink"/>
            <w:rFonts w:ascii="Times New Roman" w:hAnsi="Times New Roman"/>
          </w:rPr>
          <w:t xml:space="preserve"> Criteria</w:t>
        </w:r>
      </w:hyperlink>
    </w:p>
    <w:bookmarkEnd w:id="28"/>
    <w:p w14:paraId="1A1CF897" w14:textId="68F6FF3B" w:rsidR="003822BE" w:rsidRDefault="005738FB" w:rsidP="00947CE7">
      <w:pPr>
        <w:tabs>
          <w:tab w:val="left" w:pos="720"/>
          <w:tab w:val="left" w:pos="1440"/>
          <w:tab w:val="left" w:pos="2160"/>
        </w:tabs>
        <w:ind w:right="-36"/>
        <w:rPr>
          <w:rFonts w:ascii="Times New Roman" w:hAnsi="Times New Roman"/>
        </w:rPr>
      </w:pPr>
      <w:r w:rsidRPr="00E11896">
        <w:rPr>
          <w:rFonts w:ascii="Times New Roman" w:hAnsi="Times New Roman"/>
        </w:rPr>
        <w:t xml:space="preserve">The selection process will be based on the responses to this RFP. County staff will judge each response as determined by </w:t>
      </w:r>
      <w:r w:rsidR="00D770EC" w:rsidRPr="00E11896">
        <w:rPr>
          <w:rFonts w:ascii="Times New Roman" w:hAnsi="Times New Roman"/>
        </w:rPr>
        <w:t>the scoring criteria below</w:t>
      </w:r>
      <w:r w:rsidR="00563429" w:rsidRPr="00E11896">
        <w:rPr>
          <w:rFonts w:ascii="Times New Roman" w:hAnsi="Times New Roman"/>
        </w:rPr>
        <w:t xml:space="preserve">. Purchasing staff are not a part of the evaluation committee. </w:t>
      </w:r>
    </w:p>
    <w:p w14:paraId="66AA6E0C" w14:textId="4EC8C51C" w:rsidR="003822BE" w:rsidRDefault="003822BE">
      <w:pPr>
        <w:rPr>
          <w:rFonts w:ascii="Times New Roman" w:hAnsi="Times New Roman"/>
        </w:rPr>
      </w:pPr>
    </w:p>
    <w:p w14:paraId="59F1A9B1" w14:textId="0E49A05C" w:rsidR="003A6AFD" w:rsidRPr="003A6AFD" w:rsidRDefault="003A6AFD" w:rsidP="003A6AFD">
      <w:pPr>
        <w:ind w:left="8730" w:hanging="5220"/>
        <w:rPr>
          <w:rFonts w:ascii="Times New Roman" w:hAnsi="Times New Roman"/>
          <w:b/>
          <w:bCs/>
        </w:rPr>
      </w:pPr>
      <w:r w:rsidRPr="003A6AFD">
        <w:rPr>
          <w:rFonts w:ascii="Times New Roman" w:hAnsi="Times New Roman"/>
          <w:b/>
          <w:bCs/>
          <w:u w:val="single"/>
        </w:rPr>
        <w:t>Component</w:t>
      </w:r>
      <w:r w:rsidRPr="003A6AFD">
        <w:rPr>
          <w:rFonts w:ascii="Times New Roman" w:hAnsi="Times New Roman"/>
          <w:b/>
          <w:bCs/>
        </w:rPr>
        <w:tab/>
      </w:r>
      <w:r w:rsidRPr="003A6AFD">
        <w:rPr>
          <w:rFonts w:ascii="Times New Roman" w:hAnsi="Times New Roman"/>
          <w:b/>
          <w:bCs/>
          <w:u w:val="single"/>
        </w:rPr>
        <w:t>Points</w:t>
      </w:r>
    </w:p>
    <w:p w14:paraId="12A52135" w14:textId="32BA8DEC" w:rsidR="0071237E" w:rsidRPr="00955E1D" w:rsidRDefault="0071237E" w:rsidP="00955E1D">
      <w:pPr>
        <w:tabs>
          <w:tab w:val="left" w:pos="450"/>
          <w:tab w:val="left" w:pos="8910"/>
        </w:tabs>
        <w:ind w:right="-36"/>
        <w:rPr>
          <w:rFonts w:ascii="Times New Roman" w:hAnsi="Times New Roman"/>
        </w:rPr>
      </w:pPr>
      <w:r w:rsidRPr="00955E1D">
        <w:rPr>
          <w:rFonts w:ascii="Times New Roman" w:hAnsi="Times New Roman"/>
        </w:rPr>
        <w:t xml:space="preserve">I.   </w:t>
      </w:r>
      <w:r w:rsidR="00955E1D">
        <w:rPr>
          <w:rFonts w:ascii="Times New Roman" w:hAnsi="Times New Roman"/>
        </w:rPr>
        <w:tab/>
      </w:r>
      <w:r w:rsidR="00955E1D" w:rsidRPr="00955E1D">
        <w:rPr>
          <w:rFonts w:ascii="Times New Roman" w:hAnsi="Times New Roman"/>
        </w:rPr>
        <w:t>Meeting all proposal requirements and instructions</w:t>
      </w:r>
      <w:r w:rsidRPr="00955E1D">
        <w:rPr>
          <w:rFonts w:ascii="Times New Roman" w:hAnsi="Times New Roman"/>
        </w:rPr>
        <w:tab/>
      </w:r>
      <w:r w:rsidR="00955E1D" w:rsidRPr="00955E1D">
        <w:rPr>
          <w:rFonts w:ascii="Times New Roman" w:hAnsi="Times New Roman"/>
        </w:rPr>
        <w:t>20</w:t>
      </w:r>
    </w:p>
    <w:p w14:paraId="63F7BA14" w14:textId="12185B5C" w:rsidR="0071237E" w:rsidRPr="00955E1D" w:rsidRDefault="0071237E" w:rsidP="00955E1D">
      <w:pPr>
        <w:tabs>
          <w:tab w:val="left" w:pos="450"/>
          <w:tab w:val="left" w:pos="8910"/>
        </w:tabs>
        <w:ind w:right="-36"/>
        <w:rPr>
          <w:rFonts w:ascii="Times New Roman" w:hAnsi="Times New Roman"/>
        </w:rPr>
      </w:pPr>
      <w:r w:rsidRPr="00955E1D">
        <w:rPr>
          <w:rFonts w:ascii="Times New Roman" w:hAnsi="Times New Roman"/>
        </w:rPr>
        <w:t>II.</w:t>
      </w:r>
      <w:r w:rsidR="00955E1D">
        <w:rPr>
          <w:rFonts w:ascii="Times New Roman" w:hAnsi="Times New Roman"/>
        </w:rPr>
        <w:tab/>
      </w:r>
      <w:r w:rsidR="00955E1D" w:rsidRPr="00955E1D">
        <w:rPr>
          <w:rFonts w:ascii="Times New Roman" w:hAnsi="Times New Roman"/>
        </w:rPr>
        <w:t>Network Access</w:t>
      </w:r>
      <w:r w:rsidRPr="00955E1D">
        <w:rPr>
          <w:rFonts w:ascii="Times New Roman" w:hAnsi="Times New Roman"/>
        </w:rPr>
        <w:tab/>
      </w:r>
      <w:r w:rsidR="00955E1D" w:rsidRPr="00955E1D">
        <w:rPr>
          <w:rFonts w:ascii="Times New Roman" w:hAnsi="Times New Roman"/>
        </w:rPr>
        <w:t>20</w:t>
      </w:r>
    </w:p>
    <w:p w14:paraId="31AA8A93" w14:textId="6C661BBD" w:rsidR="0071237E" w:rsidRPr="00955E1D" w:rsidRDefault="0071237E" w:rsidP="00955E1D">
      <w:pPr>
        <w:tabs>
          <w:tab w:val="left" w:pos="450"/>
          <w:tab w:val="left" w:pos="8910"/>
        </w:tabs>
        <w:ind w:right="-36"/>
        <w:rPr>
          <w:rFonts w:ascii="Times New Roman" w:hAnsi="Times New Roman"/>
        </w:rPr>
      </w:pPr>
      <w:r w:rsidRPr="00955E1D">
        <w:rPr>
          <w:rFonts w:ascii="Times New Roman" w:hAnsi="Times New Roman"/>
        </w:rPr>
        <w:t>III.</w:t>
      </w:r>
      <w:r w:rsidR="00955E1D">
        <w:rPr>
          <w:rFonts w:ascii="Times New Roman" w:hAnsi="Times New Roman"/>
        </w:rPr>
        <w:tab/>
      </w:r>
      <w:r w:rsidR="00955E1D" w:rsidRPr="00955E1D">
        <w:rPr>
          <w:rFonts w:ascii="Times New Roman" w:hAnsi="Times New Roman"/>
        </w:rPr>
        <w:t>Customer Service and Member Experience</w:t>
      </w:r>
      <w:r w:rsidRPr="00955E1D">
        <w:rPr>
          <w:rFonts w:ascii="Times New Roman" w:hAnsi="Times New Roman"/>
        </w:rPr>
        <w:tab/>
      </w:r>
      <w:r w:rsidR="00955E1D" w:rsidRPr="00955E1D">
        <w:rPr>
          <w:rFonts w:ascii="Times New Roman" w:hAnsi="Times New Roman"/>
        </w:rPr>
        <w:t>20</w:t>
      </w:r>
    </w:p>
    <w:p w14:paraId="76930629" w14:textId="43FDEA0A" w:rsidR="0071237E" w:rsidRPr="00955E1D" w:rsidRDefault="0071237E" w:rsidP="00955E1D">
      <w:pPr>
        <w:tabs>
          <w:tab w:val="left" w:pos="450"/>
          <w:tab w:val="left" w:pos="8910"/>
        </w:tabs>
        <w:ind w:right="-36"/>
        <w:rPr>
          <w:rFonts w:ascii="Times New Roman" w:hAnsi="Times New Roman"/>
        </w:rPr>
      </w:pPr>
      <w:r w:rsidRPr="00955E1D">
        <w:rPr>
          <w:rFonts w:ascii="Times New Roman" w:hAnsi="Times New Roman"/>
        </w:rPr>
        <w:t>IV.</w:t>
      </w:r>
      <w:r w:rsidR="00955E1D">
        <w:rPr>
          <w:rFonts w:ascii="Times New Roman" w:hAnsi="Times New Roman"/>
        </w:rPr>
        <w:tab/>
      </w:r>
      <w:r w:rsidR="00955E1D" w:rsidRPr="00955E1D">
        <w:rPr>
          <w:rFonts w:ascii="Times New Roman" w:hAnsi="Times New Roman"/>
        </w:rPr>
        <w:t>Administrative Services (Claims Processing, Reporting, Billing, etc.)</w:t>
      </w:r>
      <w:r w:rsidRPr="00955E1D">
        <w:rPr>
          <w:rFonts w:ascii="Times New Roman" w:hAnsi="Times New Roman"/>
        </w:rPr>
        <w:tab/>
      </w:r>
      <w:r w:rsidR="00955E1D" w:rsidRPr="00955E1D">
        <w:rPr>
          <w:rFonts w:ascii="Times New Roman" w:hAnsi="Times New Roman"/>
        </w:rPr>
        <w:t>20</w:t>
      </w:r>
    </w:p>
    <w:p w14:paraId="01604E28" w14:textId="7FD070F9" w:rsidR="0071237E" w:rsidRPr="00955E1D" w:rsidRDefault="0071237E" w:rsidP="00955E1D">
      <w:pPr>
        <w:tabs>
          <w:tab w:val="left" w:pos="450"/>
          <w:tab w:val="left" w:pos="8910"/>
        </w:tabs>
        <w:ind w:right="-36"/>
        <w:rPr>
          <w:rFonts w:ascii="Times New Roman" w:hAnsi="Times New Roman"/>
        </w:rPr>
      </w:pPr>
      <w:r w:rsidRPr="00955E1D">
        <w:rPr>
          <w:rFonts w:ascii="Times New Roman" w:hAnsi="Times New Roman"/>
        </w:rPr>
        <w:t>V.</w:t>
      </w:r>
      <w:r w:rsidR="00955E1D">
        <w:rPr>
          <w:rFonts w:ascii="Times New Roman" w:hAnsi="Times New Roman"/>
        </w:rPr>
        <w:tab/>
      </w:r>
      <w:r w:rsidR="00955E1D" w:rsidRPr="00955E1D">
        <w:rPr>
          <w:rFonts w:ascii="Times New Roman" w:hAnsi="Times New Roman"/>
        </w:rPr>
        <w:t>Overall cost of the so</w:t>
      </w:r>
      <w:r w:rsidR="00955E1D">
        <w:rPr>
          <w:rFonts w:ascii="Times New Roman" w:hAnsi="Times New Roman"/>
        </w:rPr>
        <w:t>licitation</w:t>
      </w:r>
      <w:r w:rsidRPr="00955E1D">
        <w:rPr>
          <w:rFonts w:ascii="Times New Roman" w:hAnsi="Times New Roman"/>
        </w:rPr>
        <w:tab/>
      </w:r>
      <w:r w:rsidR="00955E1D" w:rsidRPr="00955E1D">
        <w:rPr>
          <w:rFonts w:ascii="Times New Roman" w:hAnsi="Times New Roman"/>
        </w:rPr>
        <w:t>20</w:t>
      </w:r>
      <w:r w:rsidRPr="00955E1D">
        <w:rPr>
          <w:rFonts w:ascii="Times New Roman" w:hAnsi="Times New Roman"/>
        </w:rPr>
        <w:tab/>
      </w:r>
    </w:p>
    <w:p w14:paraId="66A3005D" w14:textId="77777777" w:rsidR="0071237E" w:rsidRPr="00955E1D" w:rsidRDefault="0071237E" w:rsidP="00955E1D">
      <w:pPr>
        <w:tabs>
          <w:tab w:val="left" w:pos="450"/>
          <w:tab w:val="left" w:pos="8820"/>
        </w:tabs>
        <w:ind w:right="-36" w:firstLine="7200"/>
        <w:rPr>
          <w:rFonts w:ascii="Times New Roman" w:hAnsi="Times New Roman"/>
        </w:rPr>
      </w:pPr>
      <w:r w:rsidRPr="00955E1D">
        <w:rPr>
          <w:rFonts w:ascii="Times New Roman" w:hAnsi="Times New Roman"/>
        </w:rPr>
        <w:t>Total Points</w:t>
      </w:r>
      <w:r w:rsidRPr="00955E1D">
        <w:rPr>
          <w:rFonts w:ascii="Times New Roman" w:hAnsi="Times New Roman"/>
        </w:rPr>
        <w:tab/>
        <w:t>100</w:t>
      </w:r>
      <w:r w:rsidRPr="00955E1D">
        <w:rPr>
          <w:rFonts w:ascii="Times New Roman" w:hAnsi="Times New Roman"/>
        </w:rPr>
        <w:tab/>
      </w:r>
    </w:p>
    <w:p w14:paraId="108E1381" w14:textId="77777777" w:rsidR="0071237E" w:rsidRDefault="0071237E">
      <w:pPr>
        <w:rPr>
          <w:rFonts w:ascii="Times New Roman" w:hAnsi="Times New Roman"/>
        </w:rPr>
      </w:pPr>
    </w:p>
    <w:p w14:paraId="0E6877AD" w14:textId="77777777" w:rsidR="00C15ADF" w:rsidRPr="00E11896" w:rsidRDefault="00C15ADF" w:rsidP="00947CE7">
      <w:pPr>
        <w:rPr>
          <w:rFonts w:ascii="Times New Roman" w:hAnsi="Times New Roman"/>
          <w:color w:val="000000"/>
        </w:rPr>
      </w:pPr>
      <w:r w:rsidRPr="00E11896">
        <w:rPr>
          <w:rFonts w:ascii="Times New Roman" w:hAnsi="Times New Roman"/>
          <w:color w:val="000000"/>
        </w:rPr>
        <w:t xml:space="preserve">Assume the following cost proposals </w:t>
      </w:r>
      <w:r w:rsidRPr="00E11896">
        <w:rPr>
          <w:rFonts w:ascii="Times New Roman" w:hAnsi="Times New Roman"/>
          <w:b/>
          <w:color w:val="000000"/>
        </w:rPr>
        <w:t>(examples only)</w:t>
      </w:r>
    </w:p>
    <w:p w14:paraId="58C3E896"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$50,000.00</w:t>
      </w:r>
    </w:p>
    <w:p w14:paraId="6EBE99EE"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$38,000.00</w:t>
      </w:r>
    </w:p>
    <w:p w14:paraId="21243EB1"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$49,000.00</w:t>
      </w:r>
    </w:p>
    <w:p w14:paraId="0685D044" w14:textId="77777777" w:rsidR="00C15ADF" w:rsidRPr="00E11896" w:rsidRDefault="00C15ADF" w:rsidP="00C15ADF">
      <w:pPr>
        <w:pStyle w:val="ListParagraph"/>
        <w:rPr>
          <w:rFonts w:ascii="Times New Roman" w:hAnsi="Times New Roman"/>
          <w:color w:val="000000"/>
        </w:rPr>
      </w:pPr>
    </w:p>
    <w:p w14:paraId="56936A83" w14:textId="0DFC00FB" w:rsidR="00C15ADF" w:rsidRPr="00E11896" w:rsidRDefault="00C15ADF" w:rsidP="00947CE7">
      <w:pPr>
        <w:pStyle w:val="ListParagraph"/>
        <w:ind w:left="0"/>
        <w:rPr>
          <w:rFonts w:ascii="Times New Roman" w:hAnsi="Times New Roman"/>
          <w:color w:val="000000"/>
        </w:rPr>
      </w:pPr>
      <w:r w:rsidRPr="00E11896">
        <w:rPr>
          <w:rFonts w:ascii="Times New Roman" w:hAnsi="Times New Roman"/>
          <w:color w:val="000000"/>
        </w:rPr>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r w:rsidR="003A6AFD">
        <w:rPr>
          <w:rFonts w:ascii="Times New Roman" w:hAnsi="Times New Roman"/>
          <w:color w:val="000000"/>
        </w:rPr>
        <w:t xml:space="preserve"> </w:t>
      </w:r>
      <w:r w:rsidR="003A6AFD" w:rsidRPr="00261C74">
        <w:rPr>
          <w:rFonts w:ascii="Times New Roman" w:hAnsi="Times New Roman"/>
          <w:b/>
          <w:bCs/>
          <w:color w:val="000000"/>
        </w:rPr>
        <w:t>(example only)</w:t>
      </w:r>
      <w:r w:rsidRPr="00261C74">
        <w:rPr>
          <w:rFonts w:ascii="Times New Roman" w:hAnsi="Times New Roman"/>
          <w:color w:val="000000"/>
        </w:rPr>
        <w:t>.</w:t>
      </w:r>
    </w:p>
    <w:p w14:paraId="2F375F19" w14:textId="323C182F" w:rsidR="002C4048" w:rsidRPr="00D94988" w:rsidRDefault="002C4048" w:rsidP="00D94988">
      <w:pPr>
        <w:rPr>
          <w:rFonts w:ascii="Times New Roman" w:hAnsi="Times New Roman"/>
          <w:color w:val="000000"/>
        </w:rPr>
      </w:pPr>
    </w:p>
    <w:p w14:paraId="7A48065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$50,000.00 =.76</w:t>
      </w:r>
      <w:r w:rsidRPr="00E11896">
        <w:rPr>
          <w:rFonts w:ascii="Times New Roman" w:hAnsi="Times New Roman"/>
          <w:color w:val="000000"/>
        </w:rPr>
        <w:tab/>
      </w:r>
      <w:r w:rsidRPr="00E11896">
        <w:rPr>
          <w:rFonts w:ascii="Times New Roman" w:hAnsi="Times New Roman"/>
          <w:color w:val="000000"/>
        </w:rPr>
        <w:tab/>
        <w:t>.76*10</w:t>
      </w:r>
      <w:r w:rsidRPr="00E11896">
        <w:rPr>
          <w:rFonts w:ascii="Times New Roman" w:hAnsi="Times New Roman"/>
          <w:color w:val="000000"/>
        </w:rPr>
        <w:tab/>
      </w:r>
      <w:r w:rsidRPr="00E11896">
        <w:rPr>
          <w:rFonts w:ascii="Times New Roman" w:hAnsi="Times New Roman"/>
          <w:color w:val="000000"/>
        </w:rPr>
        <w:tab/>
        <w:t>7.6 points</w:t>
      </w:r>
    </w:p>
    <w:p w14:paraId="382823A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$38,000.00 =1.00</w:t>
      </w:r>
      <w:r w:rsidRPr="00E11896">
        <w:rPr>
          <w:rFonts w:ascii="Times New Roman" w:hAnsi="Times New Roman"/>
          <w:color w:val="000000"/>
        </w:rPr>
        <w:tab/>
      </w:r>
      <w:r w:rsidRPr="00E11896">
        <w:rPr>
          <w:rFonts w:ascii="Times New Roman" w:hAnsi="Times New Roman"/>
          <w:color w:val="000000"/>
        </w:rPr>
        <w:tab/>
        <w:t>1.00*10</w:t>
      </w:r>
      <w:r w:rsidRPr="00E11896">
        <w:rPr>
          <w:rFonts w:ascii="Times New Roman" w:hAnsi="Times New Roman"/>
          <w:color w:val="000000"/>
        </w:rPr>
        <w:tab/>
      </w:r>
      <w:r w:rsidRPr="00E11896">
        <w:rPr>
          <w:rFonts w:ascii="Times New Roman" w:hAnsi="Times New Roman"/>
          <w:color w:val="000000"/>
        </w:rPr>
        <w:tab/>
        <w:t>10 points</w:t>
      </w:r>
    </w:p>
    <w:p w14:paraId="76EC94CE"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$49,000.00= .77</w:t>
      </w:r>
      <w:r w:rsidRPr="00E11896">
        <w:rPr>
          <w:rFonts w:ascii="Times New Roman" w:hAnsi="Times New Roman"/>
          <w:color w:val="000000"/>
        </w:rPr>
        <w:tab/>
      </w:r>
      <w:r w:rsidRPr="00E11896">
        <w:rPr>
          <w:rFonts w:ascii="Times New Roman" w:hAnsi="Times New Roman"/>
          <w:color w:val="000000"/>
        </w:rPr>
        <w:tab/>
        <w:t>.77*10</w:t>
      </w:r>
      <w:r w:rsidRPr="00E11896">
        <w:rPr>
          <w:rFonts w:ascii="Times New Roman" w:hAnsi="Times New Roman"/>
          <w:color w:val="000000"/>
        </w:rPr>
        <w:tab/>
      </w:r>
      <w:r w:rsidRPr="00E11896">
        <w:rPr>
          <w:rFonts w:ascii="Times New Roman" w:hAnsi="Times New Roman"/>
          <w:color w:val="000000"/>
        </w:rPr>
        <w:tab/>
        <w:t>7.7 points</w:t>
      </w:r>
    </w:p>
    <w:p w14:paraId="73899807" w14:textId="5969AEDF" w:rsidR="00C15ADF" w:rsidRPr="00E11896" w:rsidRDefault="00C15ADF" w:rsidP="00D94988">
      <w:pPr>
        <w:rPr>
          <w:rFonts w:ascii="Times New Roman" w:hAnsi="Times New Roman"/>
          <w:color w:val="000000"/>
        </w:rPr>
      </w:pPr>
    </w:p>
    <w:p w14:paraId="009A39A9" w14:textId="77777777" w:rsidR="005738FB" w:rsidRPr="00E11896" w:rsidRDefault="005738FB" w:rsidP="00947CE7">
      <w:pPr>
        <w:rPr>
          <w:rFonts w:ascii="Times New Roman" w:hAnsi="Times New Roman"/>
          <w:color w:val="000000"/>
        </w:rPr>
      </w:pPr>
      <w:r w:rsidRPr="00323C4F">
        <w:rPr>
          <w:rFonts w:ascii="Times New Roman" w:hAnsi="Times New Roman"/>
          <w:color w:val="000000"/>
        </w:rPr>
        <w:t>Any final negotiations for services, terms and conditions will be based, in part, on the firm’s method of providing the service and the fee schedule achieved through discussions</w:t>
      </w:r>
      <w:r w:rsidR="00601601" w:rsidRPr="00323C4F">
        <w:rPr>
          <w:rFonts w:ascii="Times New Roman" w:hAnsi="Times New Roman"/>
          <w:color w:val="000000"/>
        </w:rPr>
        <w:t xml:space="preserve"> and agreement with the county’s review committee. The c</w:t>
      </w:r>
      <w:r w:rsidRPr="00323C4F">
        <w:rPr>
          <w:rFonts w:ascii="Times New Roman" w:hAnsi="Times New Roman"/>
          <w:color w:val="000000"/>
        </w:rPr>
        <w:t>ounty is under no obligation to accept the lowest priced proposal and reserves the right to further negotiate services and</w:t>
      </w:r>
      <w:r w:rsidR="00601601" w:rsidRPr="00323C4F">
        <w:rPr>
          <w:rFonts w:ascii="Times New Roman" w:hAnsi="Times New Roman"/>
          <w:color w:val="000000"/>
        </w:rPr>
        <w:t xml:space="preserve"> costs that are proposed. The c</w:t>
      </w:r>
      <w:r w:rsidRPr="00323C4F">
        <w:rPr>
          <w:rFonts w:ascii="Times New Roman" w:hAnsi="Times New Roman"/>
          <w:color w:val="000000"/>
        </w:rPr>
        <w:t>ounty also reserves the sole right to recommend for award the proposal and plan that it deems to be in its best interest.</w:t>
      </w:r>
      <w:r w:rsidRPr="00E11896">
        <w:rPr>
          <w:rFonts w:ascii="Times New Roman" w:hAnsi="Times New Roman"/>
          <w:color w:val="000000"/>
        </w:rPr>
        <w:t xml:space="preserve">  </w:t>
      </w:r>
    </w:p>
    <w:p w14:paraId="2B55C0C4" w14:textId="77777777" w:rsidR="003F5C56" w:rsidRDefault="003F5C56" w:rsidP="00947CE7">
      <w:pPr>
        <w:tabs>
          <w:tab w:val="left" w:pos="720"/>
          <w:tab w:val="left" w:pos="1440"/>
          <w:tab w:val="left" w:pos="2160"/>
        </w:tabs>
        <w:rPr>
          <w:rFonts w:ascii="Times New Roman" w:hAnsi="Times New Roman"/>
        </w:rPr>
      </w:pPr>
    </w:p>
    <w:p w14:paraId="788431E4" w14:textId="0ABDB858" w:rsidR="00B26DED" w:rsidRPr="00E11896" w:rsidRDefault="00601601" w:rsidP="00947CE7">
      <w:pPr>
        <w:tabs>
          <w:tab w:val="left" w:pos="720"/>
          <w:tab w:val="left" w:pos="1440"/>
          <w:tab w:val="left" w:pos="2160"/>
        </w:tabs>
        <w:rPr>
          <w:rFonts w:ascii="Times New Roman" w:hAnsi="Times New Roman"/>
        </w:rPr>
      </w:pPr>
      <w:r w:rsidRPr="00E11896">
        <w:rPr>
          <w:rFonts w:ascii="Times New Roman" w:hAnsi="Times New Roman"/>
        </w:rPr>
        <w:t>The c</w:t>
      </w:r>
      <w:r w:rsidR="005738FB" w:rsidRPr="00E11896">
        <w:rPr>
          <w:rFonts w:ascii="Times New Roman" w:hAnsi="Times New Roman"/>
        </w:rPr>
        <w:t>ounty reserves the right to reject all proposals. All proposals, including supporting documentation shall become the property of Sedgwick County. 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027AE2AE" w14:textId="77777777" w:rsidR="00B70431" w:rsidRPr="00E11896" w:rsidRDefault="00B70431" w:rsidP="00947CE7">
      <w:pPr>
        <w:tabs>
          <w:tab w:val="left" w:pos="720"/>
          <w:tab w:val="left" w:pos="1440"/>
          <w:tab w:val="left" w:pos="2160"/>
        </w:tabs>
        <w:rPr>
          <w:rFonts w:ascii="Times New Roman" w:hAnsi="Times New Roman"/>
        </w:rPr>
      </w:pPr>
    </w:p>
    <w:bookmarkStart w:id="29" w:name="Timeline"/>
    <w:p w14:paraId="3F56E196" w14:textId="77777777" w:rsidR="00266AF3" w:rsidRPr="00E11896" w:rsidRDefault="009275D5" w:rsidP="009275D5">
      <w:pPr>
        <w:widowControl w:val="0"/>
        <w:numPr>
          <w:ilvl w:val="1"/>
          <w:numId w:val="2"/>
        </w:numPr>
        <w:tabs>
          <w:tab w:val="clear" w:pos="1440"/>
          <w:tab w:val="num" w:pos="1080"/>
        </w:tabs>
        <w:autoSpaceDE w:val="0"/>
        <w:autoSpaceDN w:val="0"/>
        <w:adjustRightInd w:val="0"/>
        <w:ind w:left="1080" w:hanging="81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"Timeline1"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Request for Proposal Timeline</w:t>
      </w:r>
      <w:r w:rsidRPr="00E11896">
        <w:rPr>
          <w:rFonts w:ascii="Times New Roman" w:hAnsi="Times New Roman"/>
          <w:u w:val="single"/>
        </w:rPr>
        <w:fldChar w:fldCharType="end"/>
      </w:r>
      <w:bookmarkEnd w:id="29"/>
    </w:p>
    <w:p w14:paraId="03191010" w14:textId="77777777" w:rsidR="00260B97" w:rsidRDefault="00260B97" w:rsidP="00947CE7">
      <w:pPr>
        <w:rPr>
          <w:rFonts w:ascii="Times New Roman" w:hAnsi="Times New Roman"/>
          <w:b/>
          <w:bCs/>
        </w:rPr>
      </w:pPr>
      <w:r w:rsidRPr="00E11896">
        <w:rPr>
          <w:rFonts w:ascii="Times New Roman" w:hAnsi="Times New Roman"/>
          <w:bCs/>
        </w:rPr>
        <w:t>The following dates are provided for information purposes and are subject to change without notice. C</w:t>
      </w:r>
      <w:r w:rsidR="00683C6A" w:rsidRPr="00E11896">
        <w:rPr>
          <w:rFonts w:ascii="Times New Roman" w:hAnsi="Times New Roman"/>
          <w:bCs/>
        </w:rPr>
        <w:t xml:space="preserve">ontact the </w:t>
      </w:r>
      <w:r w:rsidR="00AD0EF6" w:rsidRPr="00E11896">
        <w:rPr>
          <w:rFonts w:ascii="Times New Roman" w:hAnsi="Times New Roman"/>
          <w:bCs/>
        </w:rPr>
        <w:t xml:space="preserve">Purchasing </w:t>
      </w:r>
      <w:r w:rsidR="00296534">
        <w:rPr>
          <w:rFonts w:ascii="Times New Roman" w:hAnsi="Times New Roman"/>
          <w:bCs/>
        </w:rPr>
        <w:t>Department</w:t>
      </w:r>
      <w:r w:rsidR="00683C6A" w:rsidRPr="00E11896">
        <w:rPr>
          <w:rFonts w:ascii="Times New Roman" w:hAnsi="Times New Roman"/>
          <w:bCs/>
        </w:rPr>
        <w:t xml:space="preserve"> </w:t>
      </w:r>
      <w:r w:rsidRPr="00E11896">
        <w:rPr>
          <w:rFonts w:ascii="Times New Roman" w:hAnsi="Times New Roman"/>
          <w:bCs/>
        </w:rPr>
        <w:t>at (316) 660-7255 to confirm any and all dates</w:t>
      </w:r>
      <w:r w:rsidRPr="00E11896">
        <w:rPr>
          <w:rFonts w:ascii="Times New Roman" w:hAnsi="Times New Roman"/>
          <w:b/>
          <w:bCs/>
        </w:rPr>
        <w:t>.</w:t>
      </w:r>
    </w:p>
    <w:p w14:paraId="2C5C3393" w14:textId="77777777" w:rsidR="0071237E" w:rsidRDefault="0071237E" w:rsidP="00947CE7">
      <w:pPr>
        <w:rPr>
          <w:rFonts w:ascii="Times New Roman" w:hAnsi="Times New Roman"/>
          <w:b/>
          <w:bCs/>
        </w:rPr>
      </w:pPr>
    </w:p>
    <w:p w14:paraId="16016D66" w14:textId="6F02C281" w:rsidR="0071237E" w:rsidRPr="003F5C56" w:rsidRDefault="0071237E" w:rsidP="003F5C56">
      <w:pPr>
        <w:tabs>
          <w:tab w:val="left" w:pos="8910"/>
        </w:tabs>
        <w:rPr>
          <w:rFonts w:ascii="Times New Roman" w:hAnsi="Times New Roman"/>
          <w:b/>
          <w:bCs/>
        </w:rPr>
      </w:pPr>
      <w:r w:rsidRPr="003F5C56">
        <w:rPr>
          <w:rFonts w:ascii="Times New Roman" w:hAnsi="Times New Roman"/>
          <w:b/>
          <w:bCs/>
        </w:rPr>
        <w:t>Distribution of Request for Proposal to interested parties</w:t>
      </w:r>
      <w:r w:rsidRPr="003F5C56">
        <w:rPr>
          <w:rFonts w:ascii="Times New Roman" w:hAnsi="Times New Roman"/>
          <w:b/>
          <w:bCs/>
        </w:rPr>
        <w:tab/>
      </w:r>
      <w:r w:rsidR="003F5C56" w:rsidRPr="003F5C56">
        <w:rPr>
          <w:rFonts w:ascii="Times New Roman" w:hAnsi="Times New Roman"/>
          <w:b/>
          <w:bCs/>
        </w:rPr>
        <w:t>April 27, 2026</w:t>
      </w:r>
    </w:p>
    <w:p w14:paraId="4FCE9A07" w14:textId="11592BBB" w:rsidR="0071237E" w:rsidRPr="003F5C56" w:rsidRDefault="0071237E" w:rsidP="0071237E">
      <w:pPr>
        <w:tabs>
          <w:tab w:val="left" w:pos="9000"/>
        </w:tabs>
        <w:rPr>
          <w:rFonts w:ascii="Times New Roman" w:hAnsi="Times New Roman"/>
          <w:b/>
          <w:bCs/>
        </w:rPr>
      </w:pPr>
      <w:r w:rsidRPr="003F5C56">
        <w:rPr>
          <w:rFonts w:ascii="Times New Roman" w:hAnsi="Times New Roman"/>
          <w:b/>
        </w:rPr>
        <w:t>Questions and clarifications submitted via email by 5:00 pm CDT</w:t>
      </w:r>
      <w:r w:rsidRPr="003F5C56">
        <w:rPr>
          <w:rFonts w:ascii="Times New Roman" w:hAnsi="Times New Roman"/>
          <w:bCs/>
        </w:rPr>
        <w:tab/>
      </w:r>
      <w:r w:rsidR="003F5C56" w:rsidRPr="003F5C56">
        <w:rPr>
          <w:rFonts w:ascii="Times New Roman" w:hAnsi="Times New Roman"/>
          <w:b/>
          <w:bCs/>
        </w:rPr>
        <w:t>May 4, 2026</w:t>
      </w:r>
    </w:p>
    <w:p w14:paraId="43F7CC52" w14:textId="24555C54" w:rsidR="0071237E" w:rsidRPr="003F5C56" w:rsidRDefault="0071237E" w:rsidP="0071237E">
      <w:pPr>
        <w:tabs>
          <w:tab w:val="left" w:pos="9000"/>
        </w:tabs>
        <w:rPr>
          <w:rFonts w:ascii="Times New Roman" w:hAnsi="Times New Roman"/>
          <w:bCs/>
        </w:rPr>
      </w:pPr>
      <w:r w:rsidRPr="003F5C56">
        <w:rPr>
          <w:rFonts w:ascii="Times New Roman" w:hAnsi="Times New Roman"/>
          <w:b/>
        </w:rPr>
        <w:t>Addendum Issued by 5:00 pm CDT</w:t>
      </w:r>
      <w:r w:rsidRPr="003F5C56">
        <w:rPr>
          <w:rFonts w:ascii="Times New Roman" w:hAnsi="Times New Roman"/>
          <w:bCs/>
        </w:rPr>
        <w:tab/>
      </w:r>
      <w:r w:rsidR="003F5C56" w:rsidRPr="003F5C56">
        <w:rPr>
          <w:rFonts w:ascii="Times New Roman" w:hAnsi="Times New Roman"/>
          <w:b/>
          <w:bCs/>
        </w:rPr>
        <w:t>May 11, 2026</w:t>
      </w:r>
    </w:p>
    <w:p w14:paraId="14662E19" w14:textId="10D6CBC2" w:rsidR="0071237E" w:rsidRPr="003F5C56" w:rsidRDefault="0071237E" w:rsidP="0071237E">
      <w:pPr>
        <w:tabs>
          <w:tab w:val="left" w:pos="9000"/>
        </w:tabs>
        <w:rPr>
          <w:rFonts w:ascii="Times New Roman" w:hAnsi="Times New Roman"/>
          <w:b/>
        </w:rPr>
      </w:pPr>
      <w:r w:rsidRPr="003F5C56">
        <w:rPr>
          <w:rFonts w:ascii="Times New Roman" w:hAnsi="Times New Roman"/>
          <w:b/>
        </w:rPr>
        <w:t>Proposal due before 1:45 pm CDT</w:t>
      </w:r>
      <w:r w:rsidRPr="003F5C56">
        <w:rPr>
          <w:rFonts w:ascii="Times New Roman" w:hAnsi="Times New Roman"/>
          <w:b/>
        </w:rPr>
        <w:tab/>
      </w:r>
      <w:r w:rsidR="003F5C56" w:rsidRPr="003F5C56">
        <w:rPr>
          <w:rFonts w:ascii="Times New Roman" w:hAnsi="Times New Roman"/>
          <w:b/>
          <w:bCs/>
        </w:rPr>
        <w:t>May 19, 2026</w:t>
      </w:r>
    </w:p>
    <w:p w14:paraId="0C29164E" w14:textId="16EEBC5C" w:rsidR="003F5C56" w:rsidRPr="003F5C56" w:rsidRDefault="0071237E" w:rsidP="003F5C56">
      <w:pPr>
        <w:tabs>
          <w:tab w:val="left" w:pos="8010"/>
        </w:tabs>
        <w:rPr>
          <w:rFonts w:ascii="Times New Roman" w:hAnsi="Times New Roman"/>
          <w:b/>
          <w:bCs/>
        </w:rPr>
      </w:pPr>
      <w:r w:rsidRPr="003F5C56">
        <w:rPr>
          <w:rFonts w:ascii="Times New Roman" w:hAnsi="Times New Roman"/>
          <w:b/>
        </w:rPr>
        <w:t>Evaluation Period</w:t>
      </w:r>
      <w:r w:rsidR="003F5C56">
        <w:rPr>
          <w:rFonts w:ascii="Times New Roman" w:hAnsi="Times New Roman"/>
          <w:b/>
        </w:rPr>
        <w:tab/>
      </w:r>
      <w:r w:rsidR="003F5C56" w:rsidRPr="003F5C56">
        <w:rPr>
          <w:rFonts w:ascii="Times New Roman" w:hAnsi="Times New Roman"/>
          <w:b/>
          <w:bCs/>
        </w:rPr>
        <w:t>May 20, 2026 – June 5, 2026</w:t>
      </w:r>
    </w:p>
    <w:p w14:paraId="28D894DF" w14:textId="43667EB2" w:rsidR="0071237E" w:rsidRPr="003F5C56" w:rsidRDefault="0071237E" w:rsidP="0071237E">
      <w:pPr>
        <w:tabs>
          <w:tab w:val="left" w:pos="9000"/>
        </w:tabs>
        <w:rPr>
          <w:rFonts w:ascii="Times New Roman" w:hAnsi="Times New Roman"/>
          <w:b/>
        </w:rPr>
      </w:pPr>
      <w:r w:rsidRPr="003F5C56">
        <w:rPr>
          <w:rFonts w:ascii="Times New Roman" w:hAnsi="Times New Roman"/>
          <w:b/>
        </w:rPr>
        <w:t>Board of Bids and Contracts Recommendation</w:t>
      </w:r>
      <w:r w:rsidRPr="003F5C56">
        <w:rPr>
          <w:rFonts w:ascii="Times New Roman" w:hAnsi="Times New Roman"/>
          <w:b/>
        </w:rPr>
        <w:tab/>
      </w:r>
      <w:r w:rsidR="003F5C56" w:rsidRPr="003F5C56">
        <w:rPr>
          <w:rFonts w:ascii="Times New Roman" w:hAnsi="Times New Roman"/>
          <w:b/>
          <w:bCs/>
        </w:rPr>
        <w:t>June 11, 2026</w:t>
      </w:r>
    </w:p>
    <w:p w14:paraId="17D3F24D" w14:textId="21A7B259" w:rsidR="0071237E" w:rsidRPr="003F5C56" w:rsidRDefault="0071237E" w:rsidP="0071237E">
      <w:pPr>
        <w:tabs>
          <w:tab w:val="left" w:pos="9000"/>
        </w:tabs>
        <w:rPr>
          <w:rFonts w:ascii="Times New Roman" w:hAnsi="Times New Roman"/>
          <w:bCs/>
        </w:rPr>
      </w:pPr>
      <w:r w:rsidRPr="003F5C56">
        <w:rPr>
          <w:rFonts w:ascii="Times New Roman" w:hAnsi="Times New Roman"/>
          <w:b/>
        </w:rPr>
        <w:t>Board of County Commission Award</w:t>
      </w:r>
      <w:r w:rsidRPr="003F5C56">
        <w:rPr>
          <w:rFonts w:ascii="Times New Roman" w:hAnsi="Times New Roman"/>
          <w:bCs/>
        </w:rPr>
        <w:tab/>
      </w:r>
      <w:r w:rsidR="003F5C56" w:rsidRPr="003F5C56">
        <w:rPr>
          <w:rFonts w:ascii="Times New Roman" w:hAnsi="Times New Roman"/>
          <w:b/>
          <w:bCs/>
        </w:rPr>
        <w:t>June 17, 2026</w:t>
      </w:r>
    </w:p>
    <w:p w14:paraId="39032BCC" w14:textId="77777777" w:rsidR="0071237E" w:rsidRDefault="0071237E" w:rsidP="0071237E">
      <w:pPr>
        <w:rPr>
          <w:rFonts w:ascii="Times New Roman" w:hAnsi="Times New Roman"/>
          <w:b/>
          <w:bCs/>
        </w:rPr>
      </w:pPr>
    </w:p>
    <w:bookmarkStart w:id="30" w:name="Payment"/>
    <w:p w14:paraId="349E987C" w14:textId="77777777" w:rsidR="00266AF3" w:rsidRPr="00E11896" w:rsidRDefault="00DB1F50" w:rsidP="00DB1F50">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"Payment1"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Contract Period and Payment Terms</w:t>
      </w:r>
      <w:r w:rsidRPr="00E11896">
        <w:rPr>
          <w:rFonts w:ascii="Times New Roman" w:hAnsi="Times New Roman"/>
          <w:u w:val="single"/>
        </w:rPr>
        <w:fldChar w:fldCharType="end"/>
      </w:r>
      <w:bookmarkEnd w:id="30"/>
    </w:p>
    <w:p w14:paraId="434CA4F0" w14:textId="7828E8DC" w:rsidR="00260B97" w:rsidRPr="00E11896" w:rsidRDefault="00260B97" w:rsidP="00947CE7">
      <w:pPr>
        <w:tabs>
          <w:tab w:val="left" w:pos="720"/>
          <w:tab w:val="left" w:pos="1440"/>
          <w:tab w:val="left" w:pos="2160"/>
        </w:tabs>
        <w:rPr>
          <w:rFonts w:ascii="Times New Roman" w:hAnsi="Times New Roman"/>
        </w:rPr>
      </w:pPr>
      <w:r w:rsidRPr="00E11896">
        <w:rPr>
          <w:rFonts w:ascii="Times New Roman" w:hAnsi="Times New Roman"/>
        </w:rPr>
        <w:t xml:space="preserve">A contractual period will begin following Board of County Commissioners (BoCC) approval of the successful firm(s) and continue for a period of </w:t>
      </w:r>
      <w:r w:rsidR="00323C4F" w:rsidRPr="00B45610">
        <w:rPr>
          <w:rFonts w:ascii="Times New Roman" w:hAnsi="Times New Roman"/>
        </w:rPr>
        <w:t xml:space="preserve">three (3) </w:t>
      </w:r>
      <w:r w:rsidR="00323C4F" w:rsidRPr="001D2EBB">
        <w:rPr>
          <w:rFonts w:ascii="Times New Roman" w:hAnsi="Times New Roman"/>
        </w:rPr>
        <w:t xml:space="preserve">years beginning January </w:t>
      </w:r>
      <w:r w:rsidR="00323C4F" w:rsidRPr="00B45610">
        <w:rPr>
          <w:rFonts w:ascii="Times New Roman" w:hAnsi="Times New Roman"/>
        </w:rPr>
        <w:t>1, 202</w:t>
      </w:r>
      <w:r w:rsidR="00323C4F">
        <w:rPr>
          <w:rFonts w:ascii="Times New Roman" w:hAnsi="Times New Roman"/>
        </w:rPr>
        <w:t>7</w:t>
      </w:r>
      <w:r w:rsidR="00323C4F" w:rsidRPr="00B45610">
        <w:rPr>
          <w:rFonts w:ascii="Times New Roman" w:hAnsi="Times New Roman"/>
        </w:rPr>
        <w:t xml:space="preserve"> for a period of three (3) years ending December 31, 202</w:t>
      </w:r>
      <w:r w:rsidR="00323C4F">
        <w:rPr>
          <w:rFonts w:ascii="Times New Roman" w:hAnsi="Times New Roman"/>
        </w:rPr>
        <w:t>9</w:t>
      </w:r>
      <w:r w:rsidR="00323C4F" w:rsidRPr="00B45610">
        <w:rPr>
          <w:rFonts w:ascii="Times New Roman" w:hAnsi="Times New Roman"/>
        </w:rPr>
        <w:t xml:space="preserve"> with two (2) one (1</w:t>
      </w:r>
      <w:r w:rsidR="00323C4F">
        <w:rPr>
          <w:rFonts w:ascii="Times New Roman" w:hAnsi="Times New Roman"/>
        </w:rPr>
        <w:t>) year options to renew at the c</w:t>
      </w:r>
      <w:r w:rsidR="00323C4F" w:rsidRPr="00B45610">
        <w:rPr>
          <w:rFonts w:ascii="Times New Roman" w:hAnsi="Times New Roman"/>
        </w:rPr>
        <w:t>ounty’s sole discretion.</w:t>
      </w:r>
      <w:r w:rsidR="00F659F4" w:rsidRPr="00E11896">
        <w:rPr>
          <w:rFonts w:ascii="Times New Roman" w:hAnsi="Times New Roman"/>
          <w:color w:val="000000"/>
        </w:rPr>
        <w:t>.</w:t>
      </w:r>
    </w:p>
    <w:p w14:paraId="6E60677F" w14:textId="77777777" w:rsidR="00260B97" w:rsidRPr="00E11896" w:rsidRDefault="00260B97" w:rsidP="00947CE7">
      <w:pPr>
        <w:tabs>
          <w:tab w:val="left" w:pos="720"/>
          <w:tab w:val="left" w:pos="1440"/>
          <w:tab w:val="left" w:pos="2160"/>
        </w:tabs>
        <w:rPr>
          <w:rFonts w:ascii="Times New Roman" w:hAnsi="Times New Roman"/>
        </w:rPr>
      </w:pPr>
    </w:p>
    <w:p w14:paraId="5C2285D1" w14:textId="77777777" w:rsidR="003F5C56" w:rsidRDefault="003F5C56">
      <w:pPr>
        <w:rPr>
          <w:rFonts w:ascii="Times New Roman" w:hAnsi="Times New Roman"/>
        </w:rPr>
      </w:pPr>
      <w:r>
        <w:rPr>
          <w:rFonts w:ascii="Times New Roman" w:hAnsi="Times New Roman"/>
        </w:rPr>
        <w:br w:type="page"/>
      </w:r>
    </w:p>
    <w:p w14:paraId="036F6AF3" w14:textId="3971C1BF" w:rsidR="00260B97" w:rsidRPr="00E11896" w:rsidRDefault="001B1EB3" w:rsidP="00947CE7">
      <w:pPr>
        <w:tabs>
          <w:tab w:val="left" w:pos="720"/>
          <w:tab w:val="left" w:pos="1440"/>
          <w:tab w:val="left" w:pos="2160"/>
        </w:tabs>
        <w:rPr>
          <w:rFonts w:ascii="Times New Roman" w:hAnsi="Times New Roman"/>
        </w:rPr>
      </w:pPr>
      <w:r>
        <w:rPr>
          <w:rFonts w:ascii="Times New Roman" w:hAnsi="Times New Roman"/>
        </w:rPr>
        <w:lastRenderedPageBreak/>
        <w:t>County may cancel its obligations herein upon thirty-day (30) prior written notice to the other party</w:t>
      </w:r>
      <w:r w:rsidR="00260B97" w:rsidRPr="00E11896">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 Payment will be remitted following receipt of monthly detailed invoice.</w:t>
      </w:r>
    </w:p>
    <w:p w14:paraId="6466B0D6" w14:textId="77777777" w:rsidR="00275D33" w:rsidRPr="00E11896" w:rsidRDefault="00275D33" w:rsidP="00947CE7">
      <w:pPr>
        <w:tabs>
          <w:tab w:val="left" w:pos="720"/>
          <w:tab w:val="left" w:pos="1440"/>
          <w:tab w:val="left" w:pos="2160"/>
        </w:tabs>
        <w:rPr>
          <w:rFonts w:ascii="Times New Roman" w:hAnsi="Times New Roman"/>
        </w:rPr>
      </w:pPr>
    </w:p>
    <w:p w14:paraId="529AE34C" w14:textId="334CA69D" w:rsidR="00260B97" w:rsidRPr="00E11896" w:rsidRDefault="00260B97" w:rsidP="00947CE7">
      <w:pPr>
        <w:spacing w:line="270" w:lineRule="exact"/>
        <w:rPr>
          <w:rFonts w:ascii="Times New Roman" w:hAnsi="Times New Roman"/>
          <w:bCs/>
          <w:color w:val="000000"/>
        </w:rPr>
      </w:pPr>
      <w:r w:rsidRPr="00E11896">
        <w:rPr>
          <w:rFonts w:ascii="Times New Roman" w:hAnsi="Times New Roman"/>
          <w:bCs/>
          <w:color w:val="000000"/>
        </w:rPr>
        <w:t>Payment and Invoice Provisions</w:t>
      </w:r>
    </w:p>
    <w:p w14:paraId="1B0EC77C" w14:textId="47AF0F19" w:rsidR="00FC4C66" w:rsidRPr="00E11896" w:rsidRDefault="0047375C" w:rsidP="00947CE7">
      <w:pPr>
        <w:rPr>
          <w:rFonts w:ascii="Times New Roman" w:hAnsi="Times New Roman"/>
          <w:color w:val="1F497D"/>
        </w:rPr>
      </w:pPr>
      <w:hyperlink r:id="rId15" w:history="1">
        <w:r w:rsidRPr="00E11896">
          <w:rPr>
            <w:rStyle w:val="Hyperlink"/>
            <w:rFonts w:ascii="Times New Roman" w:hAnsi="Times New Roman"/>
          </w:rPr>
          <w:t>https://www.sedgwickcounty.org</w:t>
        </w:r>
        <w:r w:rsidR="0044219B" w:rsidRPr="0044219B">
          <w:rPr>
            <w:rStyle w:val="Hyperlink"/>
            <w:rFonts w:ascii="Times New Roman" w:hAnsi="Times New Roman"/>
          </w:rPr>
          <w:t>/media/55477/payment-and-invoice-provisions.pdf</w:t>
        </w:r>
      </w:hyperlink>
    </w:p>
    <w:p w14:paraId="2107909A" w14:textId="77777777" w:rsidR="006B225A" w:rsidRPr="00E11896" w:rsidRDefault="006B225A" w:rsidP="00A175F8">
      <w:pPr>
        <w:ind w:firstLine="270"/>
        <w:rPr>
          <w:rFonts w:ascii="Times New Roman" w:hAnsi="Times New Roman"/>
          <w:color w:val="1F497D"/>
        </w:rPr>
      </w:pPr>
    </w:p>
    <w:bookmarkStart w:id="31" w:name="Insurance"/>
    <w:p w14:paraId="3A433265" w14:textId="77777777" w:rsidR="00FC4C66" w:rsidRPr="00E11896" w:rsidRDefault="006E179E" w:rsidP="005738FB">
      <w:pPr>
        <w:numPr>
          <w:ilvl w:val="1"/>
          <w:numId w:val="2"/>
        </w:numPr>
        <w:tabs>
          <w:tab w:val="clear" w:pos="1440"/>
          <w:tab w:val="num" w:pos="1080"/>
        </w:tabs>
        <w:autoSpaceDE w:val="0"/>
        <w:autoSpaceDN w:val="0"/>
        <w:adjustRightInd w:val="0"/>
        <w:ind w:hanging="117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"Insurance1"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Insurance Requirements</w:t>
      </w:r>
      <w:r w:rsidRPr="00E11896">
        <w:rPr>
          <w:rFonts w:ascii="Times New Roman" w:hAnsi="Times New Roman"/>
          <w:u w:val="single"/>
        </w:rPr>
        <w:fldChar w:fldCharType="end"/>
      </w:r>
      <w:bookmarkEnd w:id="31"/>
    </w:p>
    <w:p w14:paraId="3EF12D59" w14:textId="6D995A06" w:rsidR="000A2085" w:rsidRPr="00E11896" w:rsidRDefault="000A2085" w:rsidP="00947CE7">
      <w:pPr>
        <w:rPr>
          <w:rFonts w:ascii="Times New Roman" w:hAnsi="Times New Roman"/>
          <w:b/>
        </w:rPr>
      </w:pPr>
      <w:r w:rsidRPr="00E11896">
        <w:rPr>
          <w:rFonts w:ascii="Times New Roman" w:hAnsi="Times New Roman"/>
        </w:rPr>
        <w:t xml:space="preserve">Liability insurance coverage indicated below must be considered as primary and not as excess insurance. If required, </w:t>
      </w:r>
      <w:r w:rsidR="0071237E">
        <w:rPr>
          <w:rFonts w:ascii="Times New Roman" w:hAnsi="Times New Roman"/>
        </w:rPr>
        <w:t>firm</w:t>
      </w:r>
      <w:r w:rsidRPr="00E11896">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4B1AE1">
        <w:rPr>
          <w:rFonts w:ascii="Times New Roman" w:hAnsi="Times New Roman"/>
        </w:rPr>
        <w:t>three (</w:t>
      </w:r>
      <w:r w:rsidRPr="00E11896">
        <w:rPr>
          <w:rFonts w:ascii="Times New Roman" w:hAnsi="Times New Roman"/>
        </w:rPr>
        <w:t>3</w:t>
      </w:r>
      <w:r w:rsidR="004B1AE1">
        <w:rPr>
          <w:rFonts w:ascii="Times New Roman" w:hAnsi="Times New Roman"/>
        </w:rPr>
        <w:t>)</w:t>
      </w:r>
      <w:r w:rsidRPr="00E11896">
        <w:rPr>
          <w:rFonts w:ascii="Times New Roman" w:hAnsi="Times New Roman"/>
        </w:rPr>
        <w:t xml:space="preserve"> years past completion of the project. </w:t>
      </w:r>
      <w:r w:rsidR="0071237E">
        <w:rPr>
          <w:rFonts w:ascii="Times New Roman" w:hAnsi="Times New Roman"/>
        </w:rPr>
        <w:t>Firm</w:t>
      </w:r>
      <w:r w:rsidRPr="00E11896">
        <w:rPr>
          <w:rFonts w:ascii="Times New Roman" w:hAnsi="Times New Roman"/>
        </w:rPr>
        <w:t xml:space="preserve"> shall furnish a certificate evidencing such coverage, with </w:t>
      </w:r>
      <w:r w:rsidR="007D0DFD" w:rsidRPr="00E11896">
        <w:rPr>
          <w:rFonts w:ascii="Times New Roman" w:hAnsi="Times New Roman"/>
        </w:rPr>
        <w:t>c</w:t>
      </w:r>
      <w:r w:rsidRPr="00E11896">
        <w:rPr>
          <w:rFonts w:ascii="Times New Roman" w:hAnsi="Times New Roman"/>
        </w:rPr>
        <w:t xml:space="preserve">ounty listed as an additional insured including both ongoing and completed operations, except for professional liability, workers’ compensation and employer’s liability. </w:t>
      </w:r>
      <w:r w:rsidRPr="00E11896">
        <w:rPr>
          <w:rFonts w:ascii="Times New Roman" w:hAnsi="Times New Roman"/>
          <w:b/>
        </w:rPr>
        <w:t>Certificate shall be provided prior to award of contract.</w:t>
      </w:r>
      <w:r w:rsidR="006C709C">
        <w:rPr>
          <w:rFonts w:ascii="Times New Roman" w:hAnsi="Times New Roman"/>
        </w:rPr>
        <w:t xml:space="preserve"> </w:t>
      </w:r>
      <w:r w:rsidRPr="00E11896">
        <w:rPr>
          <w:rFonts w:ascii="Times New Roman" w:hAnsi="Times New Roman"/>
        </w:rPr>
        <w:t xml:space="preserve">Certificate shall remain in force during the duration of the project/services and will not be canceled, reduced, modified, limited, or restricted until thirty (30) days after </w:t>
      </w:r>
      <w:r w:rsidR="007D0DFD" w:rsidRPr="00E11896">
        <w:rPr>
          <w:rFonts w:ascii="Times New Roman" w:hAnsi="Times New Roman"/>
        </w:rPr>
        <w:t>c</w:t>
      </w:r>
      <w:r w:rsidRPr="00E11896">
        <w:rPr>
          <w:rFonts w:ascii="Times New Roman" w:hAnsi="Times New Roman"/>
        </w:rPr>
        <w:t xml:space="preserve">ounty receives written notice </w:t>
      </w:r>
      <w:r w:rsidR="006C709C">
        <w:rPr>
          <w:rFonts w:ascii="Times New Roman" w:hAnsi="Times New Roman"/>
        </w:rPr>
        <w:t xml:space="preserve">of such change. </w:t>
      </w:r>
      <w:r w:rsidRPr="00E11896">
        <w:rPr>
          <w:rFonts w:ascii="Times New Roman" w:hAnsi="Times New Roman"/>
        </w:rPr>
        <w:t xml:space="preserve">All insurance must be with an insurance company with a minimum BEST rating of A-VIII and licensed to do business in the State of Kansas </w:t>
      </w:r>
      <w:r w:rsidRPr="00E11896">
        <w:rPr>
          <w:rFonts w:ascii="Times New Roman" w:hAnsi="Times New Roman"/>
          <w:b/>
        </w:rPr>
        <w:t>(must be acknowledged on the bid/proposal response form).</w:t>
      </w:r>
    </w:p>
    <w:p w14:paraId="4565954F" w14:textId="77777777" w:rsidR="000A2085" w:rsidRPr="00E11896" w:rsidRDefault="000A2085" w:rsidP="00947CE7">
      <w:pPr>
        <w:rPr>
          <w:rFonts w:ascii="Times New Roman" w:hAnsi="Times New Roman"/>
          <w:b/>
          <w:u w:val="single"/>
        </w:rPr>
      </w:pPr>
    </w:p>
    <w:p w14:paraId="651DD9B4" w14:textId="77777777" w:rsidR="000A2085" w:rsidRPr="00E11896" w:rsidRDefault="000A2085" w:rsidP="00947CE7">
      <w:pPr>
        <w:rPr>
          <w:rFonts w:ascii="Times New Roman" w:hAnsi="Times New Roman"/>
        </w:rPr>
      </w:pPr>
      <w:r w:rsidRPr="00E11896">
        <w:rPr>
          <w:rFonts w:ascii="Times New Roman" w:hAnsi="Times New Roman"/>
          <w:b/>
          <w:u w:val="single"/>
        </w:rPr>
        <w:t>NOTE:</w:t>
      </w:r>
      <w:r w:rsidRPr="00E11896">
        <w:rPr>
          <w:rFonts w:ascii="Times New Roman" w:hAnsi="Times New Roman"/>
        </w:rPr>
        <w:t xml:space="preserve">  If any insurance is subject to a deductible or self-insured retention, written disclosure must be included in your proposal response and also be noted on the certificate of insurance. </w:t>
      </w:r>
    </w:p>
    <w:p w14:paraId="4535BEB5" w14:textId="77777777" w:rsidR="000A2085" w:rsidRPr="00E11896" w:rsidRDefault="000A2085" w:rsidP="00947CE7">
      <w:pPr>
        <w:rPr>
          <w:rFonts w:ascii="Times New Roman" w:hAnsi="Times New Roman"/>
        </w:rPr>
      </w:pPr>
    </w:p>
    <w:p w14:paraId="39E20A4F" w14:textId="38E7E84E" w:rsidR="000A2085" w:rsidRPr="00E11896" w:rsidRDefault="000A2085" w:rsidP="00947CE7">
      <w:pPr>
        <w:rPr>
          <w:rFonts w:ascii="Times New Roman" w:hAnsi="Times New Roman"/>
          <w:b/>
          <w:i/>
        </w:rPr>
      </w:pPr>
      <w:r w:rsidRPr="00E11896">
        <w:rPr>
          <w:rFonts w:ascii="Times New Roman" w:hAnsi="Times New Roman"/>
        </w:rPr>
        <w:t xml:space="preserve">It is the responsibility of </w:t>
      </w:r>
      <w:r w:rsidR="003F5C56">
        <w:rPr>
          <w:rFonts w:ascii="Times New Roman" w:hAnsi="Times New Roman"/>
        </w:rPr>
        <w:t xml:space="preserve">the firm </w:t>
      </w:r>
      <w:r w:rsidRPr="00E11896">
        <w:rPr>
          <w:rFonts w:ascii="Times New Roman" w:hAnsi="Times New Roman"/>
        </w:rPr>
        <w:t xml:space="preserve">to require that any and all approved subcontractors meet the minimum insurance requirements.  </w:t>
      </w:r>
    </w:p>
    <w:p w14:paraId="2FB24966" w14:textId="77777777" w:rsidR="000A2085" w:rsidRPr="00E11896" w:rsidRDefault="000A2085" w:rsidP="000A2085">
      <w:pPr>
        <w:pStyle w:val="ListParagraph"/>
        <w:ind w:left="1080"/>
        <w:rPr>
          <w:rFonts w:ascii="Times New Roman" w:hAnsi="Times New Roman"/>
        </w:rPr>
      </w:pPr>
    </w:p>
    <w:p w14:paraId="77432237" w14:textId="77777777" w:rsidR="0071237E" w:rsidRPr="001B4CE3" w:rsidRDefault="0071237E" w:rsidP="0071237E">
      <w:pPr>
        <w:rPr>
          <w:rFonts w:ascii="Times New Roman" w:hAnsi="Times New Roman"/>
          <w:b/>
        </w:rPr>
      </w:pPr>
      <w:r w:rsidRPr="001B4CE3">
        <w:rPr>
          <w:rFonts w:ascii="Times New Roman" w:hAnsi="Times New Roman"/>
          <w:b/>
        </w:rPr>
        <w:t>Workers’ Compensation:</w:t>
      </w:r>
    </w:p>
    <w:p w14:paraId="6584817A" w14:textId="77777777" w:rsidR="0071237E" w:rsidRPr="001B4CE3" w:rsidRDefault="0071237E" w:rsidP="0071237E">
      <w:pPr>
        <w:tabs>
          <w:tab w:val="left" w:pos="720"/>
          <w:tab w:val="left" w:pos="8910"/>
        </w:tabs>
        <w:rPr>
          <w:rFonts w:ascii="Times New Roman" w:hAnsi="Times New Roman"/>
        </w:rPr>
      </w:pPr>
      <w:r w:rsidRPr="001B4CE3">
        <w:rPr>
          <w:rFonts w:ascii="Times New Roman" w:hAnsi="Times New Roman"/>
        </w:rPr>
        <w:tab/>
        <w:t>Applicable coverage per State Statutes</w:t>
      </w:r>
      <w:r w:rsidRPr="001B4CE3">
        <w:rPr>
          <w:rFonts w:ascii="Times New Roman" w:hAnsi="Times New Roman"/>
        </w:rPr>
        <w:tab/>
      </w:r>
    </w:p>
    <w:p w14:paraId="27681BEF" w14:textId="77777777" w:rsidR="0071237E" w:rsidRPr="001B4CE3" w:rsidRDefault="0071237E" w:rsidP="0071237E">
      <w:pPr>
        <w:tabs>
          <w:tab w:val="left" w:pos="720"/>
          <w:tab w:val="left" w:pos="8910"/>
        </w:tabs>
        <w:rPr>
          <w:rFonts w:ascii="Times New Roman" w:hAnsi="Times New Roman"/>
          <w:b/>
        </w:rPr>
      </w:pPr>
      <w:r w:rsidRPr="001B4CE3">
        <w:rPr>
          <w:rFonts w:ascii="Times New Roman" w:hAnsi="Times New Roman"/>
          <w:b/>
        </w:rPr>
        <w:tab/>
        <w:t>Employer’s Liability Insurance:</w:t>
      </w:r>
      <w:r w:rsidRPr="001B4CE3">
        <w:rPr>
          <w:rFonts w:ascii="Times New Roman" w:hAnsi="Times New Roman"/>
          <w:b/>
        </w:rPr>
        <w:tab/>
      </w:r>
      <w:r w:rsidRPr="001B4CE3">
        <w:rPr>
          <w:rFonts w:ascii="Times New Roman" w:hAnsi="Times New Roman"/>
        </w:rPr>
        <w:t>$500,000.00</w:t>
      </w:r>
    </w:p>
    <w:p w14:paraId="600467E7" w14:textId="77777777" w:rsidR="0071237E" w:rsidRPr="001B4CE3" w:rsidRDefault="0071237E" w:rsidP="0071237E">
      <w:pPr>
        <w:tabs>
          <w:tab w:val="left" w:pos="8910"/>
        </w:tabs>
        <w:rPr>
          <w:rFonts w:ascii="Times New Roman" w:hAnsi="Times New Roman"/>
        </w:rPr>
      </w:pPr>
      <w:r w:rsidRPr="001B4CE3">
        <w:rPr>
          <w:rFonts w:ascii="Times New Roman" w:hAnsi="Times New Roman"/>
          <w:b/>
        </w:rPr>
        <w:t>Commercial General Liability Insurance (on form CG 00 01 04 13 or its equivalent)</w:t>
      </w:r>
      <w:r w:rsidRPr="001B4CE3">
        <w:rPr>
          <w:rFonts w:ascii="Times New Roman" w:hAnsi="Times New Roman"/>
        </w:rPr>
        <w:t>:</w:t>
      </w:r>
    </w:p>
    <w:p w14:paraId="2412FF15" w14:textId="77777777" w:rsidR="0071237E" w:rsidRPr="001B4CE3" w:rsidRDefault="0071237E" w:rsidP="0071237E">
      <w:pPr>
        <w:tabs>
          <w:tab w:val="left" w:pos="720"/>
          <w:tab w:val="left" w:pos="8910"/>
        </w:tabs>
        <w:rPr>
          <w:rFonts w:ascii="Times New Roman" w:hAnsi="Times New Roman"/>
        </w:rPr>
      </w:pPr>
      <w:r w:rsidRPr="001B4CE3">
        <w:rPr>
          <w:rFonts w:ascii="Times New Roman" w:hAnsi="Times New Roman"/>
        </w:rPr>
        <w:t xml:space="preserve">             Each Occurrence</w:t>
      </w:r>
      <w:r w:rsidRPr="001B4CE3">
        <w:rPr>
          <w:rFonts w:ascii="Times New Roman" w:hAnsi="Times New Roman"/>
        </w:rPr>
        <w:tab/>
        <w:t>$1,000,000.00</w:t>
      </w:r>
    </w:p>
    <w:p w14:paraId="07D08D44" w14:textId="77777777" w:rsidR="0071237E" w:rsidRPr="001B4CE3" w:rsidRDefault="0071237E" w:rsidP="0071237E">
      <w:pPr>
        <w:tabs>
          <w:tab w:val="left" w:pos="8910"/>
        </w:tabs>
        <w:rPr>
          <w:rFonts w:ascii="Times New Roman" w:hAnsi="Times New Roman"/>
        </w:rPr>
      </w:pPr>
      <w:r w:rsidRPr="001B4CE3">
        <w:rPr>
          <w:rFonts w:ascii="Times New Roman" w:hAnsi="Times New Roman"/>
        </w:rPr>
        <w:t xml:space="preserve">             General Aggregate, per project</w:t>
      </w:r>
      <w:r w:rsidRPr="001B4CE3">
        <w:rPr>
          <w:rFonts w:ascii="Times New Roman" w:hAnsi="Times New Roman"/>
        </w:rPr>
        <w:tab/>
        <w:t>$2,000,000.00</w:t>
      </w:r>
    </w:p>
    <w:p w14:paraId="66C82BDD" w14:textId="77777777" w:rsidR="0071237E" w:rsidRPr="001B4CE3" w:rsidRDefault="0071237E" w:rsidP="0071237E">
      <w:pPr>
        <w:tabs>
          <w:tab w:val="left" w:pos="720"/>
          <w:tab w:val="left" w:pos="8910"/>
        </w:tabs>
        <w:rPr>
          <w:rFonts w:ascii="Times New Roman" w:hAnsi="Times New Roman"/>
        </w:rPr>
      </w:pPr>
      <w:r w:rsidRPr="001B4CE3">
        <w:rPr>
          <w:rFonts w:ascii="Times New Roman" w:hAnsi="Times New Roman"/>
        </w:rPr>
        <w:tab/>
        <w:t>Personal Injury</w:t>
      </w:r>
      <w:r w:rsidRPr="001B4CE3">
        <w:rPr>
          <w:rFonts w:ascii="Times New Roman" w:hAnsi="Times New Roman"/>
        </w:rPr>
        <w:tab/>
        <w:t>$1,000,000.00</w:t>
      </w:r>
    </w:p>
    <w:p w14:paraId="2847A609" w14:textId="77777777" w:rsidR="0071237E" w:rsidRPr="001B4CE3" w:rsidRDefault="0071237E" w:rsidP="0071237E">
      <w:pPr>
        <w:tabs>
          <w:tab w:val="left" w:pos="8910"/>
        </w:tabs>
        <w:ind w:firstLine="720"/>
        <w:rPr>
          <w:rFonts w:ascii="Times New Roman" w:hAnsi="Times New Roman"/>
        </w:rPr>
      </w:pPr>
      <w:r w:rsidRPr="001B4CE3">
        <w:rPr>
          <w:rFonts w:ascii="Times New Roman" w:hAnsi="Times New Roman"/>
        </w:rPr>
        <w:t>Products and Completed Operations Aggregate</w:t>
      </w:r>
      <w:r w:rsidRPr="001B4CE3">
        <w:rPr>
          <w:rFonts w:ascii="Times New Roman" w:hAnsi="Times New Roman"/>
        </w:rPr>
        <w:tab/>
        <w:t>$2,000,000.00</w:t>
      </w:r>
    </w:p>
    <w:p w14:paraId="5FB97E8F" w14:textId="77777777" w:rsidR="0071237E" w:rsidRPr="001B4CE3" w:rsidRDefault="0071237E" w:rsidP="0071237E">
      <w:pPr>
        <w:tabs>
          <w:tab w:val="left" w:pos="8910"/>
        </w:tabs>
        <w:rPr>
          <w:rFonts w:ascii="Times New Roman" w:hAnsi="Times New Roman"/>
          <w:b/>
        </w:rPr>
      </w:pPr>
      <w:r w:rsidRPr="001B4CE3">
        <w:rPr>
          <w:rFonts w:ascii="Times New Roman" w:hAnsi="Times New Roman"/>
          <w:b/>
        </w:rPr>
        <w:t>Automobile Liability:</w:t>
      </w:r>
    </w:p>
    <w:p w14:paraId="6A39253D" w14:textId="77777777" w:rsidR="0071237E" w:rsidRPr="001B4CE3" w:rsidRDefault="0071237E" w:rsidP="0071237E">
      <w:pPr>
        <w:tabs>
          <w:tab w:val="left" w:pos="720"/>
          <w:tab w:val="left" w:pos="8910"/>
        </w:tabs>
        <w:rPr>
          <w:rFonts w:ascii="Times New Roman" w:hAnsi="Times New Roman"/>
        </w:rPr>
      </w:pPr>
      <w:r w:rsidRPr="001B4CE3">
        <w:rPr>
          <w:rFonts w:ascii="Times New Roman" w:hAnsi="Times New Roman"/>
          <w:b/>
        </w:rPr>
        <w:tab/>
      </w:r>
      <w:r w:rsidRPr="001B4CE3">
        <w:rPr>
          <w:rFonts w:ascii="Times New Roman" w:hAnsi="Times New Roman"/>
        </w:rPr>
        <w:t>Combined single limit</w:t>
      </w:r>
      <w:r w:rsidRPr="001B4CE3">
        <w:rPr>
          <w:rFonts w:ascii="Times New Roman" w:hAnsi="Times New Roman"/>
        </w:rPr>
        <w:tab/>
        <w:t>$500,000.00</w:t>
      </w:r>
    </w:p>
    <w:p w14:paraId="2D568794" w14:textId="77777777" w:rsidR="0071237E" w:rsidRPr="001B4CE3" w:rsidRDefault="0071237E" w:rsidP="0071237E">
      <w:pPr>
        <w:rPr>
          <w:rFonts w:ascii="Times New Roman" w:hAnsi="Times New Roman"/>
          <w:b/>
        </w:rPr>
      </w:pPr>
      <w:r w:rsidRPr="001B4CE3">
        <w:rPr>
          <w:rFonts w:ascii="Times New Roman" w:hAnsi="Times New Roman"/>
          <w:b/>
        </w:rPr>
        <w:t xml:space="preserve">Umbrella Liability: </w:t>
      </w:r>
    </w:p>
    <w:p w14:paraId="6B9BFA40" w14:textId="77777777" w:rsidR="0071237E" w:rsidRPr="001B4CE3" w:rsidRDefault="0071237E" w:rsidP="0071237E">
      <w:pPr>
        <w:ind w:firstLine="720"/>
        <w:rPr>
          <w:rFonts w:ascii="Times New Roman" w:hAnsi="Times New Roman"/>
        </w:rPr>
      </w:pPr>
      <w:r w:rsidRPr="001B4CE3">
        <w:rPr>
          <w:rFonts w:ascii="Times New Roman" w:hAnsi="Times New Roman"/>
        </w:rPr>
        <w:t>Following form for both the general liability and automobile</w:t>
      </w:r>
    </w:p>
    <w:p w14:paraId="59DC6003" w14:textId="7E582378" w:rsidR="0071237E" w:rsidRPr="001B4CE3" w:rsidRDefault="0071237E" w:rsidP="0071237E">
      <w:pPr>
        <w:rPr>
          <w:rFonts w:ascii="Times New Roman" w:hAnsi="Times New Roman"/>
          <w:b/>
        </w:rPr>
      </w:pPr>
      <w:r w:rsidRPr="001B4CE3">
        <w:rPr>
          <w:rFonts w:ascii="Times New Roman" w:hAnsi="Times New Roman"/>
          <w:b/>
        </w:rPr>
        <w:t>__</w:t>
      </w:r>
      <w:r>
        <w:rPr>
          <w:rFonts w:ascii="Times New Roman" w:hAnsi="Times New Roman"/>
          <w:b/>
        </w:rPr>
        <w:t>X</w:t>
      </w:r>
      <w:r w:rsidRPr="001B4CE3">
        <w:rPr>
          <w:rFonts w:ascii="Times New Roman" w:hAnsi="Times New Roman"/>
          <w:b/>
        </w:rPr>
        <w:t>__ Required / ____ Not Required</w:t>
      </w:r>
    </w:p>
    <w:p w14:paraId="765C292E" w14:textId="77777777" w:rsidR="0071237E" w:rsidRPr="001B4CE3" w:rsidRDefault="0071237E" w:rsidP="0071237E">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48A4BE99" w14:textId="77777777" w:rsidR="0071237E" w:rsidRPr="001B4CE3" w:rsidRDefault="0071237E" w:rsidP="0071237E">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7330DB34" w14:textId="77777777" w:rsidR="0071237E" w:rsidRPr="001B4CE3" w:rsidRDefault="0071237E" w:rsidP="0071237E">
      <w:pPr>
        <w:rPr>
          <w:rFonts w:ascii="Times New Roman" w:hAnsi="Times New Roman"/>
          <w:b/>
        </w:rPr>
      </w:pPr>
      <w:r w:rsidRPr="001B4CE3">
        <w:rPr>
          <w:rFonts w:ascii="Times New Roman" w:hAnsi="Times New Roman"/>
          <w:b/>
        </w:rPr>
        <w:t>Professional Liability/ Errors &amp; Omissions Insurance:</w:t>
      </w:r>
    </w:p>
    <w:p w14:paraId="3456621C" w14:textId="1655A6FF" w:rsidR="0071237E" w:rsidRPr="001B4CE3" w:rsidRDefault="0071237E" w:rsidP="0071237E">
      <w:pPr>
        <w:rPr>
          <w:rFonts w:ascii="Times New Roman" w:hAnsi="Times New Roman"/>
          <w:b/>
        </w:rPr>
      </w:pPr>
      <w:r w:rsidRPr="001B4CE3">
        <w:rPr>
          <w:rFonts w:ascii="Times New Roman" w:hAnsi="Times New Roman"/>
          <w:b/>
        </w:rPr>
        <w:t>__</w:t>
      </w:r>
      <w:r>
        <w:rPr>
          <w:rFonts w:ascii="Times New Roman" w:hAnsi="Times New Roman"/>
          <w:b/>
        </w:rPr>
        <w:t>X</w:t>
      </w:r>
      <w:r w:rsidRPr="001B4CE3">
        <w:rPr>
          <w:rFonts w:ascii="Times New Roman" w:hAnsi="Times New Roman"/>
          <w:b/>
        </w:rPr>
        <w:t>__ Required / ____ Not Required</w:t>
      </w:r>
    </w:p>
    <w:p w14:paraId="70FEAEB3" w14:textId="77777777" w:rsidR="0071237E" w:rsidRPr="001B4CE3" w:rsidRDefault="0071237E" w:rsidP="0071237E">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758103C2" w14:textId="77777777" w:rsidR="0071237E" w:rsidRPr="001B4CE3" w:rsidRDefault="0071237E" w:rsidP="0071237E">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717A17B2" w14:textId="77777777" w:rsidR="0071237E" w:rsidRPr="001B4CE3" w:rsidRDefault="0071237E" w:rsidP="0071237E">
      <w:pPr>
        <w:rPr>
          <w:rFonts w:ascii="Times New Roman" w:hAnsi="Times New Roman"/>
          <w:b/>
        </w:rPr>
      </w:pPr>
      <w:r w:rsidRPr="001B4CE3">
        <w:rPr>
          <w:rFonts w:ascii="Times New Roman" w:hAnsi="Times New Roman"/>
          <w:b/>
        </w:rPr>
        <w:t>Pollution Liability Insurance:</w:t>
      </w:r>
    </w:p>
    <w:p w14:paraId="73EBE8FE" w14:textId="6EF4522F" w:rsidR="0071237E" w:rsidRPr="001B4CE3" w:rsidRDefault="0071237E" w:rsidP="0071237E">
      <w:pPr>
        <w:rPr>
          <w:rFonts w:ascii="Times New Roman" w:hAnsi="Times New Roman"/>
          <w:b/>
        </w:rPr>
      </w:pPr>
      <w:r w:rsidRPr="001B4CE3">
        <w:rPr>
          <w:rFonts w:ascii="Times New Roman" w:hAnsi="Times New Roman"/>
          <w:b/>
        </w:rPr>
        <w:t>____ Required / __</w:t>
      </w:r>
      <w:r>
        <w:rPr>
          <w:rFonts w:ascii="Times New Roman" w:hAnsi="Times New Roman"/>
          <w:b/>
        </w:rPr>
        <w:t>X</w:t>
      </w:r>
      <w:r w:rsidRPr="001B4CE3">
        <w:rPr>
          <w:rFonts w:ascii="Times New Roman" w:hAnsi="Times New Roman"/>
          <w:b/>
        </w:rPr>
        <w:t>__ Not Required</w:t>
      </w:r>
    </w:p>
    <w:p w14:paraId="3C5656AE" w14:textId="77777777" w:rsidR="0071237E" w:rsidRPr="001B4CE3" w:rsidRDefault="0071237E" w:rsidP="0071237E">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5748152B" w14:textId="77777777" w:rsidR="0071237E" w:rsidRDefault="0071237E" w:rsidP="0071237E">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03610929" w14:textId="77777777" w:rsidR="0071237E" w:rsidRDefault="0071237E" w:rsidP="0071237E">
      <w:pPr>
        <w:tabs>
          <w:tab w:val="left" w:pos="720"/>
          <w:tab w:val="left" w:pos="8910"/>
        </w:tabs>
        <w:rPr>
          <w:rFonts w:ascii="Times New Roman" w:hAnsi="Times New Roman"/>
        </w:rPr>
      </w:pPr>
    </w:p>
    <w:p w14:paraId="4AF67D95" w14:textId="77777777" w:rsidR="007A603F" w:rsidRPr="004165A4" w:rsidRDefault="007A603F" w:rsidP="006B667A">
      <w:pPr>
        <w:pStyle w:val="NormalWeb"/>
        <w:spacing w:before="0" w:beforeAutospacing="0" w:after="150" w:afterAutospacing="0"/>
        <w:rPr>
          <w:b/>
          <w:bCs/>
          <w:i/>
          <w:iCs/>
          <w:color w:val="auto"/>
          <w:sz w:val="22"/>
          <w:szCs w:val="20"/>
        </w:rPr>
      </w:pPr>
      <w:r w:rsidRPr="004165A4">
        <w:rPr>
          <w:rStyle w:val="Emphasis"/>
          <w:b/>
          <w:bCs/>
          <w:color w:val="auto"/>
          <w:sz w:val="22"/>
          <w:szCs w:val="20"/>
        </w:rPr>
        <w:t>Special Risks or Circumstances:</w:t>
      </w:r>
    </w:p>
    <w:p w14:paraId="6D3CA547" w14:textId="77777777" w:rsidR="007A603F" w:rsidRPr="00E11896" w:rsidRDefault="007A603F" w:rsidP="006B667A">
      <w:pPr>
        <w:pStyle w:val="NormalWeb"/>
        <w:spacing w:before="0" w:beforeAutospacing="0" w:after="150" w:afterAutospacing="0"/>
        <w:rPr>
          <w:b/>
          <w:sz w:val="22"/>
          <w:szCs w:val="22"/>
        </w:rPr>
      </w:pPr>
      <w:r w:rsidRPr="00E11896">
        <w:rPr>
          <w:b/>
          <w:i/>
          <w:iCs/>
          <w:sz w:val="22"/>
          <w:szCs w:val="20"/>
        </w:rPr>
        <w:t xml:space="preserve">Entity reserves the right to modify, by written contract, these requirements, including limits, based on the nature of the </w:t>
      </w:r>
      <w:r w:rsidRPr="00E11896">
        <w:rPr>
          <w:b/>
          <w:i/>
          <w:iCs/>
          <w:sz w:val="22"/>
          <w:szCs w:val="22"/>
        </w:rPr>
        <w:t>risk, prior experience, insurer, coverage, or other special circumstances.</w:t>
      </w:r>
    </w:p>
    <w:p w14:paraId="1D2CACC9" w14:textId="408D6D59" w:rsidR="003822BE" w:rsidRPr="00464A60" w:rsidRDefault="003822BE">
      <w:pPr>
        <w:rPr>
          <w:rFonts w:ascii="Times New Roman" w:eastAsia="Calibri" w:hAnsi="Times New Roman"/>
          <w:b/>
        </w:rPr>
      </w:pPr>
    </w:p>
    <w:p w14:paraId="4A9D8110" w14:textId="159556B9" w:rsidR="007A603F" w:rsidRPr="00464A60" w:rsidRDefault="007A603F" w:rsidP="006B667A">
      <w:pPr>
        <w:pStyle w:val="NormalWeb"/>
        <w:spacing w:before="0" w:beforeAutospacing="0" w:after="150" w:afterAutospacing="0"/>
        <w:rPr>
          <w:b/>
          <w:color w:val="auto"/>
          <w:sz w:val="22"/>
          <w:szCs w:val="22"/>
        </w:rPr>
      </w:pPr>
      <w:r w:rsidRPr="00464A60">
        <w:rPr>
          <w:b/>
          <w:color w:val="auto"/>
          <w:sz w:val="22"/>
          <w:szCs w:val="22"/>
        </w:rPr>
        <w:lastRenderedPageBreak/>
        <w:t>IF CONTRACTOR IS PROVIDING CONSTRUCTION SERVICES:</w:t>
      </w:r>
    </w:p>
    <w:p w14:paraId="176D2EC9" w14:textId="77777777" w:rsidR="007A603F" w:rsidRDefault="007A603F" w:rsidP="007A603F">
      <w:pPr>
        <w:pStyle w:val="NormalWeb"/>
        <w:spacing w:before="0" w:beforeAutospacing="0" w:after="150" w:afterAutospacing="0"/>
        <w:rPr>
          <w:i/>
          <w:sz w:val="22"/>
          <w:szCs w:val="22"/>
        </w:rPr>
      </w:pPr>
      <w:r w:rsidRPr="00E11896">
        <w:rPr>
          <w:i/>
          <w:sz w:val="22"/>
          <w:szCs w:val="22"/>
        </w:rPr>
        <w:t xml:space="preserve">In addition to the above coverages, </w:t>
      </w:r>
      <w:r w:rsidR="007D0DFD" w:rsidRPr="00E11896">
        <w:rPr>
          <w:i/>
          <w:sz w:val="22"/>
          <w:szCs w:val="22"/>
        </w:rPr>
        <w:t>c</w:t>
      </w:r>
      <w:r w:rsidRPr="00E11896">
        <w:rPr>
          <w:i/>
          <w:sz w:val="22"/>
          <w:szCs w:val="22"/>
        </w:rPr>
        <w:t>ontractor shall also provide the following:</w:t>
      </w:r>
    </w:p>
    <w:p w14:paraId="60FAC7B3" w14:textId="77777777" w:rsidR="0071237E" w:rsidRPr="001B4CE3" w:rsidRDefault="0071237E" w:rsidP="0071237E">
      <w:pPr>
        <w:pStyle w:val="NormalWeb"/>
        <w:spacing w:before="0" w:beforeAutospacing="0" w:after="150" w:afterAutospacing="0"/>
        <w:rPr>
          <w:b/>
          <w:sz w:val="22"/>
          <w:szCs w:val="22"/>
        </w:rPr>
      </w:pPr>
      <w:r w:rsidRPr="001B4CE3">
        <w:rPr>
          <w:b/>
          <w:sz w:val="22"/>
          <w:szCs w:val="22"/>
        </w:rPr>
        <w:t>Builder’s Risk Insurance:</w:t>
      </w:r>
    </w:p>
    <w:p w14:paraId="7B5B7B55" w14:textId="3C5F82E6" w:rsidR="000A2085" w:rsidRPr="0071237E" w:rsidRDefault="0071237E" w:rsidP="0071237E">
      <w:pPr>
        <w:pStyle w:val="NormalWeb"/>
        <w:spacing w:before="0" w:beforeAutospacing="0" w:after="150" w:afterAutospacing="0"/>
        <w:rPr>
          <w:rStyle w:val="Hyperlink"/>
          <w:color w:val="333333"/>
          <w:sz w:val="22"/>
          <w:szCs w:val="22"/>
          <w:u w:val="none"/>
        </w:rPr>
      </w:pPr>
      <w:r w:rsidRPr="001B4CE3">
        <w:rPr>
          <w:sz w:val="22"/>
          <w:szCs w:val="22"/>
        </w:rPr>
        <w:t xml:space="preserve">In the amount of the initial Contract Sum, plus the value of subsequent modifications and cost of materials supplied and installed by others, comprising the total value for the entire Project on a replacement cost basis without optional deductibles. </w:t>
      </w:r>
      <w:r>
        <w:rPr>
          <w:sz w:val="22"/>
          <w:szCs w:val="22"/>
        </w:rPr>
        <w:t>Entity, Firm</w:t>
      </w:r>
      <w:r w:rsidRPr="001B4CE3">
        <w:rPr>
          <w:sz w:val="22"/>
          <w:szCs w:val="22"/>
        </w:rPr>
        <w:t>, and all Subcontractors shall be included as named insureds.</w:t>
      </w:r>
      <w:r w:rsidRPr="00B01730">
        <w:rPr>
          <w:sz w:val="22"/>
          <w:szCs w:val="22"/>
        </w:rPr>
        <w:t xml:space="preserve"> </w:t>
      </w:r>
    </w:p>
    <w:bookmarkStart w:id="32" w:name="Indemnification"/>
    <w:p w14:paraId="7F975EF7" w14:textId="77777777" w:rsidR="008065A6" w:rsidRPr="00E11896" w:rsidRDefault="006218FB" w:rsidP="00563429">
      <w:pPr>
        <w:numPr>
          <w:ilvl w:val="1"/>
          <w:numId w:val="2"/>
        </w:numPr>
        <w:tabs>
          <w:tab w:val="left" w:pos="1080"/>
        </w:tabs>
        <w:autoSpaceDE w:val="0"/>
        <w:autoSpaceDN w:val="0"/>
        <w:adjustRightInd w:val="0"/>
        <w:ind w:hanging="1170"/>
        <w:rPr>
          <w:rFonts w:ascii="Times New Roman" w:hAnsi="Times New Roman"/>
        </w:rPr>
      </w:pPr>
      <w:r w:rsidRPr="00E11896">
        <w:rPr>
          <w:rStyle w:val="Hyperlink"/>
          <w:rFonts w:ascii="Times New Roman" w:hAnsi="Times New Roman"/>
        </w:rPr>
        <w:fldChar w:fldCharType="begin"/>
      </w:r>
      <w:r w:rsidRPr="00E11896">
        <w:rPr>
          <w:rStyle w:val="Hyperlink"/>
          <w:rFonts w:ascii="Times New Roman" w:hAnsi="Times New Roman"/>
        </w:rPr>
        <w:instrText xml:space="preserve"> HYPERLINK \l "Indemnification1" </w:instrText>
      </w:r>
      <w:r w:rsidRPr="00E11896">
        <w:rPr>
          <w:rStyle w:val="Hyperlink"/>
          <w:rFonts w:ascii="Times New Roman" w:hAnsi="Times New Roman"/>
        </w:rPr>
      </w:r>
      <w:r w:rsidRPr="00E11896">
        <w:rPr>
          <w:rStyle w:val="Hyperlink"/>
          <w:rFonts w:ascii="Times New Roman" w:hAnsi="Times New Roman"/>
        </w:rPr>
        <w:fldChar w:fldCharType="separate"/>
      </w:r>
      <w:r w:rsidR="008065A6" w:rsidRPr="00E11896">
        <w:rPr>
          <w:rStyle w:val="Hyperlink"/>
          <w:rFonts w:ascii="Times New Roman" w:hAnsi="Times New Roman"/>
        </w:rPr>
        <w:t>Indemnification</w:t>
      </w:r>
      <w:r w:rsidRPr="00E11896">
        <w:rPr>
          <w:rStyle w:val="Hyperlink"/>
          <w:rFonts w:ascii="Times New Roman" w:hAnsi="Times New Roman"/>
        </w:rPr>
        <w:fldChar w:fldCharType="end"/>
      </w:r>
    </w:p>
    <w:bookmarkEnd w:id="32"/>
    <w:p w14:paraId="6D2329EE" w14:textId="77777777" w:rsidR="00AB5E0F" w:rsidRPr="00E11896" w:rsidRDefault="00266AF3" w:rsidP="00947CE7">
      <w:pPr>
        <w:pStyle w:val="BodyText"/>
        <w:spacing w:after="0"/>
        <w:rPr>
          <w:sz w:val="22"/>
          <w:szCs w:val="22"/>
        </w:rPr>
      </w:pPr>
      <w:r w:rsidRPr="00E11896">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90C8791" w14:textId="77777777" w:rsidR="000A2085" w:rsidRPr="00E11896" w:rsidRDefault="000A2085" w:rsidP="002E3DDB">
      <w:pPr>
        <w:pStyle w:val="BodyText"/>
        <w:spacing w:after="0"/>
        <w:ind w:left="270"/>
        <w:rPr>
          <w:sz w:val="22"/>
          <w:szCs w:val="22"/>
        </w:rPr>
      </w:pPr>
    </w:p>
    <w:bookmarkStart w:id="33" w:name="Confidiential"/>
    <w:p w14:paraId="70B9CC78" w14:textId="77777777" w:rsidR="002E3DDB" w:rsidRPr="00E11896" w:rsidRDefault="002E3DDB" w:rsidP="00563429">
      <w:pPr>
        <w:numPr>
          <w:ilvl w:val="1"/>
          <w:numId w:val="2"/>
        </w:numPr>
        <w:tabs>
          <w:tab w:val="clear" w:pos="1440"/>
          <w:tab w:val="num" w:pos="1080"/>
        </w:tabs>
        <w:autoSpaceDE w:val="0"/>
        <w:autoSpaceDN w:val="0"/>
        <w:adjustRightInd w:val="0"/>
        <w:ind w:hanging="1170"/>
        <w:rPr>
          <w:rFonts w:ascii="Times New Roman" w:hAnsi="Times New Roman"/>
          <w:bCs/>
          <w:u w:val="single"/>
        </w:rPr>
      </w:pPr>
      <w:r w:rsidRPr="00E11896">
        <w:rPr>
          <w:rFonts w:ascii="Times New Roman" w:hAnsi="Times New Roman"/>
          <w:bCs/>
          <w:u w:val="single"/>
        </w:rPr>
        <w:fldChar w:fldCharType="begin"/>
      </w:r>
      <w:r w:rsidRPr="00E11896">
        <w:rPr>
          <w:rFonts w:ascii="Times New Roman" w:hAnsi="Times New Roman"/>
          <w:bCs/>
          <w:u w:val="single"/>
        </w:rPr>
        <w:instrText xml:space="preserve"> HYPERLINK  \l "Confidiential1" </w:instrText>
      </w:r>
      <w:r w:rsidRPr="00E11896">
        <w:rPr>
          <w:rFonts w:ascii="Times New Roman" w:hAnsi="Times New Roman"/>
          <w:bCs/>
          <w:u w:val="single"/>
        </w:rPr>
      </w:r>
      <w:r w:rsidRPr="00E11896">
        <w:rPr>
          <w:rFonts w:ascii="Times New Roman" w:hAnsi="Times New Roman"/>
          <w:bCs/>
          <w:u w:val="single"/>
        </w:rPr>
        <w:fldChar w:fldCharType="separate"/>
      </w:r>
      <w:r w:rsidRPr="00E11896">
        <w:rPr>
          <w:rStyle w:val="Hyperlink"/>
          <w:rFonts w:ascii="Times New Roman" w:hAnsi="Times New Roman"/>
          <w:bCs/>
        </w:rPr>
        <w:t>Confidential Matters and Data Ownership</w:t>
      </w:r>
      <w:r w:rsidRPr="00E11896">
        <w:rPr>
          <w:rFonts w:ascii="Times New Roman" w:hAnsi="Times New Roman"/>
          <w:bCs/>
          <w:u w:val="single"/>
        </w:rPr>
        <w:fldChar w:fldCharType="end"/>
      </w:r>
      <w:bookmarkEnd w:id="33"/>
    </w:p>
    <w:p w14:paraId="22E60F1B" w14:textId="77777777" w:rsidR="00266AF3" w:rsidRPr="00E11896" w:rsidRDefault="00266AF3" w:rsidP="00947CE7">
      <w:pPr>
        <w:autoSpaceDE w:val="0"/>
        <w:autoSpaceDN w:val="0"/>
        <w:adjustRightInd w:val="0"/>
        <w:rPr>
          <w:rFonts w:ascii="Times New Roman" w:hAnsi="Times New Roman"/>
          <w:bCs/>
        </w:rPr>
      </w:pPr>
      <w:r w:rsidRPr="00E11896">
        <w:rPr>
          <w:rFonts w:ascii="Times New Roman" w:hAnsi="Times New Roman"/>
        </w:rPr>
        <w:t>The successful proposer agrees all data, records and information, which the proposer, its agents and employees,</w:t>
      </w:r>
      <w:r w:rsidR="00174942" w:rsidRPr="00E11896">
        <w:rPr>
          <w:rFonts w:ascii="Times New Roman" w:hAnsi="Times New Roman"/>
        </w:rPr>
        <w:t xml:space="preserve"> </w:t>
      </w:r>
      <w:r w:rsidRPr="00E11896">
        <w:rPr>
          <w:rFonts w:ascii="Times New Roman" w:hAnsi="Times New Roman"/>
        </w:rPr>
        <w:t>which is the subject of this proposal, obtain access, remains at all times exclusively the property of Sedgwick</w:t>
      </w:r>
      <w:r w:rsidR="00174942" w:rsidRPr="00E11896">
        <w:rPr>
          <w:rFonts w:ascii="Times New Roman" w:hAnsi="Times New Roman"/>
        </w:rPr>
        <w:t xml:space="preserve"> </w:t>
      </w:r>
      <w:r w:rsidRPr="00E11896">
        <w:rPr>
          <w:rFonts w:ascii="Times New Roman" w:hAnsi="Times New Roman"/>
        </w:rPr>
        <w:t>County. The successful proposer agrees all such data, records, plans and information constitutes at all times</w:t>
      </w:r>
      <w:r w:rsidR="00174942" w:rsidRPr="00E11896">
        <w:rPr>
          <w:rFonts w:ascii="Times New Roman" w:hAnsi="Times New Roman"/>
        </w:rPr>
        <w:t xml:space="preserve"> </w:t>
      </w:r>
      <w:r w:rsidRPr="00E11896">
        <w:rPr>
          <w:rFonts w:ascii="Times New Roman" w:hAnsi="Times New Roman"/>
        </w:rPr>
        <w:t>proprietary information of Sedgwick County. The successful proposer agrees that it will not disclose, provide, or</w:t>
      </w:r>
      <w:r w:rsidR="00174942" w:rsidRPr="00E11896">
        <w:rPr>
          <w:rFonts w:ascii="Times New Roman" w:hAnsi="Times New Roman"/>
        </w:rPr>
        <w:t xml:space="preserve"> </w:t>
      </w:r>
      <w:r w:rsidRPr="00E11896">
        <w:rPr>
          <w:rFonts w:ascii="Times New Roman" w:hAnsi="Times New Roman"/>
        </w:rPr>
        <w:t>make available any of such proprietary information in any form to any person or entity. In addition, the</w:t>
      </w:r>
      <w:r w:rsidR="00174942" w:rsidRPr="00E11896">
        <w:rPr>
          <w:rFonts w:ascii="Times New Roman" w:hAnsi="Times New Roman"/>
        </w:rPr>
        <w:t xml:space="preserve"> </w:t>
      </w:r>
      <w:r w:rsidRPr="00E11896">
        <w:rPr>
          <w:rFonts w:ascii="Times New Roman" w:hAnsi="Times New Roman"/>
        </w:rPr>
        <w:t>successful proposer agrees it will not use any names or addresses contained in such data, records, plans and</w:t>
      </w:r>
      <w:r w:rsidR="00174942" w:rsidRPr="00E11896">
        <w:rPr>
          <w:rFonts w:ascii="Times New Roman" w:hAnsi="Times New Roman"/>
        </w:rPr>
        <w:t xml:space="preserve"> </w:t>
      </w:r>
      <w:r w:rsidRPr="00E11896">
        <w:rPr>
          <w:rFonts w:ascii="Times New Roman" w:hAnsi="Times New Roman"/>
        </w:rPr>
        <w:t>information for the purpose of selling or offering for sale any property or service to any person or entity who</w:t>
      </w:r>
      <w:r w:rsidR="00174942" w:rsidRPr="00E11896">
        <w:rPr>
          <w:rFonts w:ascii="Times New Roman" w:hAnsi="Times New Roman"/>
        </w:rPr>
        <w:t xml:space="preserve"> </w:t>
      </w:r>
      <w:r w:rsidRPr="00E11896">
        <w:rPr>
          <w:rFonts w:ascii="Times New Roman" w:hAnsi="Times New Roman"/>
        </w:rPr>
        <w:t>resides at any address in such data. In addition, the successful proposer agrees it will not sell, give or otherwise</w:t>
      </w:r>
      <w:r w:rsidR="00174942" w:rsidRPr="00E11896">
        <w:rPr>
          <w:rFonts w:ascii="Times New Roman" w:hAnsi="Times New Roman"/>
        </w:rPr>
        <w:t xml:space="preserve"> </w:t>
      </w:r>
      <w:r w:rsidRPr="00E11896">
        <w:rPr>
          <w:rFonts w:ascii="Times New Roman" w:hAnsi="Times New Roman"/>
        </w:rPr>
        <w:t>make available to any person or entity any names or addresses contained in or derived from such data, records and</w:t>
      </w:r>
      <w:r w:rsidR="00174942" w:rsidRPr="00E11896">
        <w:rPr>
          <w:rFonts w:ascii="Times New Roman" w:hAnsi="Times New Roman"/>
        </w:rPr>
        <w:t xml:space="preserve"> </w:t>
      </w:r>
      <w:r w:rsidRPr="00E11896">
        <w:rPr>
          <w:rFonts w:ascii="Times New Roman" w:hAnsi="Times New Roman"/>
        </w:rPr>
        <w:t>information for the purpose of allowing such person to sell or offer for sale any property or service to any person</w:t>
      </w:r>
      <w:r w:rsidR="00174942" w:rsidRPr="00E11896">
        <w:rPr>
          <w:rFonts w:ascii="Times New Roman" w:hAnsi="Times New Roman"/>
        </w:rPr>
        <w:t xml:space="preserve"> </w:t>
      </w:r>
      <w:r w:rsidRPr="00E11896">
        <w:rPr>
          <w:rFonts w:ascii="Times New Roman" w:hAnsi="Times New Roman"/>
        </w:rPr>
        <w:t>or entity named in such data. Successful proposer agrees it will take all reasonable steps and the same protective</w:t>
      </w:r>
      <w:r w:rsidR="00174942" w:rsidRPr="00E11896">
        <w:rPr>
          <w:rFonts w:ascii="Times New Roman" w:hAnsi="Times New Roman"/>
        </w:rPr>
        <w:t xml:space="preserve"> </w:t>
      </w:r>
      <w:r w:rsidRPr="00E11896">
        <w:rPr>
          <w:rFonts w:ascii="Times New Roman" w:hAnsi="Times New Roman"/>
        </w:rPr>
        <w:t>precautions to protect Sedgwick County's proprietary information from disclosure to third parties as with</w:t>
      </w:r>
      <w:r w:rsidR="00174942" w:rsidRPr="00E11896">
        <w:rPr>
          <w:rFonts w:ascii="Times New Roman" w:hAnsi="Times New Roman"/>
        </w:rPr>
        <w:t xml:space="preserve"> </w:t>
      </w:r>
      <w:r w:rsidRPr="00E11896">
        <w:rPr>
          <w:rFonts w:ascii="Times New Roman" w:hAnsi="Times New Roman"/>
        </w:rPr>
        <w:t>successful proposer's own proprietar</w:t>
      </w:r>
      <w:r w:rsidR="00174942" w:rsidRPr="00E11896">
        <w:rPr>
          <w:rFonts w:ascii="Times New Roman" w:hAnsi="Times New Roman"/>
        </w:rPr>
        <w:t xml:space="preserve">y and confidential information. </w:t>
      </w:r>
      <w:r w:rsidRPr="00E11896">
        <w:rPr>
          <w:rFonts w:ascii="Times New Roman" w:hAnsi="Times New Roman"/>
          <w:bCs/>
        </w:rPr>
        <w:t>Proposer agrees that all data, regardless of</w:t>
      </w:r>
      <w:r w:rsidR="00174942" w:rsidRPr="00E11896">
        <w:rPr>
          <w:rFonts w:ascii="Times New Roman" w:hAnsi="Times New Roman"/>
        </w:rPr>
        <w:t xml:space="preserve"> </w:t>
      </w:r>
      <w:r w:rsidRPr="00E11896">
        <w:rPr>
          <w:rFonts w:ascii="Times New Roman" w:hAnsi="Times New Roman"/>
          <w:bCs/>
        </w:rPr>
        <w:t>form that is generated as a result of this Request for Proposal is the property of Sedgwick County.</w:t>
      </w:r>
    </w:p>
    <w:p w14:paraId="6EDE4DDB" w14:textId="77777777" w:rsidR="00266AF3" w:rsidRPr="00E11896" w:rsidRDefault="00266AF3" w:rsidP="00266AF3">
      <w:pPr>
        <w:tabs>
          <w:tab w:val="left" w:pos="-1080"/>
          <w:tab w:val="left" w:pos="-720"/>
          <w:tab w:val="left" w:pos="0"/>
        </w:tabs>
        <w:rPr>
          <w:rFonts w:ascii="Times New Roman" w:hAnsi="Times New Roman"/>
        </w:rPr>
      </w:pPr>
    </w:p>
    <w:bookmarkStart w:id="34" w:name="Proposal_Conditions"/>
    <w:p w14:paraId="615DBC99" w14:textId="34638867" w:rsidR="00225A14" w:rsidRPr="00E11896" w:rsidRDefault="00225A14" w:rsidP="00225A14">
      <w:pPr>
        <w:pStyle w:val="BodyText"/>
        <w:numPr>
          <w:ilvl w:val="0"/>
          <w:numId w:val="24"/>
        </w:numPr>
        <w:tabs>
          <w:tab w:val="left" w:pos="1080"/>
        </w:tabs>
        <w:spacing w:after="0"/>
        <w:ind w:hanging="3330"/>
        <w:jc w:val="both"/>
        <w:rPr>
          <w:sz w:val="22"/>
          <w:szCs w:val="22"/>
          <w:u w:val="single"/>
        </w:rPr>
      </w:pPr>
      <w:r>
        <w:fldChar w:fldCharType="begin"/>
      </w:r>
      <w:r>
        <w:instrText>HYPERLINK \l "Proposal_Conditions1"</w:instrText>
      </w:r>
      <w:r>
        <w:fldChar w:fldCharType="separate"/>
      </w:r>
      <w:r w:rsidRPr="00E11896">
        <w:rPr>
          <w:rStyle w:val="Hyperlink"/>
          <w:sz w:val="22"/>
          <w:szCs w:val="22"/>
        </w:rPr>
        <w:t>Proposal Conditions</w:t>
      </w:r>
      <w:r>
        <w:fldChar w:fldCharType="end"/>
      </w:r>
    </w:p>
    <w:bookmarkEnd w:id="34"/>
    <w:p w14:paraId="6C5CB06B" w14:textId="77777777" w:rsidR="00703CC5" w:rsidRDefault="00703CC5" w:rsidP="00A25E11">
      <w:pPr>
        <w:rPr>
          <w:rFonts w:ascii="Times New Roman" w:hAnsi="Times New Roman"/>
        </w:rPr>
      </w:pPr>
    </w:p>
    <w:p w14:paraId="632D83BB" w14:textId="77777777" w:rsidR="00E941F6" w:rsidRPr="00315849" w:rsidRDefault="00E941F6" w:rsidP="00E941F6">
      <w:pPr>
        <w:jc w:val="both"/>
        <w:rPr>
          <w:rFonts w:ascii="Times New Roman" w:hAnsi="Times New Roman"/>
          <w:color w:val="0000FF"/>
          <w:u w:val="single"/>
        </w:rPr>
      </w:pPr>
      <w:hyperlink r:id="rId16" w:history="1">
        <w:r w:rsidRPr="00315849">
          <w:rPr>
            <w:rStyle w:val="Hyperlink"/>
            <w:rFonts w:ascii="Times New Roman" w:hAnsi="Times New Roman"/>
          </w:rPr>
          <w:t xml:space="preserve">https://www.sedgwickcounty.org/media/71700/proposal-tc_aod.pdf </w:t>
        </w:r>
      </w:hyperlink>
    </w:p>
    <w:p w14:paraId="642388C1" w14:textId="77777777" w:rsidR="00E941F6" w:rsidRPr="00315849" w:rsidRDefault="00E941F6" w:rsidP="00E941F6">
      <w:pPr>
        <w:ind w:left="360" w:hanging="360"/>
        <w:jc w:val="both"/>
        <w:rPr>
          <w:rFonts w:ascii="Times New Roman" w:hAnsi="Times New Roman"/>
        </w:rPr>
      </w:pPr>
    </w:p>
    <w:p w14:paraId="42423C90" w14:textId="77777777" w:rsidR="00E941F6" w:rsidRPr="00315849" w:rsidRDefault="00E941F6" w:rsidP="00E941F6">
      <w:pPr>
        <w:widowControl w:val="0"/>
        <w:tabs>
          <w:tab w:val="left" w:pos="1080"/>
          <w:tab w:val="left" w:pos="2160"/>
        </w:tabs>
        <w:autoSpaceDE w:val="0"/>
        <w:autoSpaceDN w:val="0"/>
        <w:adjustRightInd w:val="0"/>
        <w:ind w:left="1080"/>
        <w:rPr>
          <w:rFonts w:ascii="Times New Roman" w:hAnsi="Times New Roman"/>
        </w:rPr>
      </w:pPr>
      <w:r w:rsidRPr="00315849">
        <w:rPr>
          <w:rStyle w:val="Hyperlink"/>
          <w:rFonts w:ascii="Times New Roman" w:hAnsi="Times New Roman"/>
          <w:color w:val="auto"/>
          <w:u w:val="none"/>
        </w:rPr>
        <w:t>Sample Contract</w:t>
      </w:r>
    </w:p>
    <w:p w14:paraId="021A4219" w14:textId="77777777" w:rsidR="00E941F6" w:rsidRPr="00315849" w:rsidRDefault="00E941F6" w:rsidP="00E941F6">
      <w:pPr>
        <w:widowControl w:val="0"/>
        <w:tabs>
          <w:tab w:val="left" w:pos="720"/>
          <w:tab w:val="left" w:pos="2160"/>
        </w:tabs>
        <w:autoSpaceDE w:val="0"/>
        <w:autoSpaceDN w:val="0"/>
        <w:adjustRightInd w:val="0"/>
        <w:rPr>
          <w:rFonts w:ascii="Times New Roman" w:hAnsi="Times New Roman"/>
        </w:rPr>
      </w:pPr>
      <w:hyperlink r:id="rId17" w:history="1">
        <w:r w:rsidRPr="00315849">
          <w:rPr>
            <w:rStyle w:val="Hyperlink"/>
            <w:rFonts w:ascii="Times New Roman" w:hAnsi="Times New Roman"/>
          </w:rPr>
          <w:t xml:space="preserve">https://www.sedgwickcounty.org/media/71702/sample-contract-kws-13024_aod.pdf </w:t>
        </w:r>
      </w:hyperlink>
    </w:p>
    <w:p w14:paraId="44666E22" w14:textId="77777777" w:rsidR="00E941F6" w:rsidRPr="00315849" w:rsidRDefault="00E941F6" w:rsidP="00E941F6">
      <w:pPr>
        <w:widowControl w:val="0"/>
        <w:tabs>
          <w:tab w:val="left" w:pos="1080"/>
          <w:tab w:val="left" w:pos="2160"/>
        </w:tabs>
        <w:autoSpaceDE w:val="0"/>
        <w:autoSpaceDN w:val="0"/>
        <w:adjustRightInd w:val="0"/>
        <w:ind w:left="360" w:hanging="90"/>
        <w:rPr>
          <w:rFonts w:ascii="Times New Roman" w:hAnsi="Times New Roman"/>
        </w:rPr>
      </w:pPr>
      <w:r w:rsidRPr="00315849">
        <w:rPr>
          <w:rFonts w:ascii="Times New Roman" w:hAnsi="Times New Roman"/>
        </w:rPr>
        <w:tab/>
      </w:r>
    </w:p>
    <w:p w14:paraId="289BD8E9" w14:textId="77777777" w:rsidR="00E941F6" w:rsidRPr="00315849" w:rsidRDefault="00E941F6" w:rsidP="00E941F6">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Contract Provisions for FEMA Projects (If Applicable)</w:t>
      </w:r>
    </w:p>
    <w:p w14:paraId="7DDD22DB" w14:textId="77777777" w:rsidR="00E941F6" w:rsidRPr="00315849" w:rsidRDefault="00E941F6" w:rsidP="00E941F6">
      <w:pPr>
        <w:widowControl w:val="0"/>
        <w:tabs>
          <w:tab w:val="left" w:pos="1080"/>
          <w:tab w:val="left" w:pos="2160"/>
        </w:tabs>
        <w:autoSpaceDE w:val="0"/>
        <w:autoSpaceDN w:val="0"/>
        <w:adjustRightInd w:val="0"/>
        <w:rPr>
          <w:rFonts w:ascii="Times New Roman" w:hAnsi="Times New Roman"/>
        </w:rPr>
      </w:pPr>
      <w:hyperlink r:id="rId18" w:history="1">
        <w:r w:rsidRPr="00315849">
          <w:rPr>
            <w:rStyle w:val="Hyperlink"/>
            <w:rFonts w:ascii="Times New Roman" w:hAnsi="Times New Roman"/>
          </w:rPr>
          <w:t xml:space="preserve">https://www.sedgwickcounty.org/media/72843/additional-federal-grant-contract-provisions-nfsia-grant_aod.pdf </w:t>
        </w:r>
      </w:hyperlink>
    </w:p>
    <w:p w14:paraId="278F1EF3" w14:textId="77777777" w:rsidR="00E941F6" w:rsidRPr="00315849" w:rsidRDefault="00E941F6" w:rsidP="00E941F6">
      <w:pPr>
        <w:widowControl w:val="0"/>
        <w:tabs>
          <w:tab w:val="left" w:pos="1080"/>
          <w:tab w:val="left" w:pos="2160"/>
        </w:tabs>
        <w:autoSpaceDE w:val="0"/>
        <w:autoSpaceDN w:val="0"/>
        <w:adjustRightInd w:val="0"/>
        <w:ind w:left="360" w:hanging="90"/>
        <w:rPr>
          <w:rFonts w:ascii="Times New Roman" w:hAnsi="Times New Roman"/>
        </w:rPr>
      </w:pPr>
    </w:p>
    <w:p w14:paraId="38A31FA1" w14:textId="77777777" w:rsidR="00E941F6" w:rsidRPr="00315849" w:rsidRDefault="00E941F6" w:rsidP="00E941F6">
      <w:pPr>
        <w:widowControl w:val="0"/>
        <w:autoSpaceDE w:val="0"/>
        <w:autoSpaceDN w:val="0"/>
        <w:adjustRightInd w:val="0"/>
        <w:ind w:firstLine="1080"/>
        <w:rPr>
          <w:rStyle w:val="Hyperlink"/>
          <w:rFonts w:ascii="Times New Roman" w:hAnsi="Times New Roman"/>
          <w:color w:val="auto"/>
          <w:u w:val="none"/>
        </w:rPr>
      </w:pPr>
      <w:r w:rsidRPr="00315849">
        <w:rPr>
          <w:rStyle w:val="Hyperlink"/>
          <w:rFonts w:ascii="Times New Roman" w:hAnsi="Times New Roman"/>
          <w:color w:val="auto"/>
          <w:u w:val="none"/>
        </w:rPr>
        <w:t>Suspension and Debarment</w:t>
      </w:r>
    </w:p>
    <w:p w14:paraId="650124AD" w14:textId="77777777" w:rsidR="00E941F6" w:rsidRPr="00315849" w:rsidRDefault="00E941F6" w:rsidP="00E941F6">
      <w:pPr>
        <w:rPr>
          <w:rFonts w:ascii="Times New Roman" w:hAnsi="Times New Roman"/>
        </w:rPr>
      </w:pPr>
      <w:hyperlink r:id="rId19" w:history="1">
        <w:r w:rsidRPr="00315849">
          <w:rPr>
            <w:rStyle w:val="Hyperlink"/>
            <w:rFonts w:ascii="Times New Roman" w:hAnsi="Times New Roman"/>
          </w:rPr>
          <w:t>https://www.sedgwickcounty.org/finance/purchasing/suspension-and-debarment/</w:t>
        </w:r>
      </w:hyperlink>
    </w:p>
    <w:p w14:paraId="77E8DBBC" w14:textId="77777777" w:rsidR="00E941F6" w:rsidRPr="00315849" w:rsidRDefault="00E941F6" w:rsidP="00E941F6">
      <w:pPr>
        <w:rPr>
          <w:rFonts w:ascii="Times New Roman" w:hAnsi="Times New Roman"/>
        </w:rPr>
      </w:pPr>
    </w:p>
    <w:p w14:paraId="3B42A1CD" w14:textId="77777777" w:rsidR="00E941F6" w:rsidRPr="00315849" w:rsidRDefault="00E941F6" w:rsidP="00E941F6">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 xml:space="preserve">Protest Procedure </w:t>
      </w:r>
    </w:p>
    <w:p w14:paraId="0645FB89" w14:textId="77777777" w:rsidR="00E941F6" w:rsidRPr="00315849" w:rsidRDefault="00E941F6" w:rsidP="00E941F6">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 xml:space="preserve">Any protests and/or challenges to the bid process must be filed timely and pursuant to Sedgwick County’s protest procedure.  </w:t>
      </w:r>
    </w:p>
    <w:p w14:paraId="45CF63E0" w14:textId="77777777" w:rsidR="00E941F6" w:rsidRDefault="00E941F6" w:rsidP="00E941F6">
      <w:pPr>
        <w:rPr>
          <w:rStyle w:val="Hyperlink"/>
          <w:rFonts w:ascii="Times New Roman" w:hAnsi="Times New Roman"/>
        </w:rPr>
      </w:pPr>
      <w:hyperlink r:id="rId20" w:history="1">
        <w:r w:rsidRPr="00315849">
          <w:rPr>
            <w:rStyle w:val="Hyperlink"/>
            <w:rFonts w:ascii="Times New Roman" w:hAnsi="Times New Roman"/>
          </w:rPr>
          <w:t xml:space="preserve">https://www.sedgwickcounty.org/media/71701/protest-procedure-rev-4225_aod.pdf </w:t>
        </w:r>
      </w:hyperlink>
    </w:p>
    <w:p w14:paraId="3F23F239" w14:textId="77777777" w:rsidR="0071237E" w:rsidRDefault="0071237E" w:rsidP="00D13D22">
      <w:pPr>
        <w:widowControl w:val="0"/>
        <w:tabs>
          <w:tab w:val="left" w:pos="1080"/>
          <w:tab w:val="left" w:pos="2160"/>
        </w:tabs>
        <w:autoSpaceDE w:val="0"/>
        <w:autoSpaceDN w:val="0"/>
        <w:adjustRightInd w:val="0"/>
      </w:pPr>
    </w:p>
    <w:p w14:paraId="46ED61B3" w14:textId="77777777" w:rsidR="0071237E" w:rsidRDefault="0071237E" w:rsidP="00D13D22">
      <w:pPr>
        <w:widowControl w:val="0"/>
        <w:tabs>
          <w:tab w:val="left" w:pos="1080"/>
          <w:tab w:val="left" w:pos="2160"/>
        </w:tabs>
        <w:autoSpaceDE w:val="0"/>
        <w:autoSpaceDN w:val="0"/>
        <w:adjustRightInd w:val="0"/>
        <w:rPr>
          <w:rFonts w:ascii="Times New Roman" w:hAnsi="Times New Roman"/>
        </w:rPr>
      </w:pPr>
    </w:p>
    <w:p w14:paraId="63C5FBB7" w14:textId="77777777" w:rsidR="00725C2A" w:rsidRPr="00E11896" w:rsidRDefault="00725C2A" w:rsidP="00E53BAA">
      <w:pPr>
        <w:numPr>
          <w:ilvl w:val="0"/>
          <w:numId w:val="8"/>
        </w:numPr>
        <w:tabs>
          <w:tab w:val="left" w:pos="-1440"/>
          <w:tab w:val="left" w:pos="-720"/>
          <w:tab w:val="left" w:pos="1296"/>
          <w:tab w:val="left" w:pos="1944"/>
          <w:tab w:val="left" w:pos="2880"/>
          <w:tab w:val="left" w:pos="9360"/>
        </w:tabs>
        <w:ind w:left="720"/>
        <w:jc w:val="both"/>
        <w:rPr>
          <w:rFonts w:ascii="Times New Roman" w:hAnsi="Times New Roman"/>
          <w:b/>
          <w:u w:val="single"/>
        </w:rPr>
      </w:pPr>
      <w:bookmarkStart w:id="35" w:name="Response_Content"/>
      <w:r w:rsidRPr="00E11896">
        <w:rPr>
          <w:rFonts w:ascii="Times New Roman" w:hAnsi="Times New Roman"/>
          <w:b/>
        </w:rPr>
        <w:lastRenderedPageBreak/>
        <w:t xml:space="preserve"> </w:t>
      </w:r>
      <w:hyperlink w:anchor="Response_Content1" w:history="1">
        <w:r w:rsidRPr="00E11896">
          <w:rPr>
            <w:rStyle w:val="Hyperlink"/>
            <w:rFonts w:ascii="Times New Roman" w:hAnsi="Times New Roman"/>
            <w:b/>
          </w:rPr>
          <w:t>Required Response Content</w:t>
        </w:r>
      </w:hyperlink>
    </w:p>
    <w:bookmarkEnd w:id="35"/>
    <w:p w14:paraId="3D567AF1" w14:textId="77777777" w:rsidR="00897EEB" w:rsidRPr="00E11896" w:rsidRDefault="00897EEB" w:rsidP="00897EEB">
      <w:pPr>
        <w:pStyle w:val="BodyTextIndent3"/>
        <w:tabs>
          <w:tab w:val="left" w:pos="1440"/>
          <w:tab w:val="left" w:pos="2160"/>
        </w:tabs>
        <w:ind w:left="0"/>
        <w:jc w:val="both"/>
        <w:rPr>
          <w:rFonts w:ascii="Times New Roman" w:hAnsi="Times New Roman"/>
          <w:sz w:val="22"/>
          <w:szCs w:val="22"/>
        </w:rPr>
      </w:pPr>
      <w:r w:rsidRPr="00E11896">
        <w:rPr>
          <w:rFonts w:ascii="Times New Roman" w:hAnsi="Times New Roman"/>
          <w:sz w:val="22"/>
          <w:szCs w:val="22"/>
        </w:rPr>
        <w:t>All proposal submissions shall include the following:</w:t>
      </w:r>
    </w:p>
    <w:p w14:paraId="39B732C3"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Firm profile: the name of the firm, address, telephone number(s), contact person, year the firm was established, and the names of the principals of the firm.</w:t>
      </w:r>
    </w:p>
    <w:p w14:paraId="44233A0E"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The firm’s relevant experience, notably experience working with government agencies.</w:t>
      </w:r>
    </w:p>
    <w:p w14:paraId="16771569" w14:textId="6D2B89CE"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At minimum, three (3) professional references</w:t>
      </w:r>
      <w:r w:rsidR="00FF7CC6" w:rsidRPr="00E11896">
        <w:rPr>
          <w:color w:val="000000"/>
          <w:sz w:val="22"/>
          <w:szCs w:val="22"/>
        </w:rPr>
        <w:t>, besides Sedgwick County,</w:t>
      </w:r>
      <w:r w:rsidRPr="00E11896">
        <w:rPr>
          <w:color w:val="000000"/>
          <w:sz w:val="22"/>
          <w:szCs w:val="22"/>
        </w:rPr>
        <w:t xml:space="preserve"> with email addresses, telephone numbers, and contact persons where work has been completed within the last three </w:t>
      </w:r>
      <w:r w:rsidR="00D94988">
        <w:rPr>
          <w:color w:val="000000"/>
          <w:sz w:val="22"/>
          <w:szCs w:val="22"/>
        </w:rPr>
        <w:t xml:space="preserve">(3) </w:t>
      </w:r>
      <w:r w:rsidRPr="00E11896">
        <w:rPr>
          <w:color w:val="000000"/>
          <w:sz w:val="22"/>
          <w:szCs w:val="22"/>
        </w:rPr>
        <w:t>years.</w:t>
      </w:r>
    </w:p>
    <w:p w14:paraId="717D2D51"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 disclosure of any personal or financial interest in any properties in the project area, or any real or potential conflicts of interest with members of the Sedgwick County Bo</w:t>
      </w:r>
      <w:r w:rsidR="00AD0EF6" w:rsidRPr="00E11896">
        <w:rPr>
          <w:color w:val="000000"/>
          <w:sz w:val="22"/>
          <w:szCs w:val="22"/>
        </w:rPr>
        <w:t>ard of County Commissioners or c</w:t>
      </w:r>
      <w:r w:rsidRPr="00E11896">
        <w:rPr>
          <w:color w:val="000000"/>
          <w:sz w:val="22"/>
          <w:szCs w:val="22"/>
        </w:rPr>
        <w:t>ounty staff.</w:t>
      </w:r>
    </w:p>
    <w:p w14:paraId="6A4063E6"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 xml:space="preserve">A description of the type of assistance that will be sought from </w:t>
      </w:r>
      <w:r w:rsidR="007D0DFD" w:rsidRPr="00E11896">
        <w:rPr>
          <w:color w:val="000000"/>
          <w:sz w:val="22"/>
          <w:szCs w:val="22"/>
        </w:rPr>
        <w:t>c</w:t>
      </w:r>
      <w:r w:rsidRPr="00E11896">
        <w:rPr>
          <w:color w:val="000000"/>
          <w:sz w:val="22"/>
          <w:szCs w:val="22"/>
        </w:rPr>
        <w:t xml:space="preserve">ounty staff, including assistance required from the </w:t>
      </w:r>
      <w:r w:rsidR="007D0DFD" w:rsidRPr="00E11896">
        <w:rPr>
          <w:color w:val="000000"/>
          <w:sz w:val="22"/>
          <w:szCs w:val="22"/>
        </w:rPr>
        <w:t>c</w:t>
      </w:r>
      <w:r w:rsidRPr="00E11896">
        <w:rPr>
          <w:color w:val="000000"/>
          <w:sz w:val="22"/>
          <w:szCs w:val="22"/>
        </w:rPr>
        <w:t>ounty to lessen the costs of this project.</w:t>
      </w:r>
    </w:p>
    <w:p w14:paraId="434568EA"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Proof of insurance meeting minimum insurance requirements as designated herein.</w:t>
      </w:r>
    </w:p>
    <w:p w14:paraId="58D6A43C" w14:textId="77777777" w:rsidR="00651E61" w:rsidRDefault="00651E61"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Those responses that do not include all required forms/items may be deemed non-responsive.</w:t>
      </w:r>
    </w:p>
    <w:p w14:paraId="3D6779B9" w14:textId="77777777" w:rsidR="00E53BAA" w:rsidRPr="00E11896" w:rsidRDefault="00E53BAA">
      <w:pPr>
        <w:rPr>
          <w:rFonts w:ascii="Times New Roman" w:hAnsi="Times New Roman"/>
          <w:b/>
          <w:bCs/>
          <w:u w:val="single"/>
        </w:rPr>
      </w:pPr>
    </w:p>
    <w:p w14:paraId="45B58593" w14:textId="77777777" w:rsidR="004549AF" w:rsidRDefault="004549AF">
      <w:pPr>
        <w:rPr>
          <w:rStyle w:val="Hyperlink"/>
          <w:rFonts w:ascii="Times New Roman" w:hAnsi="Times New Roman"/>
          <w:b/>
          <w:bCs/>
        </w:rPr>
      </w:pPr>
      <w:r>
        <w:rPr>
          <w:rStyle w:val="Hyperlink"/>
          <w:rFonts w:ascii="Times New Roman" w:hAnsi="Times New Roman"/>
          <w:b/>
          <w:bCs/>
        </w:rPr>
        <w:br w:type="page"/>
      </w:r>
    </w:p>
    <w:p w14:paraId="5FD22A4C" w14:textId="58EBBD6F" w:rsidR="00725C2A" w:rsidRPr="001E06C5" w:rsidRDefault="001E06C5" w:rsidP="00E53BAA">
      <w:pPr>
        <w:numPr>
          <w:ilvl w:val="0"/>
          <w:numId w:val="8"/>
        </w:numPr>
        <w:ind w:left="72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 xml:space="preserve"> HYPERLINK  \l "Response_Form" </w:instrText>
      </w:r>
      <w:r>
        <w:rPr>
          <w:rFonts w:ascii="Times New Roman" w:hAnsi="Times New Roman"/>
          <w:b/>
          <w:bCs/>
        </w:rPr>
      </w:r>
      <w:r>
        <w:rPr>
          <w:rFonts w:ascii="Times New Roman" w:hAnsi="Times New Roman"/>
          <w:b/>
          <w:bCs/>
        </w:rPr>
        <w:fldChar w:fldCharType="separate"/>
      </w:r>
      <w:bookmarkStart w:id="36" w:name="Response_Form1"/>
      <w:r w:rsidR="00725C2A" w:rsidRPr="001E06C5">
        <w:rPr>
          <w:rStyle w:val="Hyperlink"/>
          <w:rFonts w:ascii="Times New Roman" w:hAnsi="Times New Roman"/>
          <w:b/>
          <w:bCs/>
        </w:rPr>
        <w:t>Response Form</w:t>
      </w:r>
      <w:bookmarkEnd w:id="36"/>
    </w:p>
    <w:p w14:paraId="4A0FED25" w14:textId="48187A90" w:rsidR="00266AF3" w:rsidRPr="00E90BBE" w:rsidRDefault="001E06C5" w:rsidP="00E90BBE">
      <w:pPr>
        <w:pStyle w:val="NoSpacing"/>
        <w:jc w:val="center"/>
        <w:rPr>
          <w:rFonts w:ascii="Times New Roman" w:hAnsi="Times New Roman"/>
        </w:rPr>
      </w:pPr>
      <w:r>
        <w:rPr>
          <w:rFonts w:ascii="Times New Roman" w:hAnsi="Times New Roman"/>
          <w:b/>
          <w:bCs/>
        </w:rPr>
        <w:fldChar w:fldCharType="end"/>
      </w:r>
      <w:r w:rsidR="00266AF3" w:rsidRPr="00E11896">
        <w:rPr>
          <w:rFonts w:ascii="Times New Roman" w:hAnsi="Times New Roman"/>
          <w:b/>
        </w:rPr>
        <w:t>REQUEST FOR PROPOSAL</w:t>
      </w:r>
    </w:p>
    <w:p w14:paraId="4DCDEE3A" w14:textId="0A2FCE66" w:rsidR="00323C4F" w:rsidRPr="00413583" w:rsidRDefault="00323C4F" w:rsidP="00323C4F">
      <w:pPr>
        <w:jc w:val="center"/>
        <w:rPr>
          <w:rFonts w:ascii="Times New Roman" w:hAnsi="Times New Roman"/>
          <w:b/>
          <w:bCs/>
          <w:sz w:val="20"/>
          <w:szCs w:val="20"/>
        </w:rPr>
      </w:pPr>
      <w:r w:rsidRPr="00413583">
        <w:rPr>
          <w:rFonts w:ascii="Times New Roman" w:hAnsi="Times New Roman"/>
          <w:b/>
          <w:bCs/>
          <w:sz w:val="20"/>
          <w:szCs w:val="20"/>
        </w:rPr>
        <w:t>RFP #26-00</w:t>
      </w:r>
      <w:r w:rsidR="003822BE">
        <w:rPr>
          <w:rFonts w:ascii="Times New Roman" w:hAnsi="Times New Roman"/>
          <w:b/>
          <w:bCs/>
          <w:sz w:val="20"/>
          <w:szCs w:val="20"/>
        </w:rPr>
        <w:t>43</w:t>
      </w:r>
    </w:p>
    <w:p w14:paraId="703902C3" w14:textId="48B94870" w:rsidR="00323C4F" w:rsidRDefault="00323C4F" w:rsidP="00323C4F">
      <w:pPr>
        <w:jc w:val="center"/>
        <w:rPr>
          <w:rFonts w:ascii="Times New Roman" w:hAnsi="Times New Roman"/>
          <w:b/>
          <w:bCs/>
        </w:rPr>
      </w:pPr>
      <w:r w:rsidRPr="00196598">
        <w:rPr>
          <w:rFonts w:ascii="Times New Roman" w:hAnsi="Times New Roman"/>
          <w:b/>
          <w:bCs/>
        </w:rPr>
        <w:t>EMPLOYEE ANCILLARY BENEFITS</w:t>
      </w:r>
      <w:r>
        <w:rPr>
          <w:rFonts w:ascii="Times New Roman" w:hAnsi="Times New Roman"/>
          <w:b/>
          <w:bCs/>
        </w:rPr>
        <w:t xml:space="preserve"> </w:t>
      </w:r>
      <w:r w:rsidR="003822BE">
        <w:rPr>
          <w:rFonts w:ascii="Times New Roman" w:hAnsi="Times New Roman"/>
          <w:b/>
          <w:bCs/>
        </w:rPr>
        <w:t>–</w:t>
      </w:r>
      <w:r>
        <w:rPr>
          <w:rFonts w:ascii="Times New Roman" w:hAnsi="Times New Roman"/>
          <w:b/>
          <w:bCs/>
        </w:rPr>
        <w:t xml:space="preserve"> </w:t>
      </w:r>
      <w:r w:rsidR="003822BE">
        <w:rPr>
          <w:rFonts w:ascii="Times New Roman" w:hAnsi="Times New Roman"/>
          <w:b/>
          <w:bCs/>
        </w:rPr>
        <w:t>VISION ADMINISTRATION</w:t>
      </w:r>
    </w:p>
    <w:p w14:paraId="7271421D" w14:textId="77777777" w:rsidR="00323C4F" w:rsidRPr="00196598" w:rsidRDefault="00323C4F" w:rsidP="00323C4F">
      <w:pPr>
        <w:jc w:val="center"/>
        <w:rPr>
          <w:rFonts w:ascii="Times New Roman" w:hAnsi="Times New Roman"/>
          <w:b/>
          <w:bCs/>
        </w:rPr>
      </w:pPr>
    </w:p>
    <w:p w14:paraId="47016087" w14:textId="7246250C" w:rsidR="00E90BBE" w:rsidRPr="00703CC5" w:rsidRDefault="00192797" w:rsidP="00E90BBE">
      <w:pPr>
        <w:pStyle w:val="Default"/>
        <w:rPr>
          <w:sz w:val="20"/>
          <w:szCs w:val="20"/>
        </w:rPr>
      </w:pPr>
      <w:r w:rsidRPr="00E11896">
        <w:rPr>
          <w:sz w:val="20"/>
          <w:szCs w:val="20"/>
        </w:rPr>
        <w:t xml:space="preserve">The undersigned, on behalf of the proposer, certifies that: (1) this offer is made without previous understanding, agreement or connection with any person, firm, or corporation submitting a proposal on the same project; (2) is in all respects fair and without collusion or fraud; (3) the person whose signature appears below is legally empowered to bind the firm in whose name the proposer is entered; (4) they have read the complete Request for Proposal and understands all provisions; (5) if accepted by the county, this </w:t>
      </w:r>
      <w:r w:rsidR="007E7685" w:rsidRPr="00E11896">
        <w:rPr>
          <w:sz w:val="20"/>
          <w:szCs w:val="20"/>
        </w:rPr>
        <w:t>proposal</w:t>
      </w:r>
      <w:r w:rsidRPr="00E11896">
        <w:rPr>
          <w:sz w:val="20"/>
          <w:szCs w:val="20"/>
        </w:rPr>
        <w:t xml:space="preserve"> is guaranteed as written and amended and will be implemented as stated; and (6) mistakes in writing of the submitted proposal will be their responsibility. </w:t>
      </w:r>
    </w:p>
    <w:p w14:paraId="0C31D4A5" w14:textId="6E22C58B" w:rsidR="00192797" w:rsidRPr="00E11896" w:rsidRDefault="00192797" w:rsidP="00E90BBE">
      <w:pPr>
        <w:pStyle w:val="Default"/>
        <w:rPr>
          <w:sz w:val="20"/>
          <w:szCs w:val="20"/>
        </w:rPr>
      </w:pPr>
      <w:r w:rsidRPr="00E11896">
        <w:rPr>
          <w:b/>
          <w:bCs/>
          <w:sz w:val="20"/>
          <w:szCs w:val="20"/>
        </w:rPr>
        <w:t>NAME</w:t>
      </w:r>
      <w:r w:rsidR="00E11896" w:rsidRPr="00E11896">
        <w:rPr>
          <w:b/>
          <w:bCs/>
          <w:sz w:val="20"/>
          <w:szCs w:val="20"/>
        </w:rPr>
        <w:t xml:space="preserve"> </w:t>
      </w:r>
      <w:r w:rsidRPr="00E11896">
        <w:rPr>
          <w:sz w:val="20"/>
          <w:szCs w:val="20"/>
        </w:rPr>
        <w:t>______________________________________________________________________</w:t>
      </w:r>
      <w:r w:rsidR="00B8238F" w:rsidRPr="00E11896">
        <w:rPr>
          <w:sz w:val="20"/>
          <w:szCs w:val="20"/>
        </w:rPr>
        <w:t>________________</w:t>
      </w:r>
      <w:r w:rsidRPr="00E11896">
        <w:rPr>
          <w:sz w:val="20"/>
          <w:szCs w:val="20"/>
        </w:rPr>
        <w:t>_________</w:t>
      </w:r>
    </w:p>
    <w:p w14:paraId="449AC2B4" w14:textId="002C45E4" w:rsidR="00E90BBE" w:rsidRPr="00E11896" w:rsidRDefault="00192797" w:rsidP="00E11896">
      <w:pPr>
        <w:pStyle w:val="Default"/>
        <w:spacing w:line="360" w:lineRule="auto"/>
        <w:rPr>
          <w:sz w:val="20"/>
          <w:szCs w:val="20"/>
        </w:rPr>
      </w:pPr>
      <w:r w:rsidRPr="00E11896">
        <w:rPr>
          <w:b/>
          <w:bCs/>
          <w:sz w:val="20"/>
          <w:szCs w:val="20"/>
        </w:rPr>
        <w:t>DBA/SAME</w:t>
      </w:r>
      <w:r w:rsidR="00E11896" w:rsidRPr="00E11896">
        <w:rPr>
          <w:b/>
          <w:bCs/>
          <w:sz w:val="20"/>
          <w:szCs w:val="20"/>
        </w:rPr>
        <w:t xml:space="preserve"> </w:t>
      </w:r>
      <w:r w:rsidRPr="00E11896">
        <w:rPr>
          <w:sz w:val="20"/>
          <w:szCs w:val="20"/>
        </w:rPr>
        <w:t>__________________________________________________________________________</w:t>
      </w:r>
      <w:r w:rsidR="00B8238F" w:rsidRPr="00E11896">
        <w:rPr>
          <w:sz w:val="20"/>
          <w:szCs w:val="20"/>
        </w:rPr>
        <w:t>________________</w:t>
      </w:r>
      <w:r w:rsidR="00E11896" w:rsidRPr="00E11896">
        <w:rPr>
          <w:sz w:val="20"/>
          <w:szCs w:val="20"/>
        </w:rPr>
        <w:t>_</w:t>
      </w:r>
    </w:p>
    <w:p w14:paraId="11BD028F" w14:textId="77777777" w:rsidR="00192797" w:rsidRPr="00E11896" w:rsidRDefault="00192797" w:rsidP="00E11896">
      <w:pPr>
        <w:pStyle w:val="Default"/>
        <w:spacing w:line="360" w:lineRule="auto"/>
        <w:rPr>
          <w:sz w:val="20"/>
          <w:szCs w:val="20"/>
        </w:rPr>
      </w:pPr>
      <w:r w:rsidRPr="00E11896">
        <w:rPr>
          <w:b/>
          <w:bCs/>
          <w:sz w:val="20"/>
          <w:szCs w:val="20"/>
        </w:rPr>
        <w:t>CONTACT__</w:t>
      </w:r>
      <w:r w:rsidRPr="00E11896">
        <w:rPr>
          <w:sz w:val="20"/>
          <w:szCs w:val="20"/>
        </w:rPr>
        <w:t>________________________________________________________________</w:t>
      </w:r>
      <w:r w:rsidR="00B8238F" w:rsidRPr="00E11896">
        <w:rPr>
          <w:sz w:val="20"/>
          <w:szCs w:val="20"/>
        </w:rPr>
        <w:t>_________________________</w:t>
      </w:r>
      <w:r w:rsidR="00E11896" w:rsidRPr="00E11896">
        <w:rPr>
          <w:sz w:val="20"/>
          <w:szCs w:val="20"/>
        </w:rPr>
        <w:t>_</w:t>
      </w:r>
    </w:p>
    <w:p w14:paraId="1B17E59E" w14:textId="77777777" w:rsidR="00192797" w:rsidRPr="00E11896" w:rsidRDefault="00192797" w:rsidP="00E11896">
      <w:pPr>
        <w:pStyle w:val="Default"/>
        <w:spacing w:line="360" w:lineRule="auto"/>
        <w:rPr>
          <w:sz w:val="20"/>
          <w:szCs w:val="20"/>
        </w:rPr>
      </w:pPr>
      <w:r w:rsidRPr="00E11896">
        <w:rPr>
          <w:b/>
          <w:bCs/>
          <w:sz w:val="20"/>
          <w:szCs w:val="20"/>
        </w:rPr>
        <w:t>ADDRESS</w:t>
      </w:r>
      <w:r w:rsidRPr="00E11896">
        <w:rPr>
          <w:sz w:val="20"/>
          <w:szCs w:val="20"/>
        </w:rPr>
        <w:t>_______________________</w:t>
      </w:r>
      <w:r w:rsidR="00B8238F" w:rsidRPr="00E11896">
        <w:rPr>
          <w:sz w:val="20"/>
          <w:szCs w:val="20"/>
        </w:rPr>
        <w:t>___</w:t>
      </w:r>
      <w:r w:rsidRPr="00E11896">
        <w:rPr>
          <w:sz w:val="20"/>
          <w:szCs w:val="20"/>
        </w:rPr>
        <w:t>___</w:t>
      </w:r>
      <w:r w:rsidR="00B8238F" w:rsidRPr="00E11896">
        <w:rPr>
          <w:sz w:val="20"/>
          <w:szCs w:val="20"/>
        </w:rPr>
        <w:t>_____</w:t>
      </w:r>
      <w:r w:rsidRPr="00E11896">
        <w:rPr>
          <w:sz w:val="20"/>
          <w:szCs w:val="20"/>
        </w:rPr>
        <w:t>__</w:t>
      </w:r>
      <w:r w:rsidR="00B8238F" w:rsidRPr="00E11896">
        <w:rPr>
          <w:sz w:val="20"/>
          <w:szCs w:val="20"/>
        </w:rPr>
        <w:t xml:space="preserve"> </w:t>
      </w:r>
      <w:r w:rsidRPr="00E11896">
        <w:rPr>
          <w:b/>
          <w:bCs/>
          <w:sz w:val="20"/>
          <w:szCs w:val="20"/>
        </w:rPr>
        <w:t>CITY/STATE______</w:t>
      </w:r>
      <w:r w:rsidR="00B8238F" w:rsidRPr="00E11896">
        <w:rPr>
          <w:b/>
          <w:bCs/>
          <w:sz w:val="20"/>
          <w:szCs w:val="20"/>
        </w:rPr>
        <w:t>_____</w:t>
      </w:r>
      <w:r w:rsidRPr="00E11896">
        <w:rPr>
          <w:b/>
          <w:bCs/>
          <w:sz w:val="20"/>
          <w:szCs w:val="20"/>
        </w:rPr>
        <w:t>__________________</w:t>
      </w:r>
      <w:r w:rsidR="00B8238F" w:rsidRPr="00E11896">
        <w:rPr>
          <w:b/>
          <w:bCs/>
          <w:sz w:val="20"/>
          <w:szCs w:val="20"/>
        </w:rPr>
        <w:t xml:space="preserve"> </w:t>
      </w:r>
      <w:r w:rsidRPr="00E11896">
        <w:rPr>
          <w:b/>
          <w:bCs/>
          <w:sz w:val="20"/>
          <w:szCs w:val="20"/>
        </w:rPr>
        <w:t>ZIP_</w:t>
      </w:r>
      <w:r w:rsidR="00B8238F" w:rsidRPr="00E11896">
        <w:rPr>
          <w:b/>
          <w:bCs/>
          <w:sz w:val="20"/>
          <w:szCs w:val="20"/>
        </w:rPr>
        <w:t>___</w:t>
      </w:r>
      <w:r w:rsidRPr="00E11896">
        <w:rPr>
          <w:b/>
          <w:bCs/>
          <w:sz w:val="20"/>
          <w:szCs w:val="20"/>
        </w:rPr>
        <w:t>______</w:t>
      </w:r>
      <w:r w:rsidR="00E11896" w:rsidRPr="00E11896">
        <w:rPr>
          <w:b/>
          <w:bCs/>
          <w:sz w:val="20"/>
          <w:szCs w:val="20"/>
        </w:rPr>
        <w:t>_</w:t>
      </w:r>
    </w:p>
    <w:p w14:paraId="7ED0A4AD" w14:textId="77777777" w:rsidR="00192797" w:rsidRPr="00E11896" w:rsidRDefault="00192797" w:rsidP="00E11896">
      <w:pPr>
        <w:pStyle w:val="Default"/>
        <w:spacing w:line="360" w:lineRule="auto"/>
        <w:rPr>
          <w:b/>
          <w:bCs/>
          <w:sz w:val="20"/>
          <w:szCs w:val="20"/>
        </w:rPr>
      </w:pPr>
      <w:r w:rsidRPr="00E11896">
        <w:rPr>
          <w:b/>
          <w:bCs/>
          <w:sz w:val="20"/>
          <w:szCs w:val="20"/>
        </w:rPr>
        <w:t>PHONE</w:t>
      </w:r>
      <w:r w:rsidRPr="00E11896">
        <w:rPr>
          <w:sz w:val="20"/>
          <w:szCs w:val="20"/>
        </w:rPr>
        <w:t>____________________________________</w:t>
      </w:r>
      <w:r w:rsidR="00B8238F" w:rsidRPr="00E11896">
        <w:rPr>
          <w:sz w:val="20"/>
          <w:szCs w:val="20"/>
        </w:rPr>
        <w:t>_</w:t>
      </w:r>
      <w:r w:rsidRPr="00E11896">
        <w:rPr>
          <w:sz w:val="20"/>
          <w:szCs w:val="20"/>
        </w:rPr>
        <w:t>_</w:t>
      </w:r>
      <w:r w:rsidR="00B8238F" w:rsidRPr="00E11896">
        <w:rPr>
          <w:sz w:val="20"/>
          <w:szCs w:val="20"/>
        </w:rPr>
        <w:t xml:space="preserve"> </w:t>
      </w:r>
      <w:r w:rsidR="00E84B8C">
        <w:rPr>
          <w:sz w:val="20"/>
          <w:szCs w:val="20"/>
        </w:rPr>
        <w:t xml:space="preserve">   </w:t>
      </w:r>
      <w:r w:rsidRPr="00E11896">
        <w:rPr>
          <w:b/>
          <w:bCs/>
          <w:sz w:val="20"/>
          <w:szCs w:val="20"/>
        </w:rPr>
        <w:t>FAX</w:t>
      </w:r>
      <w:r w:rsidRPr="00E11896">
        <w:rPr>
          <w:sz w:val="20"/>
          <w:szCs w:val="20"/>
        </w:rPr>
        <w:t>____________</w:t>
      </w:r>
      <w:r w:rsidR="00B8238F" w:rsidRPr="00E11896">
        <w:rPr>
          <w:sz w:val="20"/>
          <w:szCs w:val="20"/>
        </w:rPr>
        <w:t>_______</w:t>
      </w:r>
      <w:r w:rsidRPr="00E11896">
        <w:rPr>
          <w:sz w:val="20"/>
          <w:szCs w:val="20"/>
        </w:rPr>
        <w:t>______</w:t>
      </w:r>
      <w:r w:rsidR="00B8238F" w:rsidRPr="00E11896">
        <w:rPr>
          <w:sz w:val="20"/>
          <w:szCs w:val="20"/>
        </w:rPr>
        <w:t xml:space="preserve"> </w:t>
      </w:r>
      <w:r w:rsidR="00E84B8C">
        <w:rPr>
          <w:sz w:val="20"/>
          <w:szCs w:val="20"/>
        </w:rPr>
        <w:t xml:space="preserve">   </w:t>
      </w:r>
      <w:r w:rsidRPr="00E11896">
        <w:rPr>
          <w:b/>
          <w:bCs/>
          <w:sz w:val="20"/>
          <w:szCs w:val="20"/>
        </w:rPr>
        <w:t>HOURS_____</w:t>
      </w:r>
      <w:r w:rsidR="00B8238F" w:rsidRPr="00E11896">
        <w:rPr>
          <w:b/>
          <w:bCs/>
          <w:sz w:val="20"/>
          <w:szCs w:val="20"/>
        </w:rPr>
        <w:t>___________</w:t>
      </w:r>
      <w:r w:rsidR="00E11896" w:rsidRPr="00E11896">
        <w:rPr>
          <w:b/>
          <w:bCs/>
          <w:sz w:val="20"/>
          <w:szCs w:val="20"/>
        </w:rPr>
        <w:t>_</w:t>
      </w:r>
    </w:p>
    <w:p w14:paraId="254A8F97" w14:textId="77777777" w:rsidR="00754C9C" w:rsidRPr="00E11896" w:rsidRDefault="00192797" w:rsidP="00E11896">
      <w:pPr>
        <w:pStyle w:val="Default"/>
        <w:spacing w:line="360" w:lineRule="auto"/>
        <w:rPr>
          <w:b/>
          <w:bCs/>
          <w:sz w:val="20"/>
          <w:szCs w:val="20"/>
        </w:rPr>
      </w:pPr>
      <w:r w:rsidRPr="00E11896">
        <w:rPr>
          <w:b/>
          <w:bCs/>
          <w:sz w:val="20"/>
          <w:szCs w:val="20"/>
        </w:rPr>
        <w:t>STATE OF INCORPORATION or ORGANIZATION ___</w:t>
      </w:r>
      <w:r w:rsidRPr="00E11896">
        <w:rPr>
          <w:sz w:val="20"/>
          <w:szCs w:val="20"/>
        </w:rPr>
        <w:t>_________________</w:t>
      </w:r>
      <w:r w:rsidR="00B8238F" w:rsidRPr="00E11896">
        <w:rPr>
          <w:sz w:val="20"/>
          <w:szCs w:val="20"/>
        </w:rPr>
        <w:t>_________________</w:t>
      </w:r>
      <w:r w:rsidRPr="00E11896">
        <w:rPr>
          <w:sz w:val="20"/>
          <w:szCs w:val="20"/>
        </w:rPr>
        <w:t>________________</w:t>
      </w:r>
      <w:r w:rsidR="00E11896" w:rsidRPr="00E11896">
        <w:rPr>
          <w:sz w:val="20"/>
          <w:szCs w:val="20"/>
        </w:rPr>
        <w:t>_</w:t>
      </w:r>
    </w:p>
    <w:p w14:paraId="38734862" w14:textId="3F93D7B8" w:rsidR="00192797" w:rsidRPr="00E11896" w:rsidRDefault="007D765F" w:rsidP="00E11896">
      <w:pPr>
        <w:pStyle w:val="Default"/>
        <w:spacing w:line="360" w:lineRule="auto"/>
        <w:rPr>
          <w:sz w:val="22"/>
          <w:szCs w:val="22"/>
        </w:rPr>
      </w:pPr>
      <w:r>
        <w:rPr>
          <w:b/>
          <w:bCs/>
          <w:sz w:val="20"/>
          <w:szCs w:val="20"/>
        </w:rPr>
        <w:t xml:space="preserve">COMPANY </w:t>
      </w:r>
      <w:r w:rsidR="00192797" w:rsidRPr="00E11896">
        <w:rPr>
          <w:b/>
          <w:bCs/>
          <w:sz w:val="20"/>
          <w:szCs w:val="20"/>
        </w:rPr>
        <w:t>WEBSITE ADDRESS</w:t>
      </w:r>
      <w:r w:rsidR="00192797" w:rsidRPr="00E11896">
        <w:rPr>
          <w:sz w:val="20"/>
          <w:szCs w:val="20"/>
        </w:rPr>
        <w:t>______________________</w:t>
      </w:r>
      <w:r w:rsidR="00754C9C" w:rsidRPr="00E11896">
        <w:rPr>
          <w:sz w:val="20"/>
          <w:szCs w:val="20"/>
        </w:rPr>
        <w:t>_____</w:t>
      </w:r>
      <w:r w:rsidR="00B8238F" w:rsidRPr="00E11896">
        <w:rPr>
          <w:sz w:val="20"/>
          <w:szCs w:val="20"/>
        </w:rPr>
        <w:t>_</w:t>
      </w:r>
      <w:r w:rsidR="00E84B8C">
        <w:rPr>
          <w:sz w:val="20"/>
          <w:szCs w:val="20"/>
        </w:rPr>
        <w:t xml:space="preserve">   </w:t>
      </w:r>
      <w:r w:rsidR="00192797" w:rsidRPr="00E11896">
        <w:rPr>
          <w:b/>
          <w:bCs/>
          <w:sz w:val="20"/>
          <w:szCs w:val="20"/>
        </w:rPr>
        <w:t>EMAIL</w:t>
      </w:r>
      <w:r w:rsidR="00192797" w:rsidRPr="00E11896">
        <w:rPr>
          <w:b/>
          <w:bCs/>
          <w:sz w:val="22"/>
          <w:szCs w:val="22"/>
        </w:rPr>
        <w:t>________________________________</w:t>
      </w:r>
    </w:p>
    <w:p w14:paraId="39AC97BE" w14:textId="77777777" w:rsidR="00192797" w:rsidRPr="00E11896" w:rsidRDefault="00192797" w:rsidP="00E11896">
      <w:pPr>
        <w:pStyle w:val="Default"/>
        <w:spacing w:line="360" w:lineRule="auto"/>
        <w:rPr>
          <w:sz w:val="20"/>
          <w:szCs w:val="20"/>
        </w:rPr>
      </w:pPr>
      <w:r w:rsidRPr="00E11896">
        <w:rPr>
          <w:b/>
          <w:bCs/>
          <w:sz w:val="20"/>
          <w:szCs w:val="20"/>
        </w:rPr>
        <w:t>NUMBER OF LOCATIONS</w:t>
      </w:r>
      <w:r w:rsidRPr="00E11896">
        <w:rPr>
          <w:sz w:val="20"/>
          <w:szCs w:val="20"/>
        </w:rPr>
        <w:t>___________</w:t>
      </w:r>
      <w:r w:rsidR="00B8238F" w:rsidRPr="00E11896">
        <w:rPr>
          <w:sz w:val="20"/>
          <w:szCs w:val="20"/>
        </w:rPr>
        <w:t xml:space="preserve">____ </w:t>
      </w:r>
      <w:r w:rsidR="00E84B8C">
        <w:rPr>
          <w:sz w:val="20"/>
          <w:szCs w:val="20"/>
        </w:rPr>
        <w:t xml:space="preserve">   </w:t>
      </w:r>
      <w:r w:rsidRPr="00E11896">
        <w:rPr>
          <w:b/>
          <w:bCs/>
          <w:sz w:val="20"/>
          <w:szCs w:val="20"/>
        </w:rPr>
        <w:t>NUMBER OF PERSONS EMPLOYED______________________</w:t>
      </w:r>
      <w:r w:rsidR="00B8238F" w:rsidRPr="00E11896">
        <w:rPr>
          <w:b/>
          <w:bCs/>
          <w:sz w:val="20"/>
          <w:szCs w:val="20"/>
        </w:rPr>
        <w:t>___</w:t>
      </w:r>
      <w:r w:rsidR="00E11896" w:rsidRPr="00E11896">
        <w:rPr>
          <w:b/>
          <w:bCs/>
          <w:sz w:val="20"/>
          <w:szCs w:val="20"/>
        </w:rPr>
        <w:t>_</w:t>
      </w:r>
    </w:p>
    <w:p w14:paraId="2D461A15" w14:textId="77777777" w:rsidR="00192797" w:rsidRPr="00E11896" w:rsidRDefault="00192797" w:rsidP="00E11896">
      <w:pPr>
        <w:pStyle w:val="Default"/>
        <w:spacing w:line="360" w:lineRule="auto"/>
        <w:rPr>
          <w:sz w:val="20"/>
          <w:szCs w:val="20"/>
        </w:rPr>
      </w:pPr>
      <w:r w:rsidRPr="00E11896">
        <w:rPr>
          <w:b/>
          <w:bCs/>
          <w:sz w:val="20"/>
          <w:szCs w:val="20"/>
        </w:rPr>
        <w:t>TYPE OF ORGANIZATION:</w:t>
      </w:r>
      <w:r w:rsidRPr="00E11896">
        <w:rPr>
          <w:sz w:val="20"/>
          <w:szCs w:val="20"/>
        </w:rPr>
        <w:t xml:space="preserve">  Public Corporation _____</w:t>
      </w:r>
      <w:r w:rsidR="00B8238F" w:rsidRPr="00E11896">
        <w:rPr>
          <w:sz w:val="20"/>
          <w:szCs w:val="20"/>
        </w:rPr>
        <w:t>__</w:t>
      </w:r>
      <w:r w:rsidR="00E11896" w:rsidRPr="00E11896">
        <w:rPr>
          <w:sz w:val="20"/>
          <w:szCs w:val="20"/>
        </w:rPr>
        <w:t>_</w:t>
      </w:r>
      <w:r w:rsidR="00E84B8C">
        <w:rPr>
          <w:sz w:val="20"/>
          <w:szCs w:val="20"/>
        </w:rPr>
        <w:t xml:space="preserve">   </w:t>
      </w:r>
      <w:r w:rsidRPr="00E11896">
        <w:rPr>
          <w:sz w:val="20"/>
          <w:szCs w:val="20"/>
        </w:rPr>
        <w:t>Private Corporation__</w:t>
      </w:r>
      <w:r w:rsidR="00B8238F" w:rsidRPr="00E11896">
        <w:rPr>
          <w:sz w:val="20"/>
          <w:szCs w:val="20"/>
        </w:rPr>
        <w:t>__</w:t>
      </w:r>
      <w:r w:rsidRPr="00E11896">
        <w:rPr>
          <w:sz w:val="20"/>
          <w:szCs w:val="20"/>
        </w:rPr>
        <w:t xml:space="preserve">____ </w:t>
      </w:r>
      <w:r w:rsidR="00E84B8C">
        <w:rPr>
          <w:sz w:val="20"/>
          <w:szCs w:val="20"/>
        </w:rPr>
        <w:t xml:space="preserve">   </w:t>
      </w:r>
      <w:r w:rsidR="00E11896" w:rsidRPr="00E11896">
        <w:rPr>
          <w:sz w:val="20"/>
          <w:szCs w:val="20"/>
        </w:rPr>
        <w:t>S</w:t>
      </w:r>
      <w:r w:rsidRPr="00E11896">
        <w:rPr>
          <w:sz w:val="20"/>
          <w:szCs w:val="20"/>
        </w:rPr>
        <w:t>ole Proprietorship __</w:t>
      </w:r>
      <w:r w:rsidR="00B8238F" w:rsidRPr="00E11896">
        <w:rPr>
          <w:sz w:val="20"/>
          <w:szCs w:val="20"/>
        </w:rPr>
        <w:t>_</w:t>
      </w:r>
      <w:r w:rsidRPr="00E11896">
        <w:rPr>
          <w:sz w:val="20"/>
          <w:szCs w:val="20"/>
        </w:rPr>
        <w:t>_</w:t>
      </w:r>
      <w:r w:rsidR="00E84B8C">
        <w:rPr>
          <w:sz w:val="20"/>
          <w:szCs w:val="20"/>
        </w:rPr>
        <w:softHyphen/>
      </w:r>
      <w:r w:rsidR="00E84B8C">
        <w:rPr>
          <w:sz w:val="20"/>
          <w:szCs w:val="20"/>
        </w:rPr>
        <w:softHyphen/>
      </w:r>
      <w:r w:rsidR="00E84B8C">
        <w:rPr>
          <w:sz w:val="20"/>
          <w:szCs w:val="20"/>
        </w:rPr>
        <w:softHyphen/>
        <w:t>__</w:t>
      </w:r>
      <w:r w:rsidRPr="00E11896">
        <w:rPr>
          <w:sz w:val="20"/>
          <w:szCs w:val="20"/>
        </w:rPr>
        <w:t>__ Partnership_</w:t>
      </w:r>
      <w:r w:rsidR="00B8238F" w:rsidRPr="00E11896">
        <w:rPr>
          <w:sz w:val="20"/>
          <w:szCs w:val="20"/>
        </w:rPr>
        <w:t>___</w:t>
      </w:r>
      <w:r w:rsidRPr="00E11896">
        <w:rPr>
          <w:sz w:val="20"/>
          <w:szCs w:val="20"/>
        </w:rPr>
        <w:t xml:space="preserve">____ </w:t>
      </w:r>
      <w:r w:rsidR="00E84B8C">
        <w:rPr>
          <w:sz w:val="20"/>
          <w:szCs w:val="20"/>
        </w:rPr>
        <w:t xml:space="preserve">   </w:t>
      </w:r>
      <w:r w:rsidRPr="00E11896">
        <w:rPr>
          <w:sz w:val="20"/>
          <w:szCs w:val="20"/>
        </w:rPr>
        <w:t>Other (Describe): ______________</w:t>
      </w:r>
      <w:r w:rsidR="00B8238F" w:rsidRPr="00E11896">
        <w:rPr>
          <w:sz w:val="20"/>
          <w:szCs w:val="20"/>
        </w:rPr>
        <w:t>___________________________________________________</w:t>
      </w:r>
      <w:r w:rsidR="00E11896" w:rsidRPr="00E11896">
        <w:rPr>
          <w:sz w:val="20"/>
          <w:szCs w:val="20"/>
        </w:rPr>
        <w:t>___</w:t>
      </w:r>
    </w:p>
    <w:p w14:paraId="75636B19" w14:textId="77777777" w:rsidR="00192797" w:rsidRPr="00E11896" w:rsidRDefault="00192797" w:rsidP="00E11896">
      <w:pPr>
        <w:pStyle w:val="Default"/>
        <w:spacing w:line="360" w:lineRule="auto"/>
        <w:rPr>
          <w:sz w:val="20"/>
          <w:szCs w:val="20"/>
        </w:rPr>
      </w:pPr>
      <w:r w:rsidRPr="00E11896">
        <w:rPr>
          <w:b/>
          <w:bCs/>
          <w:sz w:val="20"/>
          <w:szCs w:val="20"/>
        </w:rPr>
        <w:t xml:space="preserve">BUSINESS MODEL:  </w:t>
      </w:r>
      <w:r w:rsidRPr="00E11896">
        <w:rPr>
          <w:sz w:val="20"/>
          <w:szCs w:val="20"/>
        </w:rPr>
        <w:t>Small Business __</w:t>
      </w:r>
      <w:r w:rsidR="00B8238F" w:rsidRPr="00E11896">
        <w:rPr>
          <w:sz w:val="20"/>
          <w:szCs w:val="20"/>
        </w:rPr>
        <w:t>___</w:t>
      </w:r>
      <w:r w:rsidRPr="00E11896">
        <w:rPr>
          <w:sz w:val="20"/>
          <w:szCs w:val="20"/>
        </w:rPr>
        <w:t>___</w:t>
      </w:r>
      <w:r w:rsidR="00E11896" w:rsidRPr="00E11896">
        <w:rPr>
          <w:sz w:val="20"/>
          <w:szCs w:val="20"/>
        </w:rPr>
        <w:t xml:space="preserve"> </w:t>
      </w:r>
      <w:r w:rsidR="00E84B8C">
        <w:rPr>
          <w:sz w:val="20"/>
          <w:szCs w:val="20"/>
        </w:rPr>
        <w:t xml:space="preserve">    </w:t>
      </w:r>
      <w:r w:rsidRPr="00E11896">
        <w:rPr>
          <w:sz w:val="20"/>
          <w:szCs w:val="20"/>
        </w:rPr>
        <w:t>Manufacturer __</w:t>
      </w:r>
      <w:r w:rsidR="00B8238F" w:rsidRPr="00E11896">
        <w:rPr>
          <w:sz w:val="20"/>
          <w:szCs w:val="20"/>
        </w:rPr>
        <w:t>___</w:t>
      </w:r>
      <w:r w:rsidRPr="00E11896">
        <w:rPr>
          <w:sz w:val="20"/>
          <w:szCs w:val="20"/>
        </w:rPr>
        <w:t xml:space="preserve">___ </w:t>
      </w:r>
      <w:r w:rsidR="00E84B8C">
        <w:rPr>
          <w:sz w:val="20"/>
          <w:szCs w:val="20"/>
        </w:rPr>
        <w:t xml:space="preserve">    </w:t>
      </w:r>
      <w:r w:rsidRPr="00E11896">
        <w:rPr>
          <w:sz w:val="20"/>
          <w:szCs w:val="20"/>
        </w:rPr>
        <w:t>Distributor _</w:t>
      </w:r>
      <w:r w:rsidR="00B8238F" w:rsidRPr="00E11896">
        <w:rPr>
          <w:sz w:val="20"/>
          <w:szCs w:val="20"/>
        </w:rPr>
        <w:t>___</w:t>
      </w:r>
      <w:r w:rsidRPr="00E11896">
        <w:rPr>
          <w:sz w:val="20"/>
          <w:szCs w:val="20"/>
        </w:rPr>
        <w:t xml:space="preserve">_____ </w:t>
      </w:r>
      <w:r w:rsidR="00E84B8C">
        <w:rPr>
          <w:sz w:val="20"/>
          <w:szCs w:val="20"/>
        </w:rPr>
        <w:t xml:space="preserve">    </w:t>
      </w:r>
      <w:r w:rsidRPr="00E11896">
        <w:rPr>
          <w:sz w:val="20"/>
          <w:szCs w:val="20"/>
        </w:rPr>
        <w:t>Retail ___</w:t>
      </w:r>
      <w:r w:rsidR="00B8238F" w:rsidRPr="00E11896">
        <w:rPr>
          <w:sz w:val="20"/>
          <w:szCs w:val="20"/>
        </w:rPr>
        <w:t>__</w:t>
      </w:r>
      <w:r w:rsidR="00E84B8C">
        <w:rPr>
          <w:sz w:val="20"/>
          <w:szCs w:val="20"/>
        </w:rPr>
        <w:t>_</w:t>
      </w:r>
      <w:r w:rsidR="00B8238F" w:rsidRPr="00E11896">
        <w:rPr>
          <w:sz w:val="20"/>
          <w:szCs w:val="20"/>
        </w:rPr>
        <w:t>_</w:t>
      </w:r>
      <w:r w:rsidRPr="00E11896">
        <w:rPr>
          <w:sz w:val="20"/>
          <w:szCs w:val="20"/>
        </w:rPr>
        <w:t xml:space="preserve">____ </w:t>
      </w:r>
    </w:p>
    <w:p w14:paraId="02108543" w14:textId="77777777" w:rsidR="00192797" w:rsidRPr="00E11896" w:rsidRDefault="00192797" w:rsidP="00E11896">
      <w:pPr>
        <w:pStyle w:val="Default"/>
        <w:spacing w:line="360" w:lineRule="auto"/>
        <w:rPr>
          <w:sz w:val="20"/>
          <w:szCs w:val="20"/>
        </w:rPr>
      </w:pPr>
      <w:r w:rsidRPr="00E11896">
        <w:rPr>
          <w:sz w:val="20"/>
          <w:szCs w:val="20"/>
        </w:rPr>
        <w:t>Dealer ____</w:t>
      </w:r>
      <w:r w:rsidR="00B8238F" w:rsidRPr="00E11896">
        <w:rPr>
          <w:sz w:val="20"/>
          <w:szCs w:val="20"/>
        </w:rPr>
        <w:t>___</w:t>
      </w:r>
      <w:r w:rsidR="00E53BAA" w:rsidRPr="00E11896">
        <w:rPr>
          <w:sz w:val="20"/>
          <w:szCs w:val="20"/>
        </w:rPr>
        <w:t xml:space="preserve">_ </w:t>
      </w:r>
      <w:r w:rsidR="00E84B8C">
        <w:rPr>
          <w:sz w:val="20"/>
          <w:szCs w:val="20"/>
        </w:rPr>
        <w:t xml:space="preserve">   </w:t>
      </w:r>
      <w:r w:rsidR="00E53BAA" w:rsidRPr="00E11896">
        <w:rPr>
          <w:sz w:val="20"/>
          <w:szCs w:val="20"/>
        </w:rPr>
        <w:t>Other</w:t>
      </w:r>
      <w:r w:rsidRPr="00E11896">
        <w:rPr>
          <w:sz w:val="20"/>
          <w:szCs w:val="20"/>
        </w:rPr>
        <w:t xml:space="preserve"> (Describe): __________________</w:t>
      </w:r>
      <w:r w:rsidR="00B8238F" w:rsidRPr="00E11896">
        <w:rPr>
          <w:sz w:val="20"/>
          <w:szCs w:val="20"/>
        </w:rPr>
        <w:t>_________</w:t>
      </w:r>
      <w:r w:rsidRPr="00E11896">
        <w:rPr>
          <w:sz w:val="20"/>
          <w:szCs w:val="20"/>
        </w:rPr>
        <w:t xml:space="preserve">____________________________________________ </w:t>
      </w:r>
    </w:p>
    <w:p w14:paraId="4ED51376" w14:textId="77777777" w:rsidR="00192797" w:rsidRPr="00E11896" w:rsidRDefault="00192797" w:rsidP="00192797">
      <w:pPr>
        <w:pStyle w:val="Default"/>
        <w:spacing w:line="360" w:lineRule="auto"/>
        <w:rPr>
          <w:sz w:val="20"/>
          <w:szCs w:val="20"/>
        </w:rPr>
      </w:pPr>
      <w:r w:rsidRPr="00E11896">
        <w:rPr>
          <w:b/>
          <w:bCs/>
          <w:sz w:val="20"/>
          <w:szCs w:val="20"/>
        </w:rPr>
        <w:t>Not a Minority-Owned Business</w:t>
      </w:r>
      <w:r w:rsidRPr="00E11896">
        <w:rPr>
          <w:sz w:val="20"/>
          <w:szCs w:val="20"/>
        </w:rPr>
        <w:t>: __</w:t>
      </w:r>
      <w:r w:rsidR="00B8238F" w:rsidRPr="00E11896">
        <w:rPr>
          <w:sz w:val="20"/>
          <w:szCs w:val="20"/>
        </w:rPr>
        <w:t>___</w:t>
      </w:r>
      <w:r w:rsidRPr="00E11896">
        <w:rPr>
          <w:sz w:val="20"/>
          <w:szCs w:val="20"/>
        </w:rPr>
        <w:t>__</w:t>
      </w:r>
      <w:r w:rsidR="00B8238F" w:rsidRPr="00E11896">
        <w:rPr>
          <w:sz w:val="20"/>
          <w:szCs w:val="20"/>
        </w:rPr>
        <w:t xml:space="preserve"> </w:t>
      </w:r>
      <w:r w:rsidR="00E84B8C">
        <w:rPr>
          <w:sz w:val="20"/>
          <w:szCs w:val="20"/>
        </w:rPr>
        <w:t xml:space="preserve">   </w:t>
      </w:r>
      <w:r w:rsidRPr="00E11896">
        <w:rPr>
          <w:b/>
          <w:bCs/>
          <w:sz w:val="20"/>
          <w:szCs w:val="20"/>
        </w:rPr>
        <w:t>Minority-Owned Business:</w:t>
      </w:r>
      <w:r w:rsidRPr="00E11896">
        <w:rPr>
          <w:sz w:val="20"/>
          <w:szCs w:val="20"/>
        </w:rPr>
        <w:t xml:space="preserve"> </w:t>
      </w:r>
      <w:r w:rsidRPr="00E11896">
        <w:rPr>
          <w:sz w:val="20"/>
          <w:szCs w:val="20"/>
        </w:rPr>
        <w:softHyphen/>
        <w:t>__</w:t>
      </w:r>
      <w:r w:rsidR="00B8238F" w:rsidRPr="00E11896">
        <w:rPr>
          <w:sz w:val="20"/>
          <w:szCs w:val="20"/>
        </w:rPr>
        <w:t>____</w:t>
      </w:r>
      <w:r w:rsidR="00E11896" w:rsidRPr="00E11896">
        <w:rPr>
          <w:sz w:val="20"/>
          <w:szCs w:val="20"/>
        </w:rPr>
        <w:t>______________________</w:t>
      </w:r>
      <w:r w:rsidR="00B8238F" w:rsidRPr="00E11896">
        <w:rPr>
          <w:sz w:val="20"/>
          <w:szCs w:val="20"/>
        </w:rPr>
        <w:t xml:space="preserve"> (</w:t>
      </w:r>
      <w:r w:rsidRPr="00E11896">
        <w:rPr>
          <w:b/>
          <w:sz w:val="20"/>
          <w:szCs w:val="20"/>
        </w:rPr>
        <w:t>Specify Below)</w:t>
      </w:r>
    </w:p>
    <w:p w14:paraId="5F587195" w14:textId="77777777" w:rsidR="00192797" w:rsidRPr="00E11896" w:rsidRDefault="00192797" w:rsidP="00192797">
      <w:pPr>
        <w:pStyle w:val="Default"/>
        <w:spacing w:line="360" w:lineRule="auto"/>
        <w:rPr>
          <w:sz w:val="20"/>
          <w:szCs w:val="20"/>
        </w:rPr>
      </w:pPr>
      <w:r w:rsidRPr="00E11896">
        <w:rPr>
          <w:sz w:val="20"/>
          <w:szCs w:val="20"/>
        </w:rPr>
        <w:t>_</w:t>
      </w:r>
      <w:r w:rsidR="00B8238F" w:rsidRPr="00E11896">
        <w:rPr>
          <w:sz w:val="20"/>
          <w:szCs w:val="20"/>
        </w:rPr>
        <w:t>__</w:t>
      </w:r>
      <w:r w:rsidRPr="00E11896">
        <w:rPr>
          <w:sz w:val="20"/>
          <w:szCs w:val="20"/>
        </w:rPr>
        <w:t>_African American (05)</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Asian Pacific (10)</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Subcontinent Asian (15)</w:t>
      </w:r>
      <w:r w:rsidR="00B8238F" w:rsidRPr="00E11896">
        <w:rPr>
          <w:sz w:val="20"/>
          <w:szCs w:val="20"/>
        </w:rPr>
        <w:t xml:space="preserve">    </w:t>
      </w:r>
      <w:r w:rsidR="00E84B8C">
        <w:rPr>
          <w:sz w:val="20"/>
          <w:szCs w:val="20"/>
        </w:rPr>
        <w:t xml:space="preserve">  </w:t>
      </w:r>
      <w:r w:rsidR="00B8238F" w:rsidRPr="00E11896">
        <w:rPr>
          <w:sz w:val="20"/>
          <w:szCs w:val="20"/>
        </w:rPr>
        <w:t xml:space="preserve"> ___</w:t>
      </w:r>
      <w:r w:rsidRPr="00E11896">
        <w:rPr>
          <w:sz w:val="20"/>
          <w:szCs w:val="20"/>
        </w:rPr>
        <w:t xml:space="preserve">___ Hispanic (20) </w:t>
      </w:r>
    </w:p>
    <w:p w14:paraId="5F0A3832" w14:textId="77777777" w:rsidR="00192797" w:rsidRPr="00E11896" w:rsidRDefault="00B8238F" w:rsidP="00192797">
      <w:pPr>
        <w:pStyle w:val="Default"/>
        <w:spacing w:line="360" w:lineRule="auto"/>
        <w:rPr>
          <w:sz w:val="20"/>
          <w:szCs w:val="20"/>
        </w:rPr>
      </w:pPr>
      <w:r w:rsidRPr="00E11896">
        <w:rPr>
          <w:sz w:val="20"/>
          <w:szCs w:val="20"/>
        </w:rPr>
        <w:t xml:space="preserve">____Native American (25)     </w:t>
      </w:r>
      <w:r w:rsidR="00E84B8C">
        <w:rPr>
          <w:sz w:val="20"/>
          <w:szCs w:val="20"/>
        </w:rPr>
        <w:t xml:space="preserve">   </w:t>
      </w:r>
      <w:r w:rsidR="00192797" w:rsidRPr="00E11896">
        <w:rPr>
          <w:sz w:val="20"/>
          <w:szCs w:val="20"/>
        </w:rPr>
        <w:t>__</w:t>
      </w:r>
      <w:r w:rsidRPr="00E11896">
        <w:rPr>
          <w:sz w:val="20"/>
          <w:szCs w:val="20"/>
        </w:rPr>
        <w:t>___</w:t>
      </w:r>
      <w:r w:rsidR="00192797" w:rsidRPr="00E11896">
        <w:rPr>
          <w:sz w:val="20"/>
          <w:szCs w:val="20"/>
        </w:rPr>
        <w:t xml:space="preserve"> Other (30) - Please specify____</w:t>
      </w:r>
      <w:r w:rsidR="00E84B8C">
        <w:rPr>
          <w:sz w:val="20"/>
          <w:szCs w:val="20"/>
        </w:rPr>
        <w:t>_</w:t>
      </w:r>
      <w:r w:rsidR="00192797" w:rsidRPr="00E11896">
        <w:rPr>
          <w:sz w:val="20"/>
          <w:szCs w:val="20"/>
        </w:rPr>
        <w:t>__________________</w:t>
      </w:r>
      <w:r w:rsidRPr="00E11896">
        <w:rPr>
          <w:sz w:val="20"/>
          <w:szCs w:val="20"/>
        </w:rPr>
        <w:t>____________________</w:t>
      </w:r>
      <w:r w:rsidR="00192797" w:rsidRPr="00E11896">
        <w:rPr>
          <w:sz w:val="20"/>
          <w:szCs w:val="20"/>
        </w:rPr>
        <w:t>______</w:t>
      </w:r>
    </w:p>
    <w:p w14:paraId="261AB28D" w14:textId="77777777" w:rsidR="00192797" w:rsidRPr="00E11896" w:rsidRDefault="00192797" w:rsidP="00192797">
      <w:pPr>
        <w:pStyle w:val="Default"/>
        <w:spacing w:line="360" w:lineRule="auto"/>
        <w:rPr>
          <w:sz w:val="20"/>
          <w:szCs w:val="20"/>
        </w:rPr>
      </w:pPr>
      <w:r w:rsidRPr="00E11896">
        <w:rPr>
          <w:b/>
          <w:bCs/>
          <w:sz w:val="20"/>
          <w:szCs w:val="20"/>
        </w:rPr>
        <w:t>Not a Woman-Owned Business</w:t>
      </w:r>
      <w:r w:rsidRPr="00E11896">
        <w:rPr>
          <w:sz w:val="20"/>
          <w:szCs w:val="20"/>
        </w:rPr>
        <w:t>: _</w:t>
      </w:r>
      <w:r w:rsidR="007F737D" w:rsidRPr="00E11896">
        <w:rPr>
          <w:sz w:val="20"/>
          <w:szCs w:val="20"/>
        </w:rPr>
        <w:t>__</w:t>
      </w:r>
      <w:r w:rsidRPr="00E11896">
        <w:rPr>
          <w:sz w:val="20"/>
          <w:szCs w:val="20"/>
        </w:rPr>
        <w:t xml:space="preserve">___   </w:t>
      </w:r>
      <w:r w:rsidR="007F737D" w:rsidRPr="00E11896">
        <w:rPr>
          <w:sz w:val="20"/>
          <w:szCs w:val="20"/>
        </w:rPr>
        <w:t xml:space="preserve">         </w:t>
      </w:r>
      <w:r w:rsidRPr="00E11896">
        <w:rPr>
          <w:b/>
          <w:bCs/>
          <w:sz w:val="20"/>
          <w:szCs w:val="20"/>
        </w:rPr>
        <w:t>Woman-Owned Business:</w:t>
      </w:r>
      <w:r w:rsidRPr="00E11896">
        <w:rPr>
          <w:sz w:val="20"/>
          <w:szCs w:val="20"/>
        </w:rPr>
        <w:t xml:space="preserve"> __</w:t>
      </w:r>
      <w:r w:rsidR="007F737D" w:rsidRPr="00E11896">
        <w:rPr>
          <w:sz w:val="20"/>
          <w:szCs w:val="20"/>
        </w:rPr>
        <w:t>_____</w:t>
      </w:r>
      <w:r w:rsidRPr="00E11896">
        <w:rPr>
          <w:sz w:val="20"/>
          <w:szCs w:val="20"/>
        </w:rPr>
        <w:t xml:space="preserve">__ </w:t>
      </w:r>
      <w:r w:rsidRPr="00E11896">
        <w:rPr>
          <w:b/>
          <w:sz w:val="20"/>
          <w:szCs w:val="20"/>
        </w:rPr>
        <w:t>(Specify Below)</w:t>
      </w:r>
    </w:p>
    <w:p w14:paraId="6940A3A3" w14:textId="77777777" w:rsidR="00192797" w:rsidRPr="00E11896" w:rsidRDefault="00192797" w:rsidP="00192797">
      <w:pPr>
        <w:pStyle w:val="Default"/>
        <w:spacing w:line="360" w:lineRule="auto"/>
        <w:rPr>
          <w:bCs/>
          <w:sz w:val="20"/>
          <w:szCs w:val="20"/>
        </w:rPr>
      </w:pPr>
      <w:r w:rsidRPr="00E11896">
        <w:rPr>
          <w:b/>
          <w:bCs/>
          <w:sz w:val="20"/>
          <w:szCs w:val="20"/>
        </w:rPr>
        <w:t>__</w:t>
      </w:r>
      <w:r w:rsidR="007F737D" w:rsidRPr="00E11896">
        <w:rPr>
          <w:b/>
          <w:bCs/>
          <w:sz w:val="20"/>
          <w:szCs w:val="20"/>
        </w:rPr>
        <w:t>___</w:t>
      </w:r>
      <w:r w:rsidRPr="00E11896">
        <w:rPr>
          <w:bCs/>
          <w:sz w:val="20"/>
          <w:szCs w:val="20"/>
        </w:rPr>
        <w:t>Not</w:t>
      </w:r>
      <w:r w:rsidRPr="00E11896">
        <w:rPr>
          <w:b/>
          <w:bCs/>
          <w:sz w:val="20"/>
          <w:szCs w:val="20"/>
        </w:rPr>
        <w:t xml:space="preserve"> </w:t>
      </w:r>
      <w:r w:rsidRPr="00E11896">
        <w:rPr>
          <w:bCs/>
          <w:sz w:val="20"/>
          <w:szCs w:val="20"/>
        </w:rPr>
        <w:t xml:space="preserve">Minority -Woman Owned (50) </w:t>
      </w:r>
      <w:r w:rsidR="00E84B8C">
        <w:rPr>
          <w:bCs/>
          <w:sz w:val="20"/>
          <w:szCs w:val="20"/>
        </w:rPr>
        <w:t xml:space="preserve">   </w:t>
      </w:r>
      <w:r w:rsidR="007F737D" w:rsidRPr="00E11896">
        <w:rPr>
          <w:bCs/>
          <w:sz w:val="20"/>
          <w:szCs w:val="20"/>
        </w:rPr>
        <w:t>___</w:t>
      </w:r>
      <w:r w:rsidRPr="00E11896">
        <w:rPr>
          <w:bCs/>
          <w:sz w:val="20"/>
          <w:szCs w:val="20"/>
        </w:rPr>
        <w:t>__ African American-Woman Owned (55)</w:t>
      </w:r>
      <w:r w:rsidR="00E11896" w:rsidRPr="00E11896">
        <w:rPr>
          <w:bCs/>
          <w:sz w:val="20"/>
          <w:szCs w:val="20"/>
        </w:rPr>
        <w:t xml:space="preserve"> </w:t>
      </w:r>
      <w:r w:rsidR="00E84B8C">
        <w:rPr>
          <w:bCs/>
          <w:sz w:val="20"/>
          <w:szCs w:val="20"/>
        </w:rPr>
        <w:t xml:space="preserve">   </w:t>
      </w:r>
      <w:r w:rsidR="00E11896" w:rsidRPr="00E11896">
        <w:rPr>
          <w:bCs/>
          <w:sz w:val="20"/>
          <w:szCs w:val="20"/>
        </w:rPr>
        <w:t>_____Asian Pacific-Woman Owned (60)</w:t>
      </w:r>
    </w:p>
    <w:p w14:paraId="6FD28AF0" w14:textId="77777777" w:rsidR="00E11896" w:rsidRPr="00E11896" w:rsidRDefault="007F737D" w:rsidP="00192797">
      <w:pPr>
        <w:pStyle w:val="Default"/>
        <w:spacing w:line="360" w:lineRule="auto"/>
        <w:rPr>
          <w:bCs/>
          <w:sz w:val="20"/>
          <w:szCs w:val="20"/>
        </w:rPr>
      </w:pPr>
      <w:r w:rsidRPr="00E11896">
        <w:rPr>
          <w:bCs/>
          <w:sz w:val="20"/>
          <w:szCs w:val="20"/>
        </w:rPr>
        <w:t>___</w:t>
      </w:r>
      <w:r w:rsidR="00192797" w:rsidRPr="00E11896">
        <w:rPr>
          <w:bCs/>
          <w:sz w:val="20"/>
          <w:szCs w:val="20"/>
        </w:rPr>
        <w:t>__</w:t>
      </w:r>
      <w:r w:rsidRPr="00E11896">
        <w:rPr>
          <w:bCs/>
          <w:sz w:val="20"/>
          <w:szCs w:val="20"/>
        </w:rPr>
        <w:t xml:space="preserve"> </w:t>
      </w:r>
      <w:r w:rsidR="00192797" w:rsidRPr="00E11896">
        <w:rPr>
          <w:bCs/>
          <w:sz w:val="20"/>
          <w:szCs w:val="20"/>
        </w:rPr>
        <w:t>Subc</w:t>
      </w:r>
      <w:r w:rsidR="00E11896" w:rsidRPr="00E11896">
        <w:rPr>
          <w:bCs/>
          <w:sz w:val="20"/>
          <w:szCs w:val="20"/>
        </w:rPr>
        <w:t>ontinent Asian-Woman Owned (65)</w:t>
      </w:r>
      <w:r w:rsidR="00E84B8C">
        <w:rPr>
          <w:bCs/>
          <w:sz w:val="20"/>
          <w:szCs w:val="20"/>
        </w:rPr>
        <w:t xml:space="preserve">   </w:t>
      </w:r>
      <w:r w:rsidR="00E11896" w:rsidRPr="00E11896">
        <w:rPr>
          <w:bCs/>
          <w:sz w:val="20"/>
          <w:szCs w:val="20"/>
        </w:rPr>
        <w:t xml:space="preserve"> </w:t>
      </w:r>
      <w:r w:rsidRPr="00E11896">
        <w:rPr>
          <w:bCs/>
          <w:sz w:val="20"/>
          <w:szCs w:val="20"/>
        </w:rPr>
        <w:t>___</w:t>
      </w:r>
      <w:r w:rsidR="00192797" w:rsidRPr="00E11896">
        <w:rPr>
          <w:bCs/>
          <w:sz w:val="20"/>
          <w:szCs w:val="20"/>
        </w:rPr>
        <w:t>__Hispanic Woman Owned (70)</w:t>
      </w:r>
      <w:r w:rsidR="00E84B8C">
        <w:rPr>
          <w:bCs/>
          <w:sz w:val="20"/>
          <w:szCs w:val="20"/>
        </w:rPr>
        <w:t xml:space="preserve">   </w:t>
      </w:r>
      <w:r w:rsidR="00E11896" w:rsidRPr="00E11896">
        <w:rPr>
          <w:bCs/>
          <w:sz w:val="20"/>
          <w:szCs w:val="20"/>
        </w:rPr>
        <w:t xml:space="preserve"> </w:t>
      </w:r>
      <w:r w:rsidRPr="00E11896">
        <w:rPr>
          <w:bCs/>
          <w:sz w:val="20"/>
          <w:szCs w:val="20"/>
        </w:rPr>
        <w:t>____</w:t>
      </w:r>
      <w:r w:rsidR="00192797" w:rsidRPr="00E11896">
        <w:rPr>
          <w:bCs/>
          <w:sz w:val="20"/>
          <w:szCs w:val="20"/>
        </w:rPr>
        <w:t>_N</w:t>
      </w:r>
      <w:r w:rsidRPr="00E11896">
        <w:rPr>
          <w:bCs/>
          <w:sz w:val="20"/>
          <w:szCs w:val="20"/>
        </w:rPr>
        <w:t>ative American-Woman Owned (75)</w:t>
      </w:r>
    </w:p>
    <w:p w14:paraId="7B291A83" w14:textId="77777777" w:rsidR="00192797" w:rsidRPr="00E11896" w:rsidRDefault="007F737D" w:rsidP="00192797">
      <w:pPr>
        <w:pStyle w:val="Default"/>
        <w:spacing w:line="360" w:lineRule="auto"/>
        <w:rPr>
          <w:b/>
          <w:bCs/>
          <w:sz w:val="20"/>
          <w:szCs w:val="20"/>
        </w:rPr>
      </w:pPr>
      <w:r w:rsidRPr="00E11896">
        <w:rPr>
          <w:bCs/>
          <w:sz w:val="20"/>
          <w:szCs w:val="20"/>
        </w:rPr>
        <w:t>____</w:t>
      </w:r>
      <w:r w:rsidR="00192797" w:rsidRPr="00E11896">
        <w:rPr>
          <w:bCs/>
          <w:sz w:val="20"/>
          <w:szCs w:val="20"/>
        </w:rPr>
        <w:t>__Other – Woman Owned (80) – Please specify_</w:t>
      </w:r>
      <w:r w:rsidRPr="00E11896">
        <w:rPr>
          <w:bCs/>
          <w:sz w:val="20"/>
          <w:szCs w:val="20"/>
        </w:rPr>
        <w:t>____</w:t>
      </w:r>
      <w:r w:rsidR="00192797" w:rsidRPr="00E11896">
        <w:rPr>
          <w:bCs/>
          <w:sz w:val="20"/>
          <w:szCs w:val="20"/>
        </w:rPr>
        <w:t>_______</w:t>
      </w:r>
      <w:r w:rsidR="00E84B8C">
        <w:rPr>
          <w:bCs/>
          <w:sz w:val="20"/>
          <w:szCs w:val="20"/>
        </w:rPr>
        <w:t>_____________________________________</w:t>
      </w:r>
      <w:r w:rsidR="00192797" w:rsidRPr="00E11896">
        <w:rPr>
          <w:bCs/>
          <w:sz w:val="20"/>
          <w:szCs w:val="20"/>
        </w:rPr>
        <w:t>___________</w:t>
      </w:r>
    </w:p>
    <w:p w14:paraId="72EB0135" w14:textId="1D73F1B8" w:rsidR="00192797" w:rsidRDefault="00192797" w:rsidP="00192797">
      <w:pPr>
        <w:pStyle w:val="Default"/>
        <w:spacing w:line="360" w:lineRule="auto"/>
        <w:rPr>
          <w:sz w:val="20"/>
          <w:szCs w:val="20"/>
        </w:rPr>
      </w:pPr>
      <w:r w:rsidRPr="00E11896">
        <w:rPr>
          <w:b/>
          <w:bCs/>
          <w:sz w:val="20"/>
          <w:szCs w:val="20"/>
        </w:rPr>
        <w:t>ARE YOU REGISTERED TO DO BUSINESS IN THE STATE OF KS:</w:t>
      </w:r>
      <w:r w:rsidRPr="00E11896">
        <w:rPr>
          <w:sz w:val="20"/>
          <w:szCs w:val="20"/>
        </w:rPr>
        <w:t xml:space="preserve">  ______Yes </w:t>
      </w:r>
      <w:r w:rsidR="00E84B8C">
        <w:rPr>
          <w:sz w:val="20"/>
          <w:szCs w:val="20"/>
        </w:rPr>
        <w:t xml:space="preserve">     </w:t>
      </w:r>
      <w:r w:rsidRPr="00E11896">
        <w:rPr>
          <w:sz w:val="20"/>
          <w:szCs w:val="20"/>
        </w:rPr>
        <w:t>______</w:t>
      </w:r>
      <w:r w:rsidR="00E11896" w:rsidRPr="00E11896">
        <w:rPr>
          <w:sz w:val="20"/>
          <w:szCs w:val="20"/>
        </w:rPr>
        <w:t xml:space="preserve"> </w:t>
      </w:r>
      <w:r w:rsidRPr="00E11896">
        <w:rPr>
          <w:sz w:val="20"/>
          <w:szCs w:val="20"/>
        </w:rPr>
        <w:t xml:space="preserve">No </w:t>
      </w:r>
    </w:p>
    <w:p w14:paraId="520F4D7D" w14:textId="77777777" w:rsidR="00992AF9" w:rsidRDefault="00A14E64" w:rsidP="00C070A2">
      <w:pPr>
        <w:pStyle w:val="Default"/>
        <w:rPr>
          <w:b/>
          <w:bCs/>
          <w:sz w:val="20"/>
          <w:szCs w:val="20"/>
        </w:rPr>
      </w:pPr>
      <w:r w:rsidRPr="00A14E64">
        <w:rPr>
          <w:b/>
          <w:bCs/>
          <w:sz w:val="20"/>
          <w:szCs w:val="20"/>
        </w:rPr>
        <w:t xml:space="preserve">UEI (UNIQUE ENTITY IDENTIFIER) NO.________________________________________________________________ </w:t>
      </w:r>
    </w:p>
    <w:p w14:paraId="3317112C" w14:textId="77777777" w:rsidR="00992AF9" w:rsidRDefault="00992AF9" w:rsidP="00C070A2">
      <w:pPr>
        <w:pStyle w:val="Default"/>
        <w:rPr>
          <w:b/>
          <w:bCs/>
          <w:sz w:val="20"/>
          <w:szCs w:val="20"/>
        </w:rPr>
      </w:pPr>
    </w:p>
    <w:p w14:paraId="3C9A4491" w14:textId="0583F9E9" w:rsidR="00C070A2" w:rsidRPr="00E11896" w:rsidRDefault="00C070A2" w:rsidP="00C070A2">
      <w:pPr>
        <w:pStyle w:val="Default"/>
        <w:rPr>
          <w:b/>
          <w:bCs/>
          <w:sz w:val="20"/>
          <w:szCs w:val="20"/>
        </w:rPr>
      </w:pPr>
      <w:r w:rsidRPr="00E11896">
        <w:rPr>
          <w:b/>
          <w:bCs/>
          <w:sz w:val="20"/>
          <w:szCs w:val="20"/>
        </w:rPr>
        <w:t xml:space="preserve">INSURANCE REGISTERED IN THE STATE OF KS WITH MINIMUM BEST RATING OF A-VIII: ______Yes ______No </w:t>
      </w:r>
    </w:p>
    <w:p w14:paraId="05454153" w14:textId="77777777" w:rsidR="00611F91" w:rsidRPr="00E11896" w:rsidRDefault="00611F91" w:rsidP="00192797">
      <w:pPr>
        <w:pStyle w:val="Default"/>
        <w:rPr>
          <w:b/>
          <w:bCs/>
          <w:sz w:val="20"/>
          <w:szCs w:val="20"/>
        </w:rPr>
      </w:pPr>
    </w:p>
    <w:p w14:paraId="4CE7CE0A" w14:textId="01D4218E" w:rsidR="00611F91" w:rsidRPr="00E11896" w:rsidRDefault="00611F91" w:rsidP="00611F91">
      <w:pPr>
        <w:pStyle w:val="Default"/>
        <w:rPr>
          <w:sz w:val="20"/>
          <w:szCs w:val="20"/>
        </w:rPr>
      </w:pPr>
      <w:r w:rsidRPr="00E11896">
        <w:rPr>
          <w:b/>
          <w:bCs/>
          <w:sz w:val="20"/>
          <w:szCs w:val="20"/>
        </w:rPr>
        <w:t>ACKNOWLEDGE RECEIPT OF ADDENDA</w:t>
      </w:r>
      <w:r w:rsidRPr="00E11896">
        <w:rPr>
          <w:sz w:val="20"/>
          <w:szCs w:val="20"/>
        </w:rPr>
        <w:t>: All addendum(s) are posted to our RF</w:t>
      </w:r>
      <w:r w:rsidR="000E1A0B">
        <w:rPr>
          <w:sz w:val="20"/>
          <w:szCs w:val="20"/>
        </w:rPr>
        <w:t>B</w:t>
      </w:r>
      <w:r w:rsidRPr="00E11896">
        <w:rPr>
          <w:sz w:val="20"/>
          <w:szCs w:val="20"/>
        </w:rPr>
        <w:t xml:space="preserve">/RFP web page and it is the vendor’s responsibility to check and confirm all addendum(s) related to this document by going to </w:t>
      </w:r>
      <w:hyperlink r:id="rId21" w:history="1">
        <w:r w:rsidR="00D968B4">
          <w:rPr>
            <w:rStyle w:val="Hyperlink"/>
            <w:rFonts w:ascii="Aptos" w:hAnsi="Aptos"/>
            <w:sz w:val="22"/>
            <w:szCs w:val="22"/>
          </w:rPr>
          <w:t>https://www.sedgwickcounty.org/finance/purchasing/</w:t>
        </w:r>
      </w:hyperlink>
      <w:r w:rsidRPr="00E11896">
        <w:rPr>
          <w:sz w:val="20"/>
          <w:szCs w:val="20"/>
        </w:rPr>
        <w:t xml:space="preserve">. </w:t>
      </w:r>
    </w:p>
    <w:p w14:paraId="73D83B02" w14:textId="77777777" w:rsidR="00611F91" w:rsidRPr="00E11896" w:rsidRDefault="00611F91" w:rsidP="00611F91">
      <w:pPr>
        <w:pStyle w:val="Default"/>
        <w:rPr>
          <w:sz w:val="20"/>
          <w:szCs w:val="20"/>
        </w:rPr>
      </w:pPr>
    </w:p>
    <w:p w14:paraId="495CB2B6" w14:textId="77777777" w:rsidR="00266AF3" w:rsidRDefault="00611F91" w:rsidP="00E84B8C">
      <w:pPr>
        <w:pStyle w:val="Default"/>
        <w:rPr>
          <w:sz w:val="20"/>
          <w:szCs w:val="20"/>
        </w:rPr>
      </w:pPr>
      <w:r w:rsidRPr="00E11896">
        <w:rPr>
          <w:sz w:val="20"/>
          <w:szCs w:val="20"/>
        </w:rPr>
        <w:t>NO._</w:t>
      </w:r>
      <w:r w:rsidRPr="0009106B">
        <w:rPr>
          <w:sz w:val="20"/>
          <w:szCs w:val="20"/>
          <w:u w:val="single"/>
        </w:rPr>
        <w:t>_____</w:t>
      </w:r>
      <w:r w:rsidRPr="00E11896">
        <w:rPr>
          <w:sz w:val="20"/>
          <w:szCs w:val="20"/>
        </w:rPr>
        <w:t xml:space="preserve">, DATED </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 xml:space="preserve">_;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w:t>
      </w:r>
      <w:r w:rsidR="001C0498">
        <w:rPr>
          <w:sz w:val="20"/>
          <w:szCs w:val="20"/>
        </w:rPr>
        <w:t xml:space="preserve">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w:t>
      </w:r>
      <w:r w:rsidR="00E84B8C" w:rsidRPr="0009106B">
        <w:rPr>
          <w:sz w:val="20"/>
          <w:szCs w:val="20"/>
          <w:u w:val="single"/>
        </w:rPr>
        <w:t>_________</w:t>
      </w:r>
      <w:r w:rsidRPr="00E11896">
        <w:rPr>
          <w:sz w:val="20"/>
          <w:szCs w:val="20"/>
        </w:rPr>
        <w:t>__</w:t>
      </w:r>
    </w:p>
    <w:p w14:paraId="0440DB0B" w14:textId="77777777" w:rsidR="00E84B8C" w:rsidRPr="00E84B8C" w:rsidRDefault="00E84B8C" w:rsidP="00E84B8C">
      <w:pPr>
        <w:pStyle w:val="Default"/>
        <w:rPr>
          <w:sz w:val="20"/>
          <w:szCs w:val="20"/>
        </w:rPr>
      </w:pPr>
    </w:p>
    <w:p w14:paraId="471FF030"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11896">
        <w:rPr>
          <w:rFonts w:ascii="Times New Roman" w:hAnsi="Times New Roman"/>
          <w:b/>
          <w:bCs/>
          <w:sz w:val="20"/>
          <w:szCs w:val="20"/>
        </w:rPr>
        <w:t>Exceptions to any part of this document should be clearly delineated and detailed</w:t>
      </w:r>
      <w:r w:rsidRPr="00E11896">
        <w:rPr>
          <w:rFonts w:ascii="Times New Roman" w:hAnsi="Times New Roman"/>
          <w:sz w:val="20"/>
          <w:szCs w:val="20"/>
        </w:rPr>
        <w:t>.</w:t>
      </w:r>
    </w:p>
    <w:p w14:paraId="2F4E4E4F" w14:textId="77777777" w:rsidR="00266AF3" w:rsidRPr="00E11896" w:rsidRDefault="00266AF3" w:rsidP="00266AF3">
      <w:pPr>
        <w:rPr>
          <w:rFonts w:ascii="Times New Roman" w:hAnsi="Times New Roman"/>
          <w:sz w:val="20"/>
          <w:szCs w:val="20"/>
        </w:rPr>
      </w:pPr>
    </w:p>
    <w:p w14:paraId="6A1F039D"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Signature_</w:t>
      </w:r>
      <w:r w:rsidRPr="00703CC5">
        <w:rPr>
          <w:rFonts w:ascii="Times New Roman" w:hAnsi="Times New Roman"/>
          <w:sz w:val="20"/>
          <w:szCs w:val="20"/>
          <w:u w:val="single"/>
        </w:rPr>
        <w:t>_____________________________________</w:t>
      </w:r>
      <w:r w:rsidR="00E53BAA" w:rsidRPr="00703CC5">
        <w:rPr>
          <w:rFonts w:ascii="Times New Roman" w:hAnsi="Times New Roman"/>
          <w:sz w:val="20"/>
          <w:szCs w:val="20"/>
          <w:u w:val="single"/>
        </w:rPr>
        <w:t>_______</w:t>
      </w:r>
      <w:r w:rsidR="00E53BAA" w:rsidRPr="00E11896">
        <w:rPr>
          <w:rFonts w:ascii="Times New Roman" w:hAnsi="Times New Roman"/>
          <w:sz w:val="20"/>
          <w:szCs w:val="20"/>
        </w:rPr>
        <w:t>_</w:t>
      </w:r>
      <w:r w:rsidRPr="00E11896">
        <w:rPr>
          <w:rFonts w:ascii="Times New Roman" w:hAnsi="Times New Roman"/>
          <w:sz w:val="20"/>
          <w:szCs w:val="20"/>
        </w:rPr>
        <w:t xml:space="preserve"> Title_</w:t>
      </w:r>
      <w:r w:rsidRPr="00703CC5">
        <w:rPr>
          <w:rFonts w:ascii="Times New Roman" w:hAnsi="Times New Roman"/>
          <w:sz w:val="20"/>
          <w:szCs w:val="20"/>
          <w:u w:val="single"/>
        </w:rPr>
        <w:t>______________</w:t>
      </w:r>
      <w:r w:rsidR="00E53BAA" w:rsidRPr="00703CC5">
        <w:rPr>
          <w:rFonts w:ascii="Times New Roman" w:hAnsi="Times New Roman"/>
          <w:sz w:val="20"/>
          <w:szCs w:val="20"/>
          <w:u w:val="single"/>
        </w:rPr>
        <w:t>_________</w:t>
      </w:r>
      <w:r w:rsidRPr="00703CC5">
        <w:rPr>
          <w:rFonts w:ascii="Times New Roman" w:hAnsi="Times New Roman"/>
          <w:sz w:val="20"/>
          <w:szCs w:val="20"/>
          <w:u w:val="single"/>
        </w:rPr>
        <w:t>___________________</w:t>
      </w:r>
      <w:r w:rsidRPr="00E11896">
        <w:rPr>
          <w:rFonts w:ascii="Times New Roman" w:hAnsi="Times New Roman"/>
          <w:sz w:val="20"/>
          <w:szCs w:val="20"/>
        </w:rPr>
        <w:t>_</w:t>
      </w:r>
    </w:p>
    <w:p w14:paraId="42DA92D9" w14:textId="77777777" w:rsidR="00266AF3" w:rsidRPr="00E11896" w:rsidRDefault="00266AF3" w:rsidP="00266AF3">
      <w:pPr>
        <w:rPr>
          <w:rFonts w:ascii="Times New Roman" w:hAnsi="Times New Roman"/>
          <w:sz w:val="20"/>
          <w:szCs w:val="20"/>
        </w:rPr>
      </w:pPr>
    </w:p>
    <w:p w14:paraId="56406F7D" w14:textId="5F227B26" w:rsidR="00203B58" w:rsidRDefault="00266AF3">
      <w:pPr>
        <w:rPr>
          <w:rFonts w:ascii="Times New Roman" w:hAnsi="Times New Roman"/>
          <w:sz w:val="20"/>
          <w:szCs w:val="20"/>
        </w:rPr>
      </w:pPr>
      <w:r w:rsidRPr="00E11896">
        <w:rPr>
          <w:rFonts w:ascii="Times New Roman" w:hAnsi="Times New Roman"/>
          <w:sz w:val="20"/>
          <w:szCs w:val="20"/>
        </w:rPr>
        <w:t>Print Name_________________________</w:t>
      </w:r>
      <w:r w:rsidR="00E53BAA" w:rsidRPr="00E11896">
        <w:rPr>
          <w:rFonts w:ascii="Times New Roman" w:hAnsi="Times New Roman"/>
          <w:sz w:val="20"/>
          <w:szCs w:val="20"/>
        </w:rPr>
        <w:t>______</w:t>
      </w:r>
      <w:r w:rsidRPr="00E11896">
        <w:rPr>
          <w:rFonts w:ascii="Times New Roman" w:hAnsi="Times New Roman"/>
          <w:sz w:val="20"/>
          <w:szCs w:val="20"/>
        </w:rPr>
        <w:t>_____________ Dated _____________</w:t>
      </w:r>
      <w:r w:rsidR="00E53BAA" w:rsidRPr="00E11896">
        <w:rPr>
          <w:rFonts w:ascii="Times New Roman" w:hAnsi="Times New Roman"/>
          <w:sz w:val="20"/>
          <w:szCs w:val="20"/>
        </w:rPr>
        <w:t>_____________</w:t>
      </w:r>
      <w:r w:rsidRPr="00E11896">
        <w:rPr>
          <w:rFonts w:ascii="Times New Roman" w:hAnsi="Times New Roman"/>
          <w:sz w:val="20"/>
          <w:szCs w:val="20"/>
        </w:rPr>
        <w:t>_________________</w:t>
      </w:r>
    </w:p>
    <w:p w14:paraId="48DB53AB" w14:textId="77777777" w:rsidR="00203B58" w:rsidRDefault="00203B58">
      <w:pPr>
        <w:rPr>
          <w:rFonts w:ascii="Times New Roman" w:hAnsi="Times New Roman"/>
          <w:sz w:val="20"/>
          <w:szCs w:val="20"/>
        </w:rPr>
      </w:pPr>
      <w:r>
        <w:rPr>
          <w:rFonts w:ascii="Times New Roman" w:hAnsi="Times New Roman"/>
          <w:sz w:val="20"/>
          <w:szCs w:val="20"/>
        </w:rPr>
        <w:br w:type="page"/>
      </w:r>
    </w:p>
    <w:p w14:paraId="4B01548D" w14:textId="6AA30A55" w:rsidR="00203B58" w:rsidRPr="003E0024" w:rsidRDefault="00203B58" w:rsidP="00203B58">
      <w:pPr>
        <w:rPr>
          <w:rFonts w:ascii="Times New Roman" w:hAnsi="Times New Roman"/>
        </w:rPr>
      </w:pPr>
      <w:r w:rsidRPr="003E0024">
        <w:rPr>
          <w:rFonts w:ascii="Times New Roman" w:hAnsi="Times New Roman"/>
        </w:rPr>
        <w:lastRenderedPageBreak/>
        <w:t>Response Form (Page 2)</w:t>
      </w:r>
    </w:p>
    <w:p w14:paraId="0D157C84" w14:textId="567ADEBF" w:rsidR="00203B58" w:rsidRPr="003822BE" w:rsidRDefault="00203B58" w:rsidP="00203B58">
      <w:pPr>
        <w:jc w:val="center"/>
        <w:rPr>
          <w:rFonts w:ascii="Times New Roman" w:hAnsi="Times New Roman"/>
          <w:b/>
          <w:bCs/>
        </w:rPr>
      </w:pPr>
      <w:r w:rsidRPr="003822BE">
        <w:rPr>
          <w:rFonts w:ascii="Times New Roman" w:hAnsi="Times New Roman"/>
          <w:b/>
          <w:bCs/>
        </w:rPr>
        <w:t xml:space="preserve">REQUEST FOR </w:t>
      </w:r>
      <w:r w:rsidR="00E62EE8" w:rsidRPr="003822BE">
        <w:rPr>
          <w:rFonts w:ascii="Times New Roman" w:hAnsi="Times New Roman"/>
          <w:b/>
          <w:bCs/>
        </w:rPr>
        <w:t>P</w:t>
      </w:r>
      <w:r w:rsidRPr="003822BE">
        <w:rPr>
          <w:rFonts w:ascii="Times New Roman" w:hAnsi="Times New Roman"/>
          <w:b/>
          <w:bCs/>
        </w:rPr>
        <w:t xml:space="preserve">ROPOSAL </w:t>
      </w:r>
    </w:p>
    <w:p w14:paraId="37A90B60" w14:textId="29F9040E" w:rsidR="00323C4F" w:rsidRPr="003822BE" w:rsidRDefault="00323C4F" w:rsidP="00323C4F">
      <w:pPr>
        <w:jc w:val="center"/>
        <w:rPr>
          <w:rFonts w:ascii="Times New Roman" w:hAnsi="Times New Roman"/>
          <w:b/>
          <w:bCs/>
        </w:rPr>
      </w:pPr>
      <w:r w:rsidRPr="003822BE">
        <w:rPr>
          <w:rFonts w:ascii="Times New Roman" w:hAnsi="Times New Roman"/>
          <w:b/>
          <w:bCs/>
        </w:rPr>
        <w:t>RFP #26-004</w:t>
      </w:r>
      <w:r w:rsidR="003822BE" w:rsidRPr="003822BE">
        <w:rPr>
          <w:rFonts w:ascii="Times New Roman" w:hAnsi="Times New Roman"/>
          <w:b/>
          <w:bCs/>
        </w:rPr>
        <w:t>3</w:t>
      </w:r>
    </w:p>
    <w:p w14:paraId="721A1027" w14:textId="4488573D" w:rsidR="00203B58" w:rsidRPr="003822BE" w:rsidRDefault="003822BE" w:rsidP="00203B58">
      <w:pPr>
        <w:jc w:val="center"/>
        <w:rPr>
          <w:rFonts w:ascii="Times New Roman" w:hAnsi="Times New Roman"/>
          <w:b/>
          <w:bCs/>
        </w:rPr>
      </w:pPr>
      <w:r w:rsidRPr="003822BE">
        <w:rPr>
          <w:rFonts w:ascii="Times New Roman" w:hAnsi="Times New Roman"/>
          <w:b/>
          <w:bCs/>
        </w:rPr>
        <w:t>EMPLOYEE ANCILLARY BENEFITS – VISION ADMINISTRATION</w:t>
      </w:r>
    </w:p>
    <w:p w14:paraId="480B4400" w14:textId="77777777" w:rsidR="00BA5BAF" w:rsidRPr="00E62EE8" w:rsidRDefault="00BA5BAF" w:rsidP="00203B58">
      <w:pPr>
        <w:jc w:val="center"/>
        <w:rPr>
          <w:rFonts w:ascii="Times New Roman" w:hAnsi="Times New Roman"/>
        </w:rPr>
      </w:pPr>
    </w:p>
    <w:p w14:paraId="6CEA9004" w14:textId="145F0044" w:rsidR="00203B58" w:rsidRDefault="00203B58" w:rsidP="00203B58">
      <w:pPr>
        <w:ind w:firstLine="720"/>
        <w:rPr>
          <w:rFonts w:ascii="Times New Roman" w:hAnsi="Times New Roman"/>
        </w:rPr>
      </w:pPr>
      <w:r w:rsidRPr="00E62EE8">
        <w:rPr>
          <w:rFonts w:ascii="Times New Roman" w:hAnsi="Times New Roman"/>
        </w:rPr>
        <w:t>Consistent with the guidance provided in Section 1 of this Request for Proposal,</w:t>
      </w:r>
      <w:r w:rsidRPr="003E0024">
        <w:rPr>
          <w:rFonts w:ascii="Times New Roman" w:hAnsi="Times New Roman"/>
        </w:rPr>
        <w:t xml:space="preserve"> Sedgwick County is subject to the Kansas Open Records Act (K.S.A. 45-215 </w:t>
      </w:r>
      <w:r w:rsidRPr="003E0024">
        <w:rPr>
          <w:rFonts w:ascii="Times New Roman" w:hAnsi="Times New Roman"/>
          <w:i/>
        </w:rPr>
        <w:t>et seq</w:t>
      </w:r>
      <w:r w:rsidRPr="003E0024">
        <w:rPr>
          <w:rFonts w:ascii="Times New Roman" w:hAnsi="Times New Roman"/>
        </w:rPr>
        <w:t>.).  As such, portions, and potentially all, of your proposal may become accessible to the public through records requests even if it is not awarded the contract.</w:t>
      </w:r>
    </w:p>
    <w:p w14:paraId="7033AED7" w14:textId="77777777" w:rsidR="00BA5BAF" w:rsidRPr="003E0024" w:rsidRDefault="00BA5BAF" w:rsidP="00203B58">
      <w:pPr>
        <w:ind w:firstLine="720"/>
        <w:rPr>
          <w:rFonts w:ascii="Times New Roman" w:hAnsi="Times New Roman"/>
        </w:rPr>
      </w:pPr>
    </w:p>
    <w:p w14:paraId="7DA3E05C" w14:textId="77777777" w:rsidR="00203B58" w:rsidRPr="003E0024" w:rsidRDefault="00203B58" w:rsidP="00203B58">
      <w:pPr>
        <w:ind w:firstLine="720"/>
        <w:rPr>
          <w:rFonts w:ascii="Times New Roman" w:hAnsi="Times New Roman"/>
        </w:rPr>
      </w:pPr>
      <w:r w:rsidRPr="003E0024">
        <w:rPr>
          <w:rFonts w:ascii="Times New Roman"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12E333D1" w14:textId="77777777" w:rsidR="00203B58" w:rsidRPr="003E0024" w:rsidRDefault="00203B58" w:rsidP="00203B58">
      <w:pPr>
        <w:ind w:firstLine="720"/>
        <w:rPr>
          <w:rFonts w:ascii="Times New Roman" w:hAnsi="Times New Roman"/>
        </w:rPr>
      </w:pPr>
    </w:p>
    <w:p w14:paraId="7EDCB779" w14:textId="77777777" w:rsidR="0071237E" w:rsidRPr="001B4CE3" w:rsidRDefault="0071237E" w:rsidP="0071237E">
      <w:pPr>
        <w:spacing w:after="160" w:line="259" w:lineRule="auto"/>
        <w:jc w:val="center"/>
        <w:rPr>
          <w:rFonts w:ascii="Times New Roman" w:hAnsi="Times New Roman"/>
          <w:b/>
        </w:rPr>
      </w:pPr>
      <w:r w:rsidRPr="001B4CE3">
        <w:rPr>
          <w:rFonts w:ascii="Times New Roman" w:hAnsi="Times New Roman"/>
          <w:b/>
        </w:rPr>
        <w:t>PRIVILEGE LOG</w:t>
      </w:r>
    </w:p>
    <w:p w14:paraId="74778AF3" w14:textId="77777777" w:rsidR="0071237E" w:rsidRPr="001B4CE3" w:rsidRDefault="0071237E" w:rsidP="0071237E">
      <w:pPr>
        <w:spacing w:after="160" w:line="259" w:lineRule="auto"/>
        <w:rPr>
          <w:rFonts w:ascii="Times New Roman" w:hAnsi="Times New Roman"/>
          <w:b/>
        </w:rPr>
      </w:pPr>
      <w:r w:rsidRPr="001B4CE3">
        <w:rPr>
          <w:rFonts w:ascii="Times New Roman" w:hAnsi="Times New Roman"/>
          <w:b/>
        </w:rPr>
        <w:t>Page and/or Section of Information Not Subject to Disclosure:</w:t>
      </w:r>
    </w:p>
    <w:p w14:paraId="291A7EFF" w14:textId="77777777" w:rsidR="0071237E" w:rsidRPr="001B4CE3" w:rsidRDefault="0071237E" w:rsidP="0071237E">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86B3B5" w14:textId="77777777" w:rsidR="0071237E" w:rsidRPr="001B4CE3" w:rsidRDefault="0071237E" w:rsidP="0071237E">
      <w:pPr>
        <w:tabs>
          <w:tab w:val="left" w:pos="3564"/>
        </w:tabs>
        <w:rPr>
          <w:rFonts w:ascii="Times New Roman" w:hAnsi="Times New Roman"/>
          <w:b/>
        </w:rPr>
      </w:pPr>
    </w:p>
    <w:p w14:paraId="62A913FF" w14:textId="77777777" w:rsidR="0071237E" w:rsidRPr="001B4CE3" w:rsidRDefault="0071237E" w:rsidP="0071237E">
      <w:pPr>
        <w:tabs>
          <w:tab w:val="left" w:pos="3564"/>
        </w:tabs>
        <w:rPr>
          <w:rFonts w:ascii="Times New Roman" w:hAnsi="Times New Roman"/>
          <w:b/>
        </w:rPr>
      </w:pPr>
      <w:r w:rsidRPr="001B4CE3">
        <w:rPr>
          <w:rFonts w:ascii="Times New Roman" w:hAnsi="Times New Roman"/>
          <w:b/>
        </w:rPr>
        <w:t>Description of Information that You Claim are Privileged or Confidential.  Do not include specific details, but rather categories or general descriptions of the information in question.</w:t>
      </w:r>
    </w:p>
    <w:p w14:paraId="0B71178C" w14:textId="77777777" w:rsidR="0071237E" w:rsidRPr="001B4CE3" w:rsidRDefault="0071237E" w:rsidP="0071237E">
      <w:pPr>
        <w:tabs>
          <w:tab w:val="left" w:pos="3564"/>
        </w:tabs>
        <w:rPr>
          <w:rFonts w:ascii="Times New Roman" w:hAnsi="Times New Roman"/>
          <w:b/>
        </w:rPr>
      </w:pPr>
    </w:p>
    <w:p w14:paraId="0CA11DA5" w14:textId="77777777" w:rsidR="0071237E" w:rsidRPr="001B4CE3" w:rsidRDefault="0071237E" w:rsidP="0071237E">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FAF6DF" w14:textId="77777777" w:rsidR="0071237E" w:rsidRPr="001B4CE3" w:rsidRDefault="0071237E" w:rsidP="0071237E">
      <w:pPr>
        <w:tabs>
          <w:tab w:val="left" w:pos="3564"/>
        </w:tabs>
        <w:rPr>
          <w:rFonts w:ascii="Times New Roman" w:hAnsi="Times New Roman"/>
          <w:b/>
        </w:rPr>
      </w:pPr>
    </w:p>
    <w:p w14:paraId="05DD77C5" w14:textId="77777777" w:rsidR="0071237E" w:rsidRPr="001B4CE3" w:rsidRDefault="0071237E" w:rsidP="0071237E">
      <w:pPr>
        <w:spacing w:after="160" w:line="259" w:lineRule="auto"/>
        <w:rPr>
          <w:rFonts w:ascii="Times New Roman" w:hAnsi="Times New Roman"/>
          <w:b/>
        </w:rPr>
      </w:pPr>
      <w:r w:rsidRPr="001B4CE3">
        <w:rPr>
          <w:rFonts w:ascii="Times New Roman" w:hAnsi="Times New Roman"/>
          <w:b/>
        </w:rPr>
        <w:t>Basis for the Claim of Privilege.  Please include the Applicable Federal or State Law Cite and Rationale</w:t>
      </w:r>
    </w:p>
    <w:p w14:paraId="1C48813B" w14:textId="77777777" w:rsidR="0071237E" w:rsidRPr="003E0024" w:rsidRDefault="0071237E" w:rsidP="0071237E">
      <w:pPr>
        <w:spacing w:line="360" w:lineRule="auto"/>
        <w:rPr>
          <w:rFonts w:ascii="Times New Roman" w:hAnsi="Times New Roman"/>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9284E9" w14:textId="77777777" w:rsidR="0071237E" w:rsidRPr="00E11896" w:rsidRDefault="0071237E" w:rsidP="0071237E">
      <w:pPr>
        <w:spacing w:line="360" w:lineRule="auto"/>
        <w:rPr>
          <w:rFonts w:ascii="Times New Roman" w:hAnsi="Times New Roman"/>
          <w:b/>
          <w:bCs/>
          <w:sz w:val="20"/>
          <w:szCs w:val="20"/>
          <w:u w:val="single"/>
        </w:rPr>
      </w:pPr>
    </w:p>
    <w:p w14:paraId="343ECCAD" w14:textId="77777777" w:rsidR="00203B58" w:rsidRPr="003E0024" w:rsidRDefault="00203B58" w:rsidP="00203B58">
      <w:pPr>
        <w:rPr>
          <w:rFonts w:ascii="Times New Roman" w:hAnsi="Times New Roman"/>
        </w:rPr>
      </w:pPr>
    </w:p>
    <w:sectPr w:rsidR="00203B58" w:rsidRPr="003E0024" w:rsidSect="00E91679">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B282" w14:textId="77777777" w:rsidR="00375F14" w:rsidRDefault="00375F14" w:rsidP="00C0272E">
      <w:r>
        <w:separator/>
      </w:r>
    </w:p>
  </w:endnote>
  <w:endnote w:type="continuationSeparator" w:id="0">
    <w:p w14:paraId="1B106975" w14:textId="77777777" w:rsidR="00375F14" w:rsidRDefault="00375F14"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A2A" w14:textId="03A85F11" w:rsidR="00DA6814" w:rsidRDefault="003F07EC" w:rsidP="003F07EC">
    <w:pPr>
      <w:pStyle w:val="Footer"/>
      <w:tabs>
        <w:tab w:val="clear" w:pos="4680"/>
        <w:tab w:val="center" w:pos="4140"/>
      </w:tabs>
      <w:jc w:val="right"/>
      <w:rPr>
        <w:rFonts w:ascii="Times New Roman" w:hAnsi="Times New Roman"/>
        <w:i/>
      </w:rPr>
    </w:pPr>
    <w:r w:rsidRPr="003F07EC">
      <w:rPr>
        <w:rFonts w:ascii="Times New Roman" w:hAnsi="Times New Roman"/>
        <w:i/>
      </w:rPr>
      <w:t>RFP #</w:t>
    </w:r>
    <w:r w:rsidR="00793735" w:rsidRPr="00695A39">
      <w:rPr>
        <w:rFonts w:ascii="Times New Roman" w:hAnsi="Times New Roman"/>
        <w:i/>
        <w:iCs/>
      </w:rPr>
      <w:t>26-004</w:t>
    </w:r>
    <w:r w:rsidR="00875AA7" w:rsidRPr="00695A39">
      <w:rPr>
        <w:rFonts w:ascii="Times New Roman" w:hAnsi="Times New Roman"/>
        <w:i/>
        <w:iCs/>
      </w:rPr>
      <w:t>3</w:t>
    </w:r>
    <w:r w:rsidRPr="00695A39">
      <w:rPr>
        <w:rFonts w:ascii="Times New Roman" w:hAnsi="Times New Roman"/>
        <w:i/>
        <w:iCs/>
      </w:rPr>
      <w:t xml:space="preserve">                                                                                  </w:t>
    </w:r>
    <w:r w:rsidR="00AD0EF6" w:rsidRPr="00AD0EF6">
      <w:rPr>
        <w:rFonts w:ascii="Times New Roman" w:hAnsi="Times New Roman"/>
      </w:rPr>
      <w:fldChar w:fldCharType="begin"/>
    </w:r>
    <w:r w:rsidR="00AD0EF6" w:rsidRPr="00AD0EF6">
      <w:rPr>
        <w:rFonts w:ascii="Times New Roman" w:hAnsi="Times New Roman"/>
      </w:rPr>
      <w:instrText xml:space="preserve"> PAGE   \* MERGEFORMAT </w:instrText>
    </w:r>
    <w:r w:rsidR="00AD0EF6" w:rsidRPr="00AD0EF6">
      <w:rPr>
        <w:rFonts w:ascii="Times New Roman" w:hAnsi="Times New Roman"/>
      </w:rPr>
      <w:fldChar w:fldCharType="separate"/>
    </w:r>
    <w:r w:rsidR="00D968B4">
      <w:rPr>
        <w:rFonts w:ascii="Times New Roman" w:hAnsi="Times New Roman"/>
        <w:noProof/>
      </w:rPr>
      <w:t>10</w:t>
    </w:r>
    <w:r w:rsidR="00AD0EF6" w:rsidRPr="00AD0EF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C201" w14:textId="77777777" w:rsidR="00375F14" w:rsidRDefault="00375F14" w:rsidP="00C0272E">
      <w:r>
        <w:separator/>
      </w:r>
    </w:p>
  </w:footnote>
  <w:footnote w:type="continuationSeparator" w:id="0">
    <w:p w14:paraId="5CEFB7AC" w14:textId="77777777" w:rsidR="00375F14" w:rsidRDefault="00375F14"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B4E"/>
    <w:multiLevelType w:val="hybridMultilevel"/>
    <w:tmpl w:val="4A8A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CB5"/>
    <w:multiLevelType w:val="hybridMultilevel"/>
    <w:tmpl w:val="7352953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335BA"/>
    <w:multiLevelType w:val="hybridMultilevel"/>
    <w:tmpl w:val="CC3A657A"/>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24038"/>
    <w:multiLevelType w:val="hybridMultilevel"/>
    <w:tmpl w:val="FF5C06C4"/>
    <w:lvl w:ilvl="0" w:tplc="6602BD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227CD"/>
    <w:multiLevelType w:val="hybridMultilevel"/>
    <w:tmpl w:val="A3EC165C"/>
    <w:lvl w:ilvl="0" w:tplc="95AC6A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D138DD"/>
    <w:multiLevelType w:val="hybridMultilevel"/>
    <w:tmpl w:val="5084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B64E3"/>
    <w:multiLevelType w:val="hybridMultilevel"/>
    <w:tmpl w:val="4F388B50"/>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D3E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156AAB"/>
    <w:multiLevelType w:val="hybridMultilevel"/>
    <w:tmpl w:val="F7AE68E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33347ED8"/>
    <w:multiLevelType w:val="hybridMultilevel"/>
    <w:tmpl w:val="08CAAC2A"/>
    <w:lvl w:ilvl="0" w:tplc="1E0E50A4">
      <w:start w:val="1"/>
      <w:numFmt w:val="upperRoman"/>
      <w:lvlText w:val="%1."/>
      <w:lvlJc w:val="left"/>
      <w:pPr>
        <w:tabs>
          <w:tab w:val="num" w:pos="1440"/>
        </w:tabs>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F94CD9"/>
    <w:multiLevelType w:val="hybridMultilevel"/>
    <w:tmpl w:val="EEEECBAE"/>
    <w:lvl w:ilvl="0" w:tplc="1E0E50A4">
      <w:start w:val="1"/>
      <w:numFmt w:val="upperRoman"/>
      <w:lvlText w:val="%1."/>
      <w:lvlJc w:val="left"/>
      <w:pPr>
        <w:tabs>
          <w:tab w:val="num" w:pos="2070"/>
        </w:tabs>
        <w:ind w:left="2070" w:hanging="72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40B81086"/>
    <w:multiLevelType w:val="hybridMultilevel"/>
    <w:tmpl w:val="F89CFD1C"/>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5" w15:restartNumberingAfterBreak="0">
    <w:nsid w:val="42753B2E"/>
    <w:multiLevelType w:val="hybridMultilevel"/>
    <w:tmpl w:val="6712A590"/>
    <w:lvl w:ilvl="0" w:tplc="E6AE2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52733"/>
    <w:multiLevelType w:val="hybridMultilevel"/>
    <w:tmpl w:val="25D0F6D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36547"/>
    <w:multiLevelType w:val="hybridMultilevel"/>
    <w:tmpl w:val="3BD4B2D4"/>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B67BF"/>
    <w:multiLevelType w:val="hybridMultilevel"/>
    <w:tmpl w:val="AE9C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0" w15:restartNumberingAfterBreak="0">
    <w:nsid w:val="57F47495"/>
    <w:multiLevelType w:val="hybridMultilevel"/>
    <w:tmpl w:val="81401004"/>
    <w:lvl w:ilvl="0" w:tplc="763691C4">
      <w:start w:val="9"/>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D21A7"/>
    <w:multiLevelType w:val="hybridMultilevel"/>
    <w:tmpl w:val="5C3A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80642"/>
    <w:multiLevelType w:val="hybridMultilevel"/>
    <w:tmpl w:val="27207C68"/>
    <w:lvl w:ilvl="0" w:tplc="294CD37C">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A2034"/>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663B42FC"/>
    <w:multiLevelType w:val="hybridMultilevel"/>
    <w:tmpl w:val="85EE97AC"/>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5" w15:restartNumberingAfterBreak="0">
    <w:nsid w:val="667B59A5"/>
    <w:multiLevelType w:val="hybridMultilevel"/>
    <w:tmpl w:val="A3FE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C05DD"/>
    <w:multiLevelType w:val="hybridMultilevel"/>
    <w:tmpl w:val="4936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6A2D20BD"/>
    <w:multiLevelType w:val="hybridMultilevel"/>
    <w:tmpl w:val="4C9EB82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C1854"/>
    <w:multiLevelType w:val="hybridMultilevel"/>
    <w:tmpl w:val="17662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CF1A0C"/>
    <w:multiLevelType w:val="hybridMultilevel"/>
    <w:tmpl w:val="2EA01DCC"/>
    <w:lvl w:ilvl="0" w:tplc="7B46B2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F2B8A"/>
    <w:multiLevelType w:val="hybridMultilevel"/>
    <w:tmpl w:val="B704A7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73022"/>
    <w:multiLevelType w:val="hybridMultilevel"/>
    <w:tmpl w:val="9FD64A76"/>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066932">
    <w:abstractNumId w:val="19"/>
  </w:num>
  <w:num w:numId="2" w16cid:durableId="1220939250">
    <w:abstractNumId w:val="13"/>
  </w:num>
  <w:num w:numId="3" w16cid:durableId="1314986485">
    <w:abstractNumId w:val="0"/>
  </w:num>
  <w:num w:numId="4" w16cid:durableId="966862388">
    <w:abstractNumId w:val="5"/>
  </w:num>
  <w:num w:numId="5" w16cid:durableId="2108649678">
    <w:abstractNumId w:val="31"/>
  </w:num>
  <w:num w:numId="6" w16cid:durableId="77141066">
    <w:abstractNumId w:val="2"/>
  </w:num>
  <w:num w:numId="7" w16cid:durableId="933519520">
    <w:abstractNumId w:val="23"/>
  </w:num>
  <w:num w:numId="8" w16cid:durableId="2094011467">
    <w:abstractNumId w:val="22"/>
  </w:num>
  <w:num w:numId="9" w16cid:durableId="739403939">
    <w:abstractNumId w:val="29"/>
  </w:num>
  <w:num w:numId="10" w16cid:durableId="1679652224">
    <w:abstractNumId w:val="18"/>
  </w:num>
  <w:num w:numId="11" w16cid:durableId="163127522">
    <w:abstractNumId w:val="30"/>
  </w:num>
  <w:num w:numId="12" w16cid:durableId="424225647">
    <w:abstractNumId w:val="21"/>
  </w:num>
  <w:num w:numId="13" w16cid:durableId="1927179892">
    <w:abstractNumId w:val="14"/>
  </w:num>
  <w:num w:numId="14" w16cid:durableId="926309362">
    <w:abstractNumId w:val="3"/>
  </w:num>
  <w:num w:numId="15" w16cid:durableId="933319638">
    <w:abstractNumId w:val="16"/>
  </w:num>
  <w:num w:numId="16" w16cid:durableId="1781294413">
    <w:abstractNumId w:val="1"/>
  </w:num>
  <w:num w:numId="17" w16cid:durableId="1434665656">
    <w:abstractNumId w:val="12"/>
  </w:num>
  <w:num w:numId="18" w16cid:durableId="1592927814">
    <w:abstractNumId w:val="11"/>
  </w:num>
  <w:num w:numId="19" w16cid:durableId="204493097">
    <w:abstractNumId w:val="7"/>
  </w:num>
  <w:num w:numId="20" w16cid:durableId="1059279202">
    <w:abstractNumId w:val="10"/>
  </w:num>
  <w:num w:numId="21" w16cid:durableId="712658797">
    <w:abstractNumId w:val="32"/>
  </w:num>
  <w:num w:numId="22" w16cid:durableId="718436054">
    <w:abstractNumId w:val="28"/>
  </w:num>
  <w:num w:numId="23" w16cid:durableId="304553760">
    <w:abstractNumId w:val="17"/>
  </w:num>
  <w:num w:numId="24" w16cid:durableId="987050829">
    <w:abstractNumId w:val="27"/>
  </w:num>
  <w:num w:numId="25" w16cid:durableId="1173764250">
    <w:abstractNumId w:val="20"/>
  </w:num>
  <w:num w:numId="26" w16cid:durableId="1730615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1246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605177">
    <w:abstractNumId w:val="2"/>
  </w:num>
  <w:num w:numId="29" w16cid:durableId="2126539920">
    <w:abstractNumId w:val="9"/>
  </w:num>
  <w:num w:numId="30" w16cid:durableId="333649539">
    <w:abstractNumId w:val="25"/>
  </w:num>
  <w:num w:numId="31" w16cid:durableId="627514178">
    <w:abstractNumId w:val="4"/>
  </w:num>
  <w:num w:numId="32" w16cid:durableId="535696435">
    <w:abstractNumId w:val="6"/>
  </w:num>
  <w:num w:numId="33" w16cid:durableId="1248611223">
    <w:abstractNumId w:val="26"/>
  </w:num>
  <w:num w:numId="34" w16cid:durableId="200212480">
    <w:abstractNumId w:val="15"/>
  </w:num>
  <w:num w:numId="35" w16cid:durableId="1604729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07804"/>
    <w:rsid w:val="00011E4B"/>
    <w:rsid w:val="00032C7E"/>
    <w:rsid w:val="00034C27"/>
    <w:rsid w:val="00057F22"/>
    <w:rsid w:val="00061BCB"/>
    <w:rsid w:val="000626A0"/>
    <w:rsid w:val="00074C7E"/>
    <w:rsid w:val="000827AB"/>
    <w:rsid w:val="0009106B"/>
    <w:rsid w:val="00094B3F"/>
    <w:rsid w:val="000A02CF"/>
    <w:rsid w:val="000A07E9"/>
    <w:rsid w:val="000A0F5E"/>
    <w:rsid w:val="000A2085"/>
    <w:rsid w:val="000B2431"/>
    <w:rsid w:val="000E1A0B"/>
    <w:rsid w:val="00106CFB"/>
    <w:rsid w:val="00106F10"/>
    <w:rsid w:val="001130EE"/>
    <w:rsid w:val="00120E83"/>
    <w:rsid w:val="00135CEC"/>
    <w:rsid w:val="00135E49"/>
    <w:rsid w:val="00141B27"/>
    <w:rsid w:val="00151A5D"/>
    <w:rsid w:val="00155C76"/>
    <w:rsid w:val="00162FA4"/>
    <w:rsid w:val="00172C52"/>
    <w:rsid w:val="00174942"/>
    <w:rsid w:val="00176EEF"/>
    <w:rsid w:val="00192797"/>
    <w:rsid w:val="001A4996"/>
    <w:rsid w:val="001B0EC8"/>
    <w:rsid w:val="001B1EB3"/>
    <w:rsid w:val="001C0498"/>
    <w:rsid w:val="001C1999"/>
    <w:rsid w:val="001C26EA"/>
    <w:rsid w:val="001C668C"/>
    <w:rsid w:val="001C7F16"/>
    <w:rsid w:val="001D4E93"/>
    <w:rsid w:val="001E06C5"/>
    <w:rsid w:val="001E367A"/>
    <w:rsid w:val="001F41CD"/>
    <w:rsid w:val="0020361B"/>
    <w:rsid w:val="00203B58"/>
    <w:rsid w:val="0021062E"/>
    <w:rsid w:val="00225A14"/>
    <w:rsid w:val="00260B97"/>
    <w:rsid w:val="00261C74"/>
    <w:rsid w:val="00266AF3"/>
    <w:rsid w:val="0027002E"/>
    <w:rsid w:val="00271786"/>
    <w:rsid w:val="002719CD"/>
    <w:rsid w:val="00275D33"/>
    <w:rsid w:val="00285564"/>
    <w:rsid w:val="00294542"/>
    <w:rsid w:val="00294C3A"/>
    <w:rsid w:val="00296534"/>
    <w:rsid w:val="002A038B"/>
    <w:rsid w:val="002A1664"/>
    <w:rsid w:val="002C4048"/>
    <w:rsid w:val="002D395B"/>
    <w:rsid w:val="002D7B2B"/>
    <w:rsid w:val="002E3DDB"/>
    <w:rsid w:val="00306F4A"/>
    <w:rsid w:val="00323C4F"/>
    <w:rsid w:val="003452B2"/>
    <w:rsid w:val="0035133C"/>
    <w:rsid w:val="00351E3F"/>
    <w:rsid w:val="00353F54"/>
    <w:rsid w:val="00357843"/>
    <w:rsid w:val="00363207"/>
    <w:rsid w:val="00375F14"/>
    <w:rsid w:val="003822BE"/>
    <w:rsid w:val="0038239D"/>
    <w:rsid w:val="00394BAB"/>
    <w:rsid w:val="0039543C"/>
    <w:rsid w:val="003A133E"/>
    <w:rsid w:val="003A6AFD"/>
    <w:rsid w:val="003B1F86"/>
    <w:rsid w:val="003B3730"/>
    <w:rsid w:val="003E0B26"/>
    <w:rsid w:val="003E730F"/>
    <w:rsid w:val="003F07EC"/>
    <w:rsid w:val="003F5C56"/>
    <w:rsid w:val="004076CB"/>
    <w:rsid w:val="004165A4"/>
    <w:rsid w:val="0044219B"/>
    <w:rsid w:val="00443C78"/>
    <w:rsid w:val="004457C0"/>
    <w:rsid w:val="004549AF"/>
    <w:rsid w:val="004636B8"/>
    <w:rsid w:val="00464A60"/>
    <w:rsid w:val="00464C3F"/>
    <w:rsid w:val="00465C0D"/>
    <w:rsid w:val="0047375C"/>
    <w:rsid w:val="00477505"/>
    <w:rsid w:val="004927AF"/>
    <w:rsid w:val="00495DFE"/>
    <w:rsid w:val="00497EDF"/>
    <w:rsid w:val="004B1AE1"/>
    <w:rsid w:val="004C2545"/>
    <w:rsid w:val="004C36D1"/>
    <w:rsid w:val="004C467F"/>
    <w:rsid w:val="004F400A"/>
    <w:rsid w:val="00501A1C"/>
    <w:rsid w:val="00517DFA"/>
    <w:rsid w:val="005459D1"/>
    <w:rsid w:val="005605CF"/>
    <w:rsid w:val="00563429"/>
    <w:rsid w:val="005738FB"/>
    <w:rsid w:val="00573B5D"/>
    <w:rsid w:val="005776D7"/>
    <w:rsid w:val="00590B32"/>
    <w:rsid w:val="0059138A"/>
    <w:rsid w:val="005930BD"/>
    <w:rsid w:val="00596F1C"/>
    <w:rsid w:val="00597DD5"/>
    <w:rsid w:val="005B1327"/>
    <w:rsid w:val="005B1E3F"/>
    <w:rsid w:val="005B2BDD"/>
    <w:rsid w:val="005B7F0D"/>
    <w:rsid w:val="005D196F"/>
    <w:rsid w:val="005D2449"/>
    <w:rsid w:val="005E0F5F"/>
    <w:rsid w:val="00601601"/>
    <w:rsid w:val="00611F91"/>
    <w:rsid w:val="00620502"/>
    <w:rsid w:val="006218FB"/>
    <w:rsid w:val="00627B29"/>
    <w:rsid w:val="00635E35"/>
    <w:rsid w:val="006376E0"/>
    <w:rsid w:val="00651E2B"/>
    <w:rsid w:val="00651E61"/>
    <w:rsid w:val="00656EC9"/>
    <w:rsid w:val="0066552E"/>
    <w:rsid w:val="0066728D"/>
    <w:rsid w:val="0066730D"/>
    <w:rsid w:val="006705D7"/>
    <w:rsid w:val="00674C3C"/>
    <w:rsid w:val="00677290"/>
    <w:rsid w:val="006838CE"/>
    <w:rsid w:val="00683C6A"/>
    <w:rsid w:val="00695A39"/>
    <w:rsid w:val="006B225A"/>
    <w:rsid w:val="006C20AD"/>
    <w:rsid w:val="006C709C"/>
    <w:rsid w:val="006C78BF"/>
    <w:rsid w:val="006D7974"/>
    <w:rsid w:val="006E179E"/>
    <w:rsid w:val="006E6336"/>
    <w:rsid w:val="006F2BFF"/>
    <w:rsid w:val="006F2E4D"/>
    <w:rsid w:val="006F41A5"/>
    <w:rsid w:val="00703CC5"/>
    <w:rsid w:val="00704008"/>
    <w:rsid w:val="0071237E"/>
    <w:rsid w:val="00721A50"/>
    <w:rsid w:val="00725C2A"/>
    <w:rsid w:val="00726709"/>
    <w:rsid w:val="0073024E"/>
    <w:rsid w:val="007336D2"/>
    <w:rsid w:val="00734A56"/>
    <w:rsid w:val="007470BD"/>
    <w:rsid w:val="00754C9C"/>
    <w:rsid w:val="00764B61"/>
    <w:rsid w:val="00770DFF"/>
    <w:rsid w:val="00770F74"/>
    <w:rsid w:val="007751D3"/>
    <w:rsid w:val="00775D73"/>
    <w:rsid w:val="007908FB"/>
    <w:rsid w:val="00793735"/>
    <w:rsid w:val="007A13DB"/>
    <w:rsid w:val="007A18A7"/>
    <w:rsid w:val="007A603F"/>
    <w:rsid w:val="007B51DB"/>
    <w:rsid w:val="007D0DFD"/>
    <w:rsid w:val="007D765F"/>
    <w:rsid w:val="007E2680"/>
    <w:rsid w:val="007E42B0"/>
    <w:rsid w:val="007E44B5"/>
    <w:rsid w:val="007E7685"/>
    <w:rsid w:val="007F737D"/>
    <w:rsid w:val="008065A6"/>
    <w:rsid w:val="00811AD0"/>
    <w:rsid w:val="008301B9"/>
    <w:rsid w:val="0083617C"/>
    <w:rsid w:val="00844CBC"/>
    <w:rsid w:val="00851F9E"/>
    <w:rsid w:val="00855EC8"/>
    <w:rsid w:val="00861E1E"/>
    <w:rsid w:val="00865168"/>
    <w:rsid w:val="00872318"/>
    <w:rsid w:val="00875AA7"/>
    <w:rsid w:val="00887AD9"/>
    <w:rsid w:val="00896E30"/>
    <w:rsid w:val="00897EEB"/>
    <w:rsid w:val="008A4CB7"/>
    <w:rsid w:val="008B6459"/>
    <w:rsid w:val="008D4A40"/>
    <w:rsid w:val="008E7CB7"/>
    <w:rsid w:val="008F27F6"/>
    <w:rsid w:val="00905144"/>
    <w:rsid w:val="009275D5"/>
    <w:rsid w:val="0093527B"/>
    <w:rsid w:val="009374C5"/>
    <w:rsid w:val="0094176E"/>
    <w:rsid w:val="00941EF1"/>
    <w:rsid w:val="00944EF1"/>
    <w:rsid w:val="0094543D"/>
    <w:rsid w:val="00947CE7"/>
    <w:rsid w:val="009515EE"/>
    <w:rsid w:val="009535C6"/>
    <w:rsid w:val="00955E1D"/>
    <w:rsid w:val="00955FBF"/>
    <w:rsid w:val="00962BBB"/>
    <w:rsid w:val="00964D53"/>
    <w:rsid w:val="009712A5"/>
    <w:rsid w:val="009741F0"/>
    <w:rsid w:val="009769B6"/>
    <w:rsid w:val="00983D40"/>
    <w:rsid w:val="00984C08"/>
    <w:rsid w:val="00986309"/>
    <w:rsid w:val="00992AF9"/>
    <w:rsid w:val="00992C53"/>
    <w:rsid w:val="00996579"/>
    <w:rsid w:val="009A33BD"/>
    <w:rsid w:val="009A4246"/>
    <w:rsid w:val="009B36B0"/>
    <w:rsid w:val="009B4B63"/>
    <w:rsid w:val="009C36B7"/>
    <w:rsid w:val="009D0816"/>
    <w:rsid w:val="009D378F"/>
    <w:rsid w:val="009E4E10"/>
    <w:rsid w:val="009E5E50"/>
    <w:rsid w:val="009E7B77"/>
    <w:rsid w:val="00A1018B"/>
    <w:rsid w:val="00A14E64"/>
    <w:rsid w:val="00A175F8"/>
    <w:rsid w:val="00A25E11"/>
    <w:rsid w:val="00A30E47"/>
    <w:rsid w:val="00A346AA"/>
    <w:rsid w:val="00A36BCA"/>
    <w:rsid w:val="00A42DEE"/>
    <w:rsid w:val="00A46B6C"/>
    <w:rsid w:val="00A72349"/>
    <w:rsid w:val="00A72BD9"/>
    <w:rsid w:val="00A7435B"/>
    <w:rsid w:val="00A74F1A"/>
    <w:rsid w:val="00A76506"/>
    <w:rsid w:val="00A84D99"/>
    <w:rsid w:val="00A91CED"/>
    <w:rsid w:val="00A929C4"/>
    <w:rsid w:val="00AB5E0F"/>
    <w:rsid w:val="00AD0EF6"/>
    <w:rsid w:val="00AD7E47"/>
    <w:rsid w:val="00AE26D2"/>
    <w:rsid w:val="00AE6310"/>
    <w:rsid w:val="00AF53F0"/>
    <w:rsid w:val="00AF6A00"/>
    <w:rsid w:val="00AF6CC2"/>
    <w:rsid w:val="00B00640"/>
    <w:rsid w:val="00B01B61"/>
    <w:rsid w:val="00B02321"/>
    <w:rsid w:val="00B0261F"/>
    <w:rsid w:val="00B1239E"/>
    <w:rsid w:val="00B15FCD"/>
    <w:rsid w:val="00B26DED"/>
    <w:rsid w:val="00B45694"/>
    <w:rsid w:val="00B462CB"/>
    <w:rsid w:val="00B57822"/>
    <w:rsid w:val="00B614CC"/>
    <w:rsid w:val="00B63938"/>
    <w:rsid w:val="00B70431"/>
    <w:rsid w:val="00B7234E"/>
    <w:rsid w:val="00B73A61"/>
    <w:rsid w:val="00B8238F"/>
    <w:rsid w:val="00BA1F53"/>
    <w:rsid w:val="00BA5B69"/>
    <w:rsid w:val="00BA5BAF"/>
    <w:rsid w:val="00BD52F7"/>
    <w:rsid w:val="00BE76AC"/>
    <w:rsid w:val="00BF0F21"/>
    <w:rsid w:val="00BF57BD"/>
    <w:rsid w:val="00C0272E"/>
    <w:rsid w:val="00C070A2"/>
    <w:rsid w:val="00C15ADF"/>
    <w:rsid w:val="00C1648E"/>
    <w:rsid w:val="00C32C21"/>
    <w:rsid w:val="00C7796E"/>
    <w:rsid w:val="00C87C8C"/>
    <w:rsid w:val="00CB0A85"/>
    <w:rsid w:val="00CB1729"/>
    <w:rsid w:val="00CB578C"/>
    <w:rsid w:val="00CB5C13"/>
    <w:rsid w:val="00CD1162"/>
    <w:rsid w:val="00CD5C9E"/>
    <w:rsid w:val="00CE17D8"/>
    <w:rsid w:val="00D00E31"/>
    <w:rsid w:val="00D03310"/>
    <w:rsid w:val="00D118B6"/>
    <w:rsid w:val="00D13D22"/>
    <w:rsid w:val="00D264D8"/>
    <w:rsid w:val="00D3655E"/>
    <w:rsid w:val="00D53C45"/>
    <w:rsid w:val="00D56667"/>
    <w:rsid w:val="00D60AB4"/>
    <w:rsid w:val="00D70137"/>
    <w:rsid w:val="00D7610C"/>
    <w:rsid w:val="00D770EC"/>
    <w:rsid w:val="00D82698"/>
    <w:rsid w:val="00D94988"/>
    <w:rsid w:val="00D968B4"/>
    <w:rsid w:val="00DA1216"/>
    <w:rsid w:val="00DA6814"/>
    <w:rsid w:val="00DB1F50"/>
    <w:rsid w:val="00DB4CFD"/>
    <w:rsid w:val="00DC0F55"/>
    <w:rsid w:val="00DD57FF"/>
    <w:rsid w:val="00E07D9F"/>
    <w:rsid w:val="00E11896"/>
    <w:rsid w:val="00E240C5"/>
    <w:rsid w:val="00E32FA6"/>
    <w:rsid w:val="00E370E4"/>
    <w:rsid w:val="00E37D62"/>
    <w:rsid w:val="00E40A5C"/>
    <w:rsid w:val="00E53BAA"/>
    <w:rsid w:val="00E6168A"/>
    <w:rsid w:val="00E61D79"/>
    <w:rsid w:val="00E62EE8"/>
    <w:rsid w:val="00E84B8C"/>
    <w:rsid w:val="00E84F72"/>
    <w:rsid w:val="00E90BBE"/>
    <w:rsid w:val="00E91679"/>
    <w:rsid w:val="00E941F6"/>
    <w:rsid w:val="00EA0394"/>
    <w:rsid w:val="00EB1969"/>
    <w:rsid w:val="00ED2A3E"/>
    <w:rsid w:val="00ED7688"/>
    <w:rsid w:val="00EE1178"/>
    <w:rsid w:val="00EF54BC"/>
    <w:rsid w:val="00F21702"/>
    <w:rsid w:val="00F22C0D"/>
    <w:rsid w:val="00F26EBD"/>
    <w:rsid w:val="00F61C3D"/>
    <w:rsid w:val="00F659F4"/>
    <w:rsid w:val="00F73684"/>
    <w:rsid w:val="00F8713F"/>
    <w:rsid w:val="00F9364F"/>
    <w:rsid w:val="00FB4EC2"/>
    <w:rsid w:val="00FC4C66"/>
    <w:rsid w:val="00FC5F40"/>
    <w:rsid w:val="00FF3BE2"/>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1ED3"/>
  <w15:chartTrackingRefBased/>
  <w15:docId w15:val="{F4380B3F-D718-4DB4-9004-ED40E178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F3"/>
    <w:rPr>
      <w:rFonts w:eastAsia="Times New Roman"/>
      <w:sz w:val="22"/>
      <w:szCs w:val="22"/>
    </w:rPr>
  </w:style>
  <w:style w:type="paragraph" w:styleId="Heading1">
    <w:name w:val="heading 1"/>
    <w:basedOn w:val="Normal"/>
    <w:next w:val="Normal"/>
    <w:link w:val="Heading1Char"/>
    <w:qFormat/>
    <w:rsid w:val="00266AF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C19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199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cs="Times New Roman"/>
      <w:b/>
      <w:bCs/>
      <w:sz w:val="28"/>
      <w:szCs w:val="28"/>
    </w:rPr>
  </w:style>
  <w:style w:type="character" w:customStyle="1" w:styleId="Heading5Char">
    <w:name w:val="Heading 5 Char"/>
    <w:link w:val="Heading5"/>
    <w:rsid w:val="00266AF3"/>
    <w:rPr>
      <w:rFonts w:ascii="Times New Roman" w:eastAsia="Times New Roman" w:hAnsi="Times New Roman" w:cs="Times New Roman"/>
      <w:b/>
      <w:bCs/>
      <w:i/>
      <w:iCs/>
      <w:sz w:val="26"/>
      <w:szCs w:val="26"/>
    </w:rPr>
  </w:style>
  <w:style w:type="character" w:customStyle="1" w:styleId="Heading6Char">
    <w:name w:val="Heading 6 Char"/>
    <w:link w:val="Heading6"/>
    <w:rsid w:val="00266AF3"/>
    <w:rPr>
      <w:rFonts w:ascii="Times New Roman" w:eastAsia="Times New Roman" w:hAnsi="Times New Roman" w:cs="Times New Roman"/>
      <w:b/>
      <w:bCs/>
    </w:rPr>
  </w:style>
  <w:style w:type="character" w:customStyle="1" w:styleId="Heading7Char">
    <w:name w:val="Heading 7 Char"/>
    <w:link w:val="Heading7"/>
    <w:rsid w:val="00266AF3"/>
    <w:rPr>
      <w:rFonts w:ascii="Times New Roman" w:eastAsia="Times New Roman" w:hAnsi="Times New Roman" w:cs="Times New Roman"/>
      <w:sz w:val="24"/>
      <w:szCs w:val="24"/>
    </w:rPr>
  </w:style>
  <w:style w:type="character" w:customStyle="1" w:styleId="Heading8Char">
    <w:name w:val="Heading 8 Char"/>
    <w:link w:val="Heading8"/>
    <w:rsid w:val="00266AF3"/>
    <w:rPr>
      <w:rFonts w:ascii="Times New Roman" w:eastAsia="Times New Roman" w:hAnsi="Times New Roman" w:cs="Times New Roman"/>
      <w:i/>
      <w:iCs/>
      <w:sz w:val="24"/>
      <w:szCs w:val="24"/>
    </w:rPr>
  </w:style>
  <w:style w:type="character" w:customStyle="1" w:styleId="Heading9Char">
    <w:name w:val="Heading 9 Char"/>
    <w:link w:val="Heading9"/>
    <w:rsid w:val="00266AF3"/>
    <w:rPr>
      <w:rFonts w:ascii="Arial" w:eastAsia="Times New Roman" w:hAnsi="Arial" w:cs="Arial"/>
    </w:rPr>
  </w:style>
  <w:style w:type="paragraph" w:styleId="ListParagraph">
    <w:name w:val="List Paragraph"/>
    <w:basedOn w:val="Normal"/>
    <w:uiPriority w:val="34"/>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99"/>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styleId="PlaceholderText">
    <w:name w:val="Placeholder Text"/>
    <w:uiPriority w:val="99"/>
    <w:semiHidden/>
    <w:rsid w:val="00AD0EF6"/>
    <w:rPr>
      <w:color w:val="808080"/>
    </w:rPr>
  </w:style>
  <w:style w:type="paragraph" w:styleId="NoSpacing">
    <w:name w:val="No Spacing"/>
    <w:uiPriority w:val="1"/>
    <w:qFormat/>
    <w:rsid w:val="007D0DFD"/>
    <w:rPr>
      <w:rFonts w:eastAsia="Times New Roman"/>
      <w:sz w:val="22"/>
      <w:szCs w:val="22"/>
    </w:rPr>
  </w:style>
  <w:style w:type="character" w:customStyle="1" w:styleId="UnresolvedMention1">
    <w:name w:val="Unresolved Mention1"/>
    <w:basedOn w:val="DefaultParagraphFont"/>
    <w:uiPriority w:val="99"/>
    <w:semiHidden/>
    <w:unhideWhenUsed/>
    <w:rsid w:val="00F26EBD"/>
    <w:rPr>
      <w:color w:val="605E5C"/>
      <w:shd w:val="clear" w:color="auto" w:fill="E1DFDD"/>
    </w:rPr>
  </w:style>
  <w:style w:type="character" w:styleId="UnresolvedMention">
    <w:name w:val="Unresolved Mention"/>
    <w:basedOn w:val="DefaultParagraphFont"/>
    <w:uiPriority w:val="99"/>
    <w:semiHidden/>
    <w:unhideWhenUsed/>
    <w:rsid w:val="00590B32"/>
    <w:rPr>
      <w:color w:val="605E5C"/>
      <w:shd w:val="clear" w:color="auto" w:fill="E1DFDD"/>
    </w:rPr>
  </w:style>
  <w:style w:type="character" w:customStyle="1" w:styleId="Heading2Char">
    <w:name w:val="Heading 2 Char"/>
    <w:basedOn w:val="DefaultParagraphFont"/>
    <w:link w:val="Heading2"/>
    <w:uiPriority w:val="9"/>
    <w:semiHidden/>
    <w:rsid w:val="001C19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C199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921">
      <w:bodyDiv w:val="1"/>
      <w:marLeft w:val="0"/>
      <w:marRight w:val="0"/>
      <w:marTop w:val="0"/>
      <w:marBottom w:val="0"/>
      <w:divBdr>
        <w:top w:val="none" w:sz="0" w:space="0" w:color="auto"/>
        <w:left w:val="none" w:sz="0" w:space="0" w:color="auto"/>
        <w:bottom w:val="none" w:sz="0" w:space="0" w:color="auto"/>
        <w:right w:val="none" w:sz="0" w:space="0" w:color="auto"/>
      </w:divBdr>
    </w:div>
    <w:div w:id="281155043">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545333889">
      <w:bodyDiv w:val="1"/>
      <w:marLeft w:val="0"/>
      <w:marRight w:val="0"/>
      <w:marTop w:val="0"/>
      <w:marBottom w:val="0"/>
      <w:divBdr>
        <w:top w:val="none" w:sz="0" w:space="0" w:color="auto"/>
        <w:left w:val="none" w:sz="0" w:space="0" w:color="auto"/>
        <w:bottom w:val="none" w:sz="0" w:space="0" w:color="auto"/>
        <w:right w:val="none" w:sz="0" w:space="0" w:color="auto"/>
      </w:divBdr>
    </w:div>
    <w:div w:id="1688755743">
      <w:bodyDiv w:val="1"/>
      <w:marLeft w:val="0"/>
      <w:marRight w:val="0"/>
      <w:marTop w:val="0"/>
      <w:marBottom w:val="0"/>
      <w:divBdr>
        <w:top w:val="none" w:sz="0" w:space="0" w:color="auto"/>
        <w:left w:val="none" w:sz="0" w:space="0" w:color="auto"/>
        <w:bottom w:val="none" w:sz="0" w:space="0" w:color="auto"/>
        <w:right w:val="none" w:sz="0" w:space="0" w:color="auto"/>
      </w:divBdr>
    </w:div>
    <w:div w:id="1710840993">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mara.Culley@Sedgwick.gov" TargetMode="External"/><Relationship Id="rId18" Type="http://schemas.openxmlformats.org/officeDocument/2006/relationships/hyperlink" Target="https://www.sedgwickcounty.org/media/72843/additional-federal-grant-contract-provisions-nfsia-grant_aod.pdf%20" TargetMode="External"/><Relationship Id="rId3" Type="http://schemas.openxmlformats.org/officeDocument/2006/relationships/styles" Target="styles.xml"/><Relationship Id="rId21" Type="http://schemas.openxmlformats.org/officeDocument/2006/relationships/hyperlink" Target="https://www.sedgwickcounty.org/finance/purchasin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sedgwickcounty.org/media/71702/sample-contract-kws-13024_aod.pdf" TargetMode="External"/><Relationship Id="rId2" Type="http://schemas.openxmlformats.org/officeDocument/2006/relationships/numbering" Target="numbering.xml"/><Relationship Id="rId16" Type="http://schemas.openxmlformats.org/officeDocument/2006/relationships/hyperlink" Target="https://www.sedgwickcounty.org/media/71700/proposal-tc_aod.pdf" TargetMode="External"/><Relationship Id="rId20" Type="http://schemas.openxmlformats.org/officeDocument/2006/relationships/hyperlink" Target="https://www.sedgwickcounty.org/media/71701/protest-procedure-rev-4225_ao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dgwickcounty.org/media/39239/payment_and_invoice_provisions.pdf" TargetMode="External"/><Relationship Id="rId23" Type="http://schemas.openxmlformats.org/officeDocument/2006/relationships/fontTable" Target="fontTable.xm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suspension-and-debar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finance/purchasing/current-bids-and-proposal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75B-7C2E-4204-8FC1-482686D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4582</Words>
  <Characters>29006</Characters>
  <Application>Microsoft Office Word</Application>
  <DocSecurity>2</DocSecurity>
  <Lines>554</Lines>
  <Paragraphs>252</Paragraphs>
  <ScaleCrop>false</ScaleCrop>
  <HeadingPairs>
    <vt:vector size="2" baseType="variant">
      <vt:variant>
        <vt:lpstr>Title</vt:lpstr>
      </vt:variant>
      <vt:variant>
        <vt:i4>1</vt:i4>
      </vt:variant>
    </vt:vector>
  </HeadingPairs>
  <TitlesOfParts>
    <vt:vector size="1" baseType="lpstr">
      <vt:lpstr>Sedgwick County…Working for you</vt:lpstr>
    </vt:vector>
  </TitlesOfParts>
  <Company>Sedgwick County</Company>
  <LinksUpToDate>false</LinksUpToDate>
  <CharactersWithSpaces>33592</CharactersWithSpaces>
  <SharedDoc>false</SharedDoc>
  <HLinks>
    <vt:vector size="264" baseType="variant">
      <vt:variant>
        <vt:i4>1376265</vt:i4>
      </vt:variant>
      <vt:variant>
        <vt:i4>126</vt:i4>
      </vt:variant>
      <vt:variant>
        <vt:i4>0</vt:i4>
      </vt:variant>
      <vt:variant>
        <vt:i4>5</vt:i4>
      </vt:variant>
      <vt:variant>
        <vt:lpwstr>http://www.sedgwickcounty.org/finance/purchasing.asp</vt:lpwstr>
      </vt:variant>
      <vt:variant>
        <vt:lpwstr/>
      </vt:variant>
      <vt:variant>
        <vt:i4>3866688</vt:i4>
      </vt:variant>
      <vt:variant>
        <vt:i4>123</vt:i4>
      </vt:variant>
      <vt:variant>
        <vt:i4>0</vt:i4>
      </vt:variant>
      <vt:variant>
        <vt:i4>5</vt:i4>
      </vt:variant>
      <vt:variant>
        <vt:lpwstr/>
      </vt:variant>
      <vt:variant>
        <vt:lpwstr>Response_Form1</vt:lpwstr>
      </vt:variant>
      <vt:variant>
        <vt:i4>131127</vt:i4>
      </vt:variant>
      <vt:variant>
        <vt:i4>120</vt:i4>
      </vt:variant>
      <vt:variant>
        <vt:i4>0</vt:i4>
      </vt:variant>
      <vt:variant>
        <vt:i4>5</vt:i4>
      </vt:variant>
      <vt:variant>
        <vt:lpwstr/>
      </vt:variant>
      <vt:variant>
        <vt:lpwstr>Response_Content1</vt:lpwstr>
      </vt:variant>
      <vt:variant>
        <vt:i4>6619202</vt:i4>
      </vt:variant>
      <vt:variant>
        <vt:i4>117</vt:i4>
      </vt:variant>
      <vt:variant>
        <vt:i4>0</vt:i4>
      </vt:variant>
      <vt:variant>
        <vt:i4>5</vt:i4>
      </vt:variant>
      <vt:variant>
        <vt:lpwstr>http://www.sedgwickcounty.org/purchasing/pdf_files/Sample Contract.pdf</vt:lpwstr>
      </vt:variant>
      <vt:variant>
        <vt:lpwstr/>
      </vt:variant>
      <vt:variant>
        <vt:i4>6619159</vt:i4>
      </vt:variant>
      <vt:variant>
        <vt:i4>114</vt:i4>
      </vt:variant>
      <vt:variant>
        <vt:i4>0</vt:i4>
      </vt:variant>
      <vt:variant>
        <vt:i4>5</vt:i4>
      </vt:variant>
      <vt:variant>
        <vt:lpwstr>http://www.sedgwickcounty.org/purchasing/pdf_files/Mandatory Contractual Provisions.pdf</vt:lpwstr>
      </vt:variant>
      <vt:variant>
        <vt:lpwstr/>
      </vt:variant>
      <vt:variant>
        <vt:i4>393333</vt:i4>
      </vt:variant>
      <vt:variant>
        <vt:i4>111</vt:i4>
      </vt:variant>
      <vt:variant>
        <vt:i4>0</vt:i4>
      </vt:variant>
      <vt:variant>
        <vt:i4>5</vt:i4>
      </vt:variant>
      <vt:variant>
        <vt:lpwstr>http://www.sedgwickcounty.org/purchasing/pdf_files/General Contractual Provisions.pdf</vt:lpwstr>
      </vt:variant>
      <vt:variant>
        <vt:lpwstr/>
      </vt:variant>
      <vt:variant>
        <vt:i4>2031675</vt:i4>
      </vt:variant>
      <vt:variant>
        <vt:i4>108</vt:i4>
      </vt:variant>
      <vt:variant>
        <vt:i4>0</vt:i4>
      </vt:variant>
      <vt:variant>
        <vt:i4>5</vt:i4>
      </vt:variant>
      <vt:variant>
        <vt:lpwstr>http://www.sedgwickcounty.org/purchasing/pdf_files/Proposal Terms  Conditions.pdf</vt:lpwstr>
      </vt:variant>
      <vt:variant>
        <vt:lpwstr/>
      </vt:variant>
      <vt:variant>
        <vt:i4>5177389</vt:i4>
      </vt:variant>
      <vt:variant>
        <vt:i4>105</vt:i4>
      </vt:variant>
      <vt:variant>
        <vt:i4>0</vt:i4>
      </vt:variant>
      <vt:variant>
        <vt:i4>5</vt:i4>
      </vt:variant>
      <vt:variant>
        <vt:lpwstr/>
      </vt:variant>
      <vt:variant>
        <vt:lpwstr>Proposal_Conditions1</vt:lpwstr>
      </vt:variant>
      <vt:variant>
        <vt:i4>2883686</vt:i4>
      </vt:variant>
      <vt:variant>
        <vt:i4>102</vt:i4>
      </vt:variant>
      <vt:variant>
        <vt:i4>0</vt:i4>
      </vt:variant>
      <vt:variant>
        <vt:i4>5</vt:i4>
      </vt:variant>
      <vt:variant>
        <vt:lpwstr/>
      </vt:variant>
      <vt:variant>
        <vt:lpwstr>Confidiential1</vt:lpwstr>
      </vt:variant>
      <vt:variant>
        <vt:i4>4849670</vt:i4>
      </vt:variant>
      <vt:variant>
        <vt:i4>99</vt:i4>
      </vt:variant>
      <vt:variant>
        <vt:i4>0</vt:i4>
      </vt:variant>
      <vt:variant>
        <vt:i4>5</vt:i4>
      </vt:variant>
      <vt:variant>
        <vt:lpwstr/>
      </vt:variant>
      <vt:variant>
        <vt:lpwstr>Indemnification1</vt:lpwstr>
      </vt:variant>
      <vt:variant>
        <vt:i4>2621539</vt:i4>
      </vt:variant>
      <vt:variant>
        <vt:i4>96</vt:i4>
      </vt:variant>
      <vt:variant>
        <vt:i4>0</vt:i4>
      </vt:variant>
      <vt:variant>
        <vt:i4>5</vt:i4>
      </vt:variant>
      <vt:variant>
        <vt:lpwstr/>
      </vt:variant>
      <vt:variant>
        <vt:lpwstr>Insurance1</vt:lpwstr>
      </vt:variant>
      <vt:variant>
        <vt:i4>7667794</vt:i4>
      </vt:variant>
      <vt:variant>
        <vt:i4>93</vt:i4>
      </vt:variant>
      <vt:variant>
        <vt:i4>0</vt:i4>
      </vt:variant>
      <vt:variant>
        <vt:i4>5</vt:i4>
      </vt:variant>
      <vt:variant>
        <vt:lpwstr>http://www.sedgwickcounty.org/purchasing/payment_and_invoice_provisions.pdf</vt:lpwstr>
      </vt:variant>
      <vt:variant>
        <vt:lpwstr/>
      </vt:variant>
      <vt:variant>
        <vt:i4>5439512</vt:i4>
      </vt:variant>
      <vt:variant>
        <vt:i4>90</vt:i4>
      </vt:variant>
      <vt:variant>
        <vt:i4>0</vt:i4>
      </vt:variant>
      <vt:variant>
        <vt:i4>5</vt:i4>
      </vt:variant>
      <vt:variant>
        <vt:lpwstr/>
      </vt:variant>
      <vt:variant>
        <vt:lpwstr>Payment1</vt:lpwstr>
      </vt:variant>
      <vt:variant>
        <vt:i4>27</vt:i4>
      </vt:variant>
      <vt:variant>
        <vt:i4>87</vt:i4>
      </vt:variant>
      <vt:variant>
        <vt:i4>0</vt:i4>
      </vt:variant>
      <vt:variant>
        <vt:i4>5</vt:i4>
      </vt:variant>
      <vt:variant>
        <vt:lpwstr/>
      </vt:variant>
      <vt:variant>
        <vt:lpwstr>Timeline1</vt:lpwstr>
      </vt:variant>
      <vt:variant>
        <vt:i4>5308541</vt:i4>
      </vt:variant>
      <vt:variant>
        <vt:i4>84</vt:i4>
      </vt:variant>
      <vt:variant>
        <vt:i4>0</vt:i4>
      </vt:variant>
      <vt:variant>
        <vt:i4>5</vt:i4>
      </vt:variant>
      <vt:variant>
        <vt:lpwstr/>
      </vt:variant>
      <vt:variant>
        <vt:lpwstr>selection_criteria</vt:lpwstr>
      </vt:variant>
      <vt:variant>
        <vt:i4>6160501</vt:i4>
      </vt:variant>
      <vt:variant>
        <vt:i4>81</vt:i4>
      </vt:variant>
      <vt:variant>
        <vt:i4>0</vt:i4>
      </vt:variant>
      <vt:variant>
        <vt:i4>5</vt:i4>
      </vt:variant>
      <vt:variant>
        <vt:lpwstr/>
      </vt:variant>
      <vt:variant>
        <vt:lpwstr>minimum_qualifications1</vt:lpwstr>
      </vt:variant>
      <vt:variant>
        <vt:i4>1376265</vt:i4>
      </vt:variant>
      <vt:variant>
        <vt:i4>78</vt:i4>
      </vt:variant>
      <vt:variant>
        <vt:i4>0</vt:i4>
      </vt:variant>
      <vt:variant>
        <vt:i4>5</vt:i4>
      </vt:variant>
      <vt:variant>
        <vt:lpwstr>http://www.sedgwickcounty.org/finance/purchasing.asp</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County…Working for you</dc:title>
  <dc:subject/>
  <dc:creator>Lauber, Joshua L.</dc:creator>
  <cp:keywords/>
  <cp:lastModifiedBy>Hoppman, Christine M.</cp:lastModifiedBy>
  <cp:revision>20</cp:revision>
  <cp:lastPrinted>2020-08-18T20:01:00Z</cp:lastPrinted>
  <dcterms:created xsi:type="dcterms:W3CDTF">2026-04-23T17:12:00Z</dcterms:created>
  <dcterms:modified xsi:type="dcterms:W3CDTF">2026-04-28T15:49:00Z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y fmtid="{D5CDD505-2E9C-101B-9397-08002B2CF9AE}" pid="3" name="GrammarlyDocumentId">
    <vt:lpwstr>e78e2181-8a55-45e6-b266-bec60bcd9c70</vt:lpwstr>
  </property>
</Properties>
</file>