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1DAC" w14:textId="77777777" w:rsidR="00295731" w:rsidRDefault="00295731">
      <w:pPr>
        <w:widowControl w:val="0"/>
        <w:autoSpaceDE w:val="0"/>
        <w:autoSpaceDN w:val="0"/>
        <w:adjustRightInd w:val="0"/>
        <w:spacing w:before="504" w:after="0" w:line="240" w:lineRule="auto"/>
        <w:jc w:val="center"/>
        <w:rPr>
          <w:rFonts w:ascii="Times New Roman" w:hAnsi="Times New Roman"/>
          <w:b/>
          <w:bCs/>
          <w:sz w:val="72"/>
          <w:szCs w:val="72"/>
        </w:rPr>
      </w:pPr>
      <w:r>
        <w:rPr>
          <w:rFonts w:ascii="Times New Roman" w:hAnsi="Times New Roman"/>
          <w:b/>
          <w:bCs/>
          <w:sz w:val="72"/>
          <w:szCs w:val="72"/>
        </w:rPr>
        <w:t>Group Vision Care Policy</w:t>
      </w:r>
    </w:p>
    <w:p w14:paraId="56E80B47" w14:textId="77777777" w:rsidR="00295731" w:rsidRDefault="00295731">
      <w:pPr>
        <w:autoSpaceDE w:val="0"/>
        <w:autoSpaceDN w:val="0"/>
        <w:adjustRightInd w:val="0"/>
        <w:spacing w:after="0" w:line="240" w:lineRule="auto"/>
        <w:rPr>
          <w:rFonts w:ascii="Arial Narrow" w:hAnsi="Arial Narrow" w:cs="Arial Narrow"/>
          <w:sz w:val="24"/>
          <w:szCs w:val="24"/>
        </w:rPr>
      </w:pPr>
    </w:p>
    <w:p w14:paraId="1F057AB0"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304067E3"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31DE40EA"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366D157E"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11DE5D5D" w14:textId="1D16ED5E" w:rsidR="00295731" w:rsidRDefault="00F06F09">
      <w:pPr>
        <w:widowControl w:val="0"/>
        <w:autoSpaceDE w:val="0"/>
        <w:autoSpaceDN w:val="0"/>
        <w:adjustRightInd w:val="0"/>
        <w:spacing w:after="0" w:line="240" w:lineRule="auto"/>
        <w:jc w:val="center"/>
        <w:rPr>
          <w:rFonts w:ascii="Arial Narrow" w:hAnsi="Arial Narrow" w:cs="Arial Narrow"/>
          <w:sz w:val="24"/>
          <w:szCs w:val="24"/>
        </w:rPr>
      </w:pPr>
      <w:r>
        <w:rPr>
          <w:noProof/>
        </w:rPr>
        <w:drawing>
          <wp:anchor distT="0" distB="0" distL="91440" distR="91440" simplePos="0" relativeHeight="251658240" behindDoc="1" locked="0" layoutInCell="0" allowOverlap="1" wp14:anchorId="22801EA6" wp14:editId="30D356AA">
            <wp:simplePos x="0" y="0"/>
            <wp:positionH relativeFrom="page">
              <wp:posOffset>3474720</wp:posOffset>
            </wp:positionH>
            <wp:positionV relativeFrom="page">
              <wp:posOffset>2349500</wp:posOffset>
            </wp:positionV>
            <wp:extent cx="1200785" cy="667385"/>
            <wp:effectExtent l="0" t="0" r="0" b="0"/>
            <wp:wrapNone/>
            <wp:docPr id="2" name="Picture 1" descr="V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785" cy="667385"/>
                    </a:xfrm>
                    <a:prstGeom prst="rect">
                      <a:avLst/>
                    </a:prstGeom>
                    <a:noFill/>
                  </pic:spPr>
                </pic:pic>
              </a:graphicData>
            </a:graphic>
            <wp14:sizeRelH relativeFrom="page">
              <wp14:pctWidth>0</wp14:pctWidth>
            </wp14:sizeRelH>
            <wp14:sizeRelV relativeFrom="page">
              <wp14:pctHeight>0</wp14:pctHeight>
            </wp14:sizeRelV>
          </wp:anchor>
        </w:drawing>
      </w:r>
    </w:p>
    <w:p w14:paraId="1AB0836B"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00AE500E"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3A41D4B2"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0A897F91"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57EFA6E1"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1FE1F156" w14:textId="77777777" w:rsidR="00295731" w:rsidRPr="00F06F09" w:rsidRDefault="00295731" w:rsidP="005400E9">
      <w:pPr>
        <w:pStyle w:val="Heading1"/>
      </w:pPr>
      <w:r>
        <w:tab/>
      </w:r>
      <w:r w:rsidRPr="00F06F09">
        <w:t>Vision Care for Life</w:t>
      </w:r>
    </w:p>
    <w:p w14:paraId="39F443CA" w14:textId="77777777" w:rsidR="00295731" w:rsidRDefault="00295731">
      <w:pPr>
        <w:autoSpaceDE w:val="0"/>
        <w:autoSpaceDN w:val="0"/>
        <w:adjustRightInd w:val="0"/>
        <w:spacing w:after="0" w:line="240" w:lineRule="auto"/>
        <w:jc w:val="right"/>
        <w:rPr>
          <w:rFonts w:ascii="Arial Narrow" w:hAnsi="Arial Narrow" w:cs="Arial Narrow"/>
          <w:sz w:val="24"/>
          <w:szCs w:val="24"/>
        </w:rPr>
      </w:pPr>
    </w:p>
    <w:p w14:paraId="6AD96429" w14:textId="77777777" w:rsidR="00295731" w:rsidRDefault="00295731">
      <w:pPr>
        <w:autoSpaceDE w:val="0"/>
        <w:autoSpaceDN w:val="0"/>
        <w:adjustRightInd w:val="0"/>
        <w:spacing w:after="0" w:line="240" w:lineRule="auto"/>
        <w:jc w:val="center"/>
        <w:rPr>
          <w:rFonts w:ascii="Arial Narrow" w:hAnsi="Arial Narrow" w:cs="Arial Narrow"/>
          <w:sz w:val="24"/>
          <w:szCs w:val="24"/>
        </w:rPr>
      </w:pPr>
    </w:p>
    <w:p w14:paraId="30E4798C" w14:textId="77777777" w:rsidR="00295731" w:rsidRDefault="00295731">
      <w:pPr>
        <w:autoSpaceDE w:val="0"/>
        <w:autoSpaceDN w:val="0"/>
        <w:adjustRightInd w:val="0"/>
        <w:spacing w:after="0" w:line="240" w:lineRule="auto"/>
        <w:rPr>
          <w:rFonts w:ascii="Arial Narrow" w:hAnsi="Arial Narrow" w:cs="Arial Narrow"/>
          <w:sz w:val="24"/>
          <w:szCs w:val="24"/>
        </w:rPr>
      </w:pPr>
    </w:p>
    <w:p w14:paraId="4817C50D"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52EF71B7"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46EA6C32"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2A459787" w14:textId="77777777" w:rsidR="00295731" w:rsidRDefault="00295731">
      <w:pPr>
        <w:autoSpaceDE w:val="0"/>
        <w:autoSpaceDN w:val="0"/>
        <w:adjustRightInd w:val="0"/>
        <w:spacing w:after="0" w:line="240" w:lineRule="auto"/>
        <w:rPr>
          <w:rFonts w:ascii="Arial Narrow" w:hAnsi="Arial Narrow" w:cs="Arial Narrow"/>
          <w:sz w:val="24"/>
          <w:szCs w:val="24"/>
        </w:rPr>
      </w:pPr>
    </w:p>
    <w:p w14:paraId="4AD2D5F5" w14:textId="77777777" w:rsidR="00295731" w:rsidRDefault="00295731">
      <w:pPr>
        <w:tabs>
          <w:tab w:val="left" w:pos="4140"/>
        </w:tabs>
        <w:autoSpaceDE w:val="0"/>
        <w:autoSpaceDN w:val="0"/>
        <w:adjustRightInd w:val="0"/>
        <w:spacing w:after="0" w:line="240" w:lineRule="auto"/>
        <w:ind w:left="4140" w:hanging="1980"/>
        <w:rPr>
          <w:rFonts w:ascii="Arial Narrow" w:hAnsi="Arial Narrow" w:cs="Arial Narrow"/>
          <w:b/>
          <w:bCs/>
          <w:color w:val="000000"/>
          <w:sz w:val="24"/>
          <w:szCs w:val="24"/>
        </w:rPr>
      </w:pPr>
      <w:r>
        <w:rPr>
          <w:rFonts w:ascii="Arial Narrow" w:hAnsi="Arial Narrow" w:cs="Arial Narrow"/>
          <w:b/>
          <w:bCs/>
          <w:color w:val="000000"/>
          <w:sz w:val="24"/>
          <w:szCs w:val="24"/>
        </w:rPr>
        <w:t>Group Name:</w:t>
      </w:r>
      <w:r>
        <w:rPr>
          <w:rFonts w:ascii="Arial Narrow" w:hAnsi="Arial Narrow" w:cs="Arial Narrow"/>
          <w:b/>
          <w:bCs/>
          <w:color w:val="000000"/>
          <w:sz w:val="24"/>
          <w:szCs w:val="24"/>
        </w:rPr>
        <w:tab/>
        <w:t>SEDGWICK COUNTY</w:t>
      </w:r>
    </w:p>
    <w:p w14:paraId="1566EF86" w14:textId="77777777" w:rsidR="00295731" w:rsidRDefault="00295731">
      <w:pPr>
        <w:tabs>
          <w:tab w:val="left" w:pos="4140"/>
        </w:tabs>
        <w:autoSpaceDE w:val="0"/>
        <w:autoSpaceDN w:val="0"/>
        <w:adjustRightInd w:val="0"/>
        <w:spacing w:after="0" w:line="240" w:lineRule="auto"/>
        <w:ind w:left="4140" w:hanging="1980"/>
        <w:rPr>
          <w:rFonts w:ascii="Arial Narrow" w:hAnsi="Arial Narrow" w:cs="Arial Narrow"/>
          <w:b/>
          <w:bCs/>
          <w:sz w:val="24"/>
          <w:szCs w:val="24"/>
        </w:rPr>
      </w:pPr>
      <w:r>
        <w:rPr>
          <w:rFonts w:ascii="Arial Narrow" w:hAnsi="Arial Narrow" w:cs="Arial Narrow"/>
          <w:b/>
          <w:bCs/>
          <w:sz w:val="24"/>
          <w:szCs w:val="24"/>
        </w:rPr>
        <w:t>Group Number:</w:t>
      </w:r>
      <w:r>
        <w:rPr>
          <w:rFonts w:ascii="Arial Narrow" w:hAnsi="Arial Narrow" w:cs="Arial Narrow"/>
          <w:b/>
          <w:bCs/>
          <w:sz w:val="24"/>
          <w:szCs w:val="24"/>
        </w:rPr>
        <w:tab/>
        <w:t>30078063</w:t>
      </w:r>
    </w:p>
    <w:p w14:paraId="28FFA127" w14:textId="77777777" w:rsidR="00295731" w:rsidRDefault="00295731">
      <w:pPr>
        <w:tabs>
          <w:tab w:val="left" w:pos="4140"/>
        </w:tabs>
        <w:autoSpaceDE w:val="0"/>
        <w:autoSpaceDN w:val="0"/>
        <w:adjustRightInd w:val="0"/>
        <w:spacing w:after="0" w:line="240" w:lineRule="auto"/>
        <w:ind w:left="4140" w:hanging="1980"/>
        <w:rPr>
          <w:rFonts w:ascii="Arial Narrow" w:hAnsi="Arial Narrow" w:cs="Arial Narrow"/>
          <w:b/>
          <w:bCs/>
          <w:sz w:val="24"/>
          <w:szCs w:val="24"/>
        </w:rPr>
      </w:pPr>
      <w:r>
        <w:rPr>
          <w:rFonts w:ascii="Arial Narrow" w:hAnsi="Arial Narrow" w:cs="Arial Narrow"/>
          <w:b/>
          <w:bCs/>
          <w:sz w:val="24"/>
          <w:szCs w:val="24"/>
        </w:rPr>
        <w:t>Effective Date:</w:t>
      </w:r>
      <w:r>
        <w:rPr>
          <w:rFonts w:ascii="Arial Narrow" w:hAnsi="Arial Narrow" w:cs="Arial Narrow"/>
          <w:b/>
          <w:bCs/>
          <w:sz w:val="24"/>
          <w:szCs w:val="24"/>
        </w:rPr>
        <w:tab/>
        <w:t>JANUARY 1, 2022</w:t>
      </w:r>
    </w:p>
    <w:p w14:paraId="71D614DB" w14:textId="77777777" w:rsidR="00295731" w:rsidRDefault="00295731">
      <w:pPr>
        <w:autoSpaceDE w:val="0"/>
        <w:autoSpaceDN w:val="0"/>
        <w:adjustRightInd w:val="0"/>
        <w:spacing w:after="0" w:line="240" w:lineRule="auto"/>
        <w:jc w:val="center"/>
        <w:rPr>
          <w:rFonts w:ascii="Arial Narrow" w:hAnsi="Arial Narrow" w:cs="Arial Narrow"/>
          <w:sz w:val="24"/>
          <w:szCs w:val="24"/>
        </w:rPr>
      </w:pPr>
    </w:p>
    <w:p w14:paraId="3CEAFE89" w14:textId="77777777" w:rsidR="00295731" w:rsidRDefault="00295731">
      <w:pPr>
        <w:widowControl w:val="0"/>
        <w:autoSpaceDE w:val="0"/>
        <w:autoSpaceDN w:val="0"/>
        <w:adjustRightInd w:val="0"/>
        <w:spacing w:after="0" w:line="240" w:lineRule="auto"/>
        <w:jc w:val="center"/>
        <w:rPr>
          <w:rFonts w:ascii="Arial Narrow" w:hAnsi="Arial Narrow" w:cs="Arial Narrow"/>
          <w:sz w:val="24"/>
          <w:szCs w:val="24"/>
        </w:rPr>
      </w:pPr>
    </w:p>
    <w:p w14:paraId="1E3393AE" w14:textId="77777777" w:rsidR="00295731" w:rsidRDefault="00295731">
      <w:pPr>
        <w:widowControl w:val="0"/>
        <w:autoSpaceDE w:val="0"/>
        <w:autoSpaceDN w:val="0"/>
        <w:adjustRightInd w:val="0"/>
        <w:spacing w:after="0" w:line="240" w:lineRule="auto"/>
        <w:jc w:val="center"/>
        <w:rPr>
          <w:rFonts w:ascii="Arial Narrow" w:hAnsi="Arial Narrow" w:cs="Arial Narrow"/>
          <w:sz w:val="24"/>
          <w:szCs w:val="24"/>
        </w:rPr>
      </w:pPr>
    </w:p>
    <w:p w14:paraId="3BB53FBF" w14:textId="77777777" w:rsidR="00295731" w:rsidRDefault="00295731">
      <w:pPr>
        <w:autoSpaceDE w:val="0"/>
        <w:autoSpaceDN w:val="0"/>
        <w:adjustRightInd w:val="0"/>
        <w:spacing w:after="0" w:line="240" w:lineRule="auto"/>
        <w:jc w:val="center"/>
        <w:rPr>
          <w:rFonts w:ascii="Arial Narrow" w:hAnsi="Arial Narrow" w:cs="Arial Narrow"/>
          <w:b/>
          <w:bCs/>
          <w:sz w:val="36"/>
          <w:szCs w:val="36"/>
        </w:rPr>
      </w:pPr>
      <w:r>
        <w:rPr>
          <w:rFonts w:ascii="Arial Narrow" w:hAnsi="Arial Narrow" w:cs="Arial Narrow"/>
          <w:b/>
          <w:bCs/>
          <w:sz w:val="36"/>
          <w:szCs w:val="36"/>
        </w:rPr>
        <w:t>Certificate of Coverage</w:t>
      </w:r>
    </w:p>
    <w:p w14:paraId="335B4B71" w14:textId="77777777" w:rsidR="00295731" w:rsidRDefault="00295731">
      <w:pPr>
        <w:autoSpaceDE w:val="0"/>
        <w:autoSpaceDN w:val="0"/>
        <w:adjustRightInd w:val="0"/>
        <w:spacing w:after="0" w:line="240" w:lineRule="auto"/>
        <w:jc w:val="center"/>
        <w:rPr>
          <w:rFonts w:ascii="Arial Narrow" w:hAnsi="Arial Narrow" w:cs="Arial Narrow"/>
          <w:sz w:val="24"/>
          <w:szCs w:val="24"/>
        </w:rPr>
      </w:pPr>
    </w:p>
    <w:p w14:paraId="506A0BB6"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p>
    <w:p w14:paraId="0F5020E8"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p>
    <w:p w14:paraId="100B2B51"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p>
    <w:p w14:paraId="17897D66" w14:textId="77777777" w:rsidR="00295731" w:rsidRDefault="00295731">
      <w:pPr>
        <w:widowControl w:val="0"/>
        <w:autoSpaceDE w:val="0"/>
        <w:autoSpaceDN w:val="0"/>
        <w:adjustRightInd w:val="0"/>
        <w:spacing w:after="0" w:line="240" w:lineRule="auto"/>
        <w:jc w:val="center"/>
        <w:rPr>
          <w:rFonts w:ascii="Arial Narrow" w:hAnsi="Arial Narrow" w:cs="Arial Narrow"/>
          <w:sz w:val="24"/>
          <w:szCs w:val="24"/>
        </w:rPr>
      </w:pPr>
      <w:r>
        <w:rPr>
          <w:rFonts w:ascii="Arial Narrow" w:hAnsi="Arial Narrow" w:cs="Arial Narrow"/>
          <w:sz w:val="24"/>
          <w:szCs w:val="24"/>
        </w:rPr>
        <w:t>Provided by:</w:t>
      </w:r>
    </w:p>
    <w:p w14:paraId="109C63A9"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p>
    <w:p w14:paraId="5AA8074F" w14:textId="77777777" w:rsidR="00295731" w:rsidRDefault="00295731">
      <w:pPr>
        <w:tabs>
          <w:tab w:val="center" w:pos="4680"/>
        </w:tabs>
        <w:autoSpaceDE w:val="0"/>
        <w:autoSpaceDN w:val="0"/>
        <w:adjustRightInd w:val="0"/>
        <w:spacing w:after="0" w:line="240" w:lineRule="auto"/>
        <w:jc w:val="center"/>
        <w:rPr>
          <w:rFonts w:ascii="Arial Narrow" w:hAnsi="Arial Narrow" w:cs="Arial Narrow"/>
          <w:sz w:val="28"/>
          <w:szCs w:val="28"/>
        </w:rPr>
      </w:pPr>
      <w:r>
        <w:rPr>
          <w:rFonts w:ascii="Arial Narrow" w:hAnsi="Arial Narrow" w:cs="Arial Narrow"/>
          <w:sz w:val="28"/>
          <w:szCs w:val="28"/>
        </w:rPr>
        <w:t>VISION SERVICE PLAN INSURANCE COMPANY</w:t>
      </w:r>
    </w:p>
    <w:p w14:paraId="7B2D5563" w14:textId="77777777" w:rsidR="00295731" w:rsidRDefault="00295731">
      <w:pPr>
        <w:autoSpaceDE w:val="0"/>
        <w:autoSpaceDN w:val="0"/>
        <w:adjustRightInd w:val="0"/>
        <w:spacing w:after="0" w:line="240" w:lineRule="auto"/>
        <w:jc w:val="center"/>
        <w:rPr>
          <w:rFonts w:ascii="Arial Narrow" w:hAnsi="Arial Narrow" w:cs="Arial Narrow"/>
          <w:sz w:val="24"/>
          <w:szCs w:val="24"/>
        </w:rPr>
      </w:pPr>
      <w:r>
        <w:rPr>
          <w:rFonts w:ascii="Arial Narrow" w:hAnsi="Arial Narrow" w:cs="Arial Narrow"/>
          <w:sz w:val="24"/>
          <w:szCs w:val="24"/>
        </w:rPr>
        <w:t>3333 Quality Drive, Rancho Cordova, CA  95670</w:t>
      </w:r>
    </w:p>
    <w:p w14:paraId="1531A231" w14:textId="77777777" w:rsidR="00295731" w:rsidRDefault="00295731">
      <w:pPr>
        <w:widowControl w:val="0"/>
        <w:autoSpaceDE w:val="0"/>
        <w:autoSpaceDN w:val="0"/>
        <w:adjustRightInd w:val="0"/>
        <w:spacing w:after="0" w:line="240" w:lineRule="auto"/>
        <w:jc w:val="center"/>
        <w:rPr>
          <w:rFonts w:ascii="Arial Narrow" w:hAnsi="Arial Narrow" w:cs="Arial Narrow"/>
          <w:sz w:val="24"/>
          <w:szCs w:val="24"/>
        </w:rPr>
      </w:pPr>
      <w:r>
        <w:rPr>
          <w:rFonts w:ascii="Arial Narrow" w:hAnsi="Arial Narrow" w:cs="Arial Narrow"/>
          <w:sz w:val="24"/>
          <w:szCs w:val="24"/>
        </w:rPr>
        <w:t>(916) 851-5000</w:t>
      </w:r>
      <w:proofErr w:type="gramStart"/>
      <w:r>
        <w:rPr>
          <w:rFonts w:ascii="Arial Narrow" w:hAnsi="Arial Narrow" w:cs="Arial Narrow"/>
          <w:sz w:val="24"/>
          <w:szCs w:val="24"/>
        </w:rPr>
        <w:t xml:space="preserve">   (</w:t>
      </w:r>
      <w:proofErr w:type="gramEnd"/>
      <w:r>
        <w:rPr>
          <w:rFonts w:ascii="Arial Narrow" w:hAnsi="Arial Narrow" w:cs="Arial Narrow"/>
          <w:sz w:val="24"/>
          <w:szCs w:val="24"/>
        </w:rPr>
        <w:t>800) 877-7195</w:t>
      </w:r>
    </w:p>
    <w:p w14:paraId="2C27E295" w14:textId="77777777" w:rsidR="00295731" w:rsidRDefault="00295731">
      <w:pPr>
        <w:widowControl w:val="0"/>
        <w:autoSpaceDE w:val="0"/>
        <w:autoSpaceDN w:val="0"/>
        <w:adjustRightInd w:val="0"/>
        <w:spacing w:after="0" w:line="240" w:lineRule="auto"/>
        <w:jc w:val="center"/>
        <w:rPr>
          <w:rFonts w:ascii="Arial Narrow" w:hAnsi="Arial Narrow" w:cs="Arial Narrow"/>
          <w:sz w:val="24"/>
          <w:szCs w:val="24"/>
        </w:rPr>
      </w:pPr>
    </w:p>
    <w:p w14:paraId="112C2B20"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667F188E"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bl>
      <w:tblPr>
        <w:tblpPr w:leftFromText="144" w:rightFromText="144" w:vertAnchor="page" w:horzAnchor="page" w:tblpX="865" w:tblpY="14401"/>
        <w:tblW w:w="0" w:type="auto"/>
        <w:tblLayout w:type="fixed"/>
        <w:tblCellMar>
          <w:left w:w="0" w:type="dxa"/>
          <w:right w:w="0" w:type="dxa"/>
        </w:tblCellMar>
        <w:tblLook w:val="0000" w:firstRow="0" w:lastRow="0" w:firstColumn="0" w:lastColumn="0" w:noHBand="0" w:noVBand="0"/>
      </w:tblPr>
      <w:tblGrid>
        <w:gridCol w:w="10800"/>
      </w:tblGrid>
      <w:tr w:rsidR="00295731" w14:paraId="3FE7C561" w14:textId="77777777">
        <w:tblPrEx>
          <w:tblCellMar>
            <w:top w:w="0" w:type="dxa"/>
            <w:left w:w="0" w:type="dxa"/>
            <w:bottom w:w="0" w:type="dxa"/>
            <w:right w:w="0" w:type="dxa"/>
          </w:tblCellMar>
        </w:tblPrEx>
        <w:trPr>
          <w:trHeight w:val="576"/>
        </w:trPr>
        <w:tc>
          <w:tcPr>
            <w:tcW w:w="10800" w:type="dxa"/>
            <w:tcBorders>
              <w:top w:val="nil"/>
              <w:left w:val="nil"/>
              <w:bottom w:val="nil"/>
              <w:right w:val="nil"/>
            </w:tcBorders>
            <w:tcMar>
              <w:top w:w="72" w:type="dxa"/>
              <w:left w:w="144" w:type="dxa"/>
              <w:bottom w:w="72" w:type="dxa"/>
              <w:right w:w="144" w:type="dxa"/>
            </w:tcMar>
          </w:tcPr>
          <w:p w14:paraId="34DDE6B0" w14:textId="77777777" w:rsidR="00295731" w:rsidRDefault="00295731">
            <w:pPr>
              <w:widowControl w:val="0"/>
              <w:tabs>
                <w:tab w:val="left" w:pos="8640"/>
              </w:tabs>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16"/>
                <w:szCs w:val="16"/>
              </w:rPr>
              <w:lastRenderedPageBreak/>
              <w:t>COC KS 0900</w:t>
            </w:r>
            <w:r>
              <w:rPr>
                <w:rFonts w:ascii="Arial Narrow" w:hAnsi="Arial Narrow" w:cs="Arial Narrow"/>
                <w:sz w:val="16"/>
                <w:szCs w:val="16"/>
              </w:rPr>
              <w:tab/>
              <w:t xml:space="preserve"> 11/16/21</w:t>
            </w:r>
            <w:r>
              <w:rPr>
                <w:rFonts w:ascii="Arial Narrow" w:hAnsi="Arial Narrow" w:cs="Arial Narrow"/>
                <w:sz w:val="20"/>
                <w:szCs w:val="20"/>
              </w:rPr>
              <w:t xml:space="preserve"> </w:t>
            </w:r>
            <w:proofErr w:type="spellStart"/>
            <w:r>
              <w:rPr>
                <w:rFonts w:ascii="Arial Narrow" w:hAnsi="Arial Narrow" w:cs="Arial Narrow"/>
                <w:sz w:val="20"/>
                <w:szCs w:val="20"/>
              </w:rPr>
              <w:t>Tmm</w:t>
            </w:r>
            <w:proofErr w:type="spellEnd"/>
          </w:p>
        </w:tc>
      </w:tr>
    </w:tbl>
    <w:p w14:paraId="398BF31B"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3D429400"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48FA169E"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1</w:t>
            </w:r>
          </w:p>
        </w:tc>
      </w:tr>
    </w:tbl>
    <w:p w14:paraId="3E348D5B" w14:textId="77777777" w:rsidR="00295731" w:rsidRDefault="00295731">
      <w:pPr>
        <w:widowControl w:val="0"/>
        <w:autoSpaceDE w:val="0"/>
        <w:autoSpaceDN w:val="0"/>
        <w:adjustRightInd w:val="0"/>
        <w:spacing w:after="0" w:line="240" w:lineRule="auto"/>
        <w:jc w:val="both"/>
        <w:rPr>
          <w:rFonts w:ascii="Arial Narrow" w:hAnsi="Arial Narrow" w:cs="Arial Narrow"/>
          <w:b/>
          <w:bCs/>
          <w:sz w:val="20"/>
          <w:szCs w:val="20"/>
        </w:rPr>
      </w:pPr>
      <w:r>
        <w:rPr>
          <w:rFonts w:ascii="Arial Narrow" w:hAnsi="Arial Narrow" w:cs="Arial Narrow"/>
          <w:b/>
          <w:bCs/>
          <w:sz w:val="20"/>
          <w:szCs w:val="20"/>
        </w:rPr>
        <w:t>To be filled in by employer in the event this document is used to develop a Summary Plan Description:</w:t>
      </w:r>
    </w:p>
    <w:p w14:paraId="011FAF3C"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379235BD"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NAME OF EMPLOYER:</w:t>
      </w:r>
    </w:p>
    <w:p w14:paraId="7F245C30"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NAME OF PLAN:</w:t>
      </w:r>
    </w:p>
    <w:p w14:paraId="30F1A283"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PRINCIPAL ADDRESS:</w:t>
      </w:r>
    </w:p>
    <w:p w14:paraId="40F445D8"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76284988"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EMPLOYER I.D.#:</w:t>
      </w:r>
    </w:p>
    <w:p w14:paraId="0299CCFD"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6159ACA5"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POLICY #:</w:t>
      </w:r>
    </w:p>
    <w:p w14:paraId="484132A0"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083FF833"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PLAN ADMINISTRATOR:</w:t>
      </w:r>
    </w:p>
    <w:p w14:paraId="1921685D"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ADDRESS:</w:t>
      </w:r>
    </w:p>
    <w:p w14:paraId="31AD753A"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667709CF"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PHONE NUMBER:</w:t>
      </w:r>
    </w:p>
    <w:p w14:paraId="7FC03EEF"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0D3B56E1"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REGISTERED AGENT FOR SERVICE OF LEGAL PROCESS, IF DIFFERENT FROM PLAN ADMINISTRATOR:</w:t>
      </w:r>
    </w:p>
    <w:p w14:paraId="3880B98D"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3D5B1876"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ADDRESS:</w:t>
      </w:r>
    </w:p>
    <w:p w14:paraId="6AC63038"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5034CDE0"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This form is a summary of the Policy provisions and is presented as a matter of general information only. It is not a substitute for the provisions of the Policy itself. A copy of the Policy will be furnished on request.</w:t>
      </w:r>
    </w:p>
    <w:p w14:paraId="14CAFC32"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bl>
      <w:tblPr>
        <w:tblW w:w="0" w:type="auto"/>
        <w:tblLayout w:type="fixed"/>
        <w:tblCellMar>
          <w:left w:w="0" w:type="dxa"/>
          <w:right w:w="0" w:type="dxa"/>
        </w:tblCellMar>
        <w:tblLook w:val="0000" w:firstRow="0" w:lastRow="0" w:firstColumn="0" w:lastColumn="0" w:noHBand="0" w:noVBand="0"/>
      </w:tblPr>
      <w:tblGrid>
        <w:gridCol w:w="2234"/>
        <w:gridCol w:w="7342"/>
      </w:tblGrid>
      <w:tr w:rsidR="00295731" w14:paraId="0D27E990"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4A39BA45"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DEFINITIONS:</w:t>
            </w:r>
          </w:p>
        </w:tc>
        <w:tc>
          <w:tcPr>
            <w:tcW w:w="7342" w:type="dxa"/>
            <w:tcBorders>
              <w:top w:val="nil"/>
              <w:left w:val="nil"/>
              <w:bottom w:val="nil"/>
              <w:right w:val="nil"/>
            </w:tcBorders>
            <w:tcMar>
              <w:top w:w="0" w:type="dxa"/>
              <w:left w:w="0" w:type="dxa"/>
              <w:bottom w:w="0" w:type="dxa"/>
              <w:right w:w="0" w:type="dxa"/>
            </w:tcMar>
          </w:tcPr>
          <w:p w14:paraId="23ABB412"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4B93330B"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4F37F6AE"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30FF41FC"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560D03A9"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691A064F"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ADDITIONAL BENEFIT RIDER</w:t>
            </w:r>
          </w:p>
        </w:tc>
        <w:tc>
          <w:tcPr>
            <w:tcW w:w="7342" w:type="dxa"/>
            <w:tcBorders>
              <w:top w:val="nil"/>
              <w:left w:val="nil"/>
              <w:bottom w:val="nil"/>
              <w:right w:val="nil"/>
            </w:tcBorders>
            <w:tcMar>
              <w:top w:w="0" w:type="dxa"/>
              <w:left w:w="0" w:type="dxa"/>
              <w:bottom w:w="0" w:type="dxa"/>
              <w:right w:w="0" w:type="dxa"/>
            </w:tcMar>
          </w:tcPr>
          <w:p w14:paraId="2670F252"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The document attached to this Certificate of Coverage, when purchased by Group, which lists selected vision care services and vision care materials that a Covered Person is entitled to receive by virtue of the Policy.</w:t>
            </w:r>
          </w:p>
        </w:tc>
      </w:tr>
      <w:tr w:rsidR="00295731" w14:paraId="48219CC7"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4C525C5C"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0EAE19D4"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1D09586E"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4C885210"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BENEFIT AUTHORIZATION</w:t>
            </w:r>
          </w:p>
        </w:tc>
        <w:tc>
          <w:tcPr>
            <w:tcW w:w="7342" w:type="dxa"/>
            <w:tcBorders>
              <w:top w:val="nil"/>
              <w:left w:val="nil"/>
              <w:bottom w:val="nil"/>
              <w:right w:val="nil"/>
            </w:tcBorders>
            <w:tcMar>
              <w:top w:w="0" w:type="dxa"/>
              <w:left w:w="0" w:type="dxa"/>
              <w:bottom w:w="0" w:type="dxa"/>
              <w:right w:w="0" w:type="dxa"/>
            </w:tcMar>
          </w:tcPr>
          <w:p w14:paraId="24C10C80"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 xml:space="preserve">Authorization issued by VSP identifying the individual named as a Covered Person of </w:t>
            </w:r>
            <w:proofErr w:type="gramStart"/>
            <w:r>
              <w:rPr>
                <w:rFonts w:ascii="Arial Narrow" w:hAnsi="Arial Narrow" w:cs="Arial Narrow"/>
                <w:sz w:val="20"/>
                <w:szCs w:val="20"/>
              </w:rPr>
              <w:t>VSP, and</w:t>
            </w:r>
            <w:proofErr w:type="gramEnd"/>
            <w:r>
              <w:rPr>
                <w:rFonts w:ascii="Arial Narrow" w:hAnsi="Arial Narrow" w:cs="Arial Narrow"/>
                <w:sz w:val="20"/>
                <w:szCs w:val="20"/>
              </w:rPr>
              <w:t xml:space="preserve"> identifying those Plan Benefits to which a Covered Person is entitled.</w:t>
            </w:r>
          </w:p>
        </w:tc>
      </w:tr>
      <w:tr w:rsidR="00295731" w14:paraId="790F590E"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0A9223D8"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2375CB92"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26942C2F"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5CD8770E"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COPAYMENTS</w:t>
            </w:r>
          </w:p>
        </w:tc>
        <w:tc>
          <w:tcPr>
            <w:tcW w:w="7342" w:type="dxa"/>
            <w:tcBorders>
              <w:top w:val="nil"/>
              <w:left w:val="nil"/>
              <w:bottom w:val="nil"/>
              <w:right w:val="nil"/>
            </w:tcBorders>
            <w:tcMar>
              <w:top w:w="0" w:type="dxa"/>
              <w:left w:w="0" w:type="dxa"/>
              <w:bottom w:w="0" w:type="dxa"/>
              <w:right w:w="0" w:type="dxa"/>
            </w:tcMar>
          </w:tcPr>
          <w:p w14:paraId="775C2F6C"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Any amounts required to be paid by or on behalf of a Covered Person for Plan Benefits which are not fully covered.</w:t>
            </w:r>
          </w:p>
        </w:tc>
      </w:tr>
      <w:tr w:rsidR="00295731" w14:paraId="764DCF58"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1D6FDAEC"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672E4D06"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70321D1F"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22185FF4"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 xml:space="preserve">COVERED PERSON </w:t>
            </w:r>
          </w:p>
        </w:tc>
        <w:tc>
          <w:tcPr>
            <w:tcW w:w="7342" w:type="dxa"/>
            <w:tcBorders>
              <w:top w:val="nil"/>
              <w:left w:val="nil"/>
              <w:bottom w:val="nil"/>
              <w:right w:val="nil"/>
            </w:tcBorders>
            <w:tcMar>
              <w:top w:w="0" w:type="dxa"/>
              <w:left w:w="0" w:type="dxa"/>
              <w:bottom w:w="0" w:type="dxa"/>
              <w:right w:w="0" w:type="dxa"/>
            </w:tcMar>
          </w:tcPr>
          <w:p w14:paraId="1C25C638"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An Enrollee or Eligible Dependent who meets VSP’s eligibility criteria and on whose behalf Premiums have been paid to VSP, and who is covered under the Policy.</w:t>
            </w:r>
          </w:p>
        </w:tc>
      </w:tr>
      <w:tr w:rsidR="00295731" w14:paraId="4181B7A2"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4D9412BD"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449FCCD4"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30608129"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286E9ACB"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EMERGENCY CONDITION</w:t>
            </w:r>
          </w:p>
        </w:tc>
        <w:tc>
          <w:tcPr>
            <w:tcW w:w="7342" w:type="dxa"/>
            <w:tcBorders>
              <w:top w:val="nil"/>
              <w:left w:val="nil"/>
              <w:bottom w:val="nil"/>
              <w:right w:val="nil"/>
            </w:tcBorders>
            <w:tcMar>
              <w:top w:w="0" w:type="dxa"/>
              <w:left w:w="0" w:type="dxa"/>
              <w:bottom w:w="0" w:type="dxa"/>
              <w:right w:w="0" w:type="dxa"/>
            </w:tcMar>
          </w:tcPr>
          <w:p w14:paraId="36352887"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 condition, with sudden onset and acute symptoms, that requires the Covered Person to obtain immediate medical care, or an unforeseen occurrence requiring immediate, non-medical action.</w:t>
            </w:r>
          </w:p>
        </w:tc>
      </w:tr>
      <w:tr w:rsidR="00295731" w14:paraId="649AF0FD"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0147CBA1"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3A5B88C6"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023B8A71"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271C1625"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ENROLLEE</w:t>
            </w:r>
          </w:p>
        </w:tc>
        <w:tc>
          <w:tcPr>
            <w:tcW w:w="7342" w:type="dxa"/>
            <w:tcBorders>
              <w:top w:val="nil"/>
              <w:left w:val="nil"/>
              <w:bottom w:val="nil"/>
              <w:right w:val="nil"/>
            </w:tcBorders>
            <w:tcMar>
              <w:top w:w="0" w:type="dxa"/>
              <w:left w:w="0" w:type="dxa"/>
              <w:bottom w:w="0" w:type="dxa"/>
              <w:right w:w="0" w:type="dxa"/>
            </w:tcMar>
          </w:tcPr>
          <w:p w14:paraId="7B8A430F"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An employee or member of Group who meets the eligibility criteria specified under section VI. ELIGIBILITY FOR COVERAGE of the Policy.</w:t>
            </w:r>
          </w:p>
        </w:tc>
      </w:tr>
      <w:tr w:rsidR="00295731" w14:paraId="5517AAD0"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413ACB6C"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079AB4D3"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3D1D43A1"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0800D531"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EXPERIMENTAL NATURE</w:t>
            </w:r>
          </w:p>
        </w:tc>
        <w:tc>
          <w:tcPr>
            <w:tcW w:w="7342" w:type="dxa"/>
            <w:tcBorders>
              <w:top w:val="nil"/>
              <w:left w:val="nil"/>
              <w:bottom w:val="nil"/>
              <w:right w:val="nil"/>
            </w:tcBorders>
            <w:tcMar>
              <w:top w:w="0" w:type="dxa"/>
              <w:left w:w="0" w:type="dxa"/>
              <w:bottom w:w="0" w:type="dxa"/>
              <w:right w:w="0" w:type="dxa"/>
            </w:tcMar>
          </w:tcPr>
          <w:p w14:paraId="22FF744C"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Procedure or lens that is not used universally or accepted by the vision care profession, as determined by VSP.</w:t>
            </w:r>
          </w:p>
        </w:tc>
      </w:tr>
      <w:tr w:rsidR="00295731" w14:paraId="11064A26"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26B83DEC"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052C56B0"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6D5B3F00"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39574DBA"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GROUP</w:t>
            </w:r>
          </w:p>
        </w:tc>
        <w:tc>
          <w:tcPr>
            <w:tcW w:w="7342" w:type="dxa"/>
            <w:tcBorders>
              <w:top w:val="nil"/>
              <w:left w:val="nil"/>
              <w:bottom w:val="nil"/>
              <w:right w:val="nil"/>
            </w:tcBorders>
            <w:tcMar>
              <w:top w:w="0" w:type="dxa"/>
              <w:left w:w="0" w:type="dxa"/>
              <w:bottom w:w="0" w:type="dxa"/>
              <w:right w:w="0" w:type="dxa"/>
            </w:tcMar>
          </w:tcPr>
          <w:p w14:paraId="654D9BB4"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 xml:space="preserve">An employer or other entity which contracts with VSP for coverage under the Policy </w:t>
            </w:r>
            <w:proofErr w:type="gramStart"/>
            <w:r>
              <w:rPr>
                <w:rFonts w:ascii="Arial Narrow" w:hAnsi="Arial Narrow" w:cs="Arial Narrow"/>
                <w:sz w:val="20"/>
                <w:szCs w:val="20"/>
              </w:rPr>
              <w:t>in order to</w:t>
            </w:r>
            <w:proofErr w:type="gramEnd"/>
            <w:r>
              <w:rPr>
                <w:rFonts w:ascii="Arial Narrow" w:hAnsi="Arial Narrow" w:cs="Arial Narrow"/>
                <w:sz w:val="20"/>
                <w:szCs w:val="20"/>
              </w:rPr>
              <w:t xml:space="preserve"> provide vision care coverage to its Enrollees and their eligible dependents.</w:t>
            </w:r>
          </w:p>
        </w:tc>
      </w:tr>
      <w:tr w:rsidR="00295731" w14:paraId="18D20C5C"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608CD171"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154BD25E"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5E923A0E"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4D30DF57"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MEMBER DOCTOR</w:t>
            </w:r>
          </w:p>
        </w:tc>
        <w:tc>
          <w:tcPr>
            <w:tcW w:w="7342" w:type="dxa"/>
            <w:tcBorders>
              <w:top w:val="nil"/>
              <w:left w:val="nil"/>
              <w:bottom w:val="nil"/>
              <w:right w:val="nil"/>
            </w:tcBorders>
            <w:tcMar>
              <w:top w:w="0" w:type="dxa"/>
              <w:left w:w="0" w:type="dxa"/>
              <w:bottom w:w="0" w:type="dxa"/>
              <w:right w:w="0" w:type="dxa"/>
            </w:tcMar>
          </w:tcPr>
          <w:p w14:paraId="66F4F61A"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An optometrist or ophthalmologist licensed and otherwise qualified to practice vision care and/or provide vision care materials who has contracted with VSP to provide vision care services and/or vision care materials on behalf of Covered Persons of VSP.</w:t>
            </w:r>
          </w:p>
        </w:tc>
      </w:tr>
      <w:tr w:rsidR="00295731" w14:paraId="578C23E3"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2ACA1988"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26424635"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21F06FB0"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3649A3FE"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NON-MEMBER PROVIDER</w:t>
            </w:r>
          </w:p>
        </w:tc>
        <w:tc>
          <w:tcPr>
            <w:tcW w:w="7342" w:type="dxa"/>
            <w:tcBorders>
              <w:top w:val="nil"/>
              <w:left w:val="nil"/>
              <w:bottom w:val="nil"/>
              <w:right w:val="nil"/>
            </w:tcBorders>
            <w:tcMar>
              <w:top w:w="0" w:type="dxa"/>
              <w:left w:w="0" w:type="dxa"/>
              <w:bottom w:w="0" w:type="dxa"/>
              <w:right w:w="0" w:type="dxa"/>
            </w:tcMar>
          </w:tcPr>
          <w:p w14:paraId="422509A9"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Any optometrist, optician, ophthalmologist, or other licensed and qualified vision care provider who has not contracted with VSP to provide vision care services and/or vision care materials to Covered Persons of VSP.</w:t>
            </w:r>
          </w:p>
        </w:tc>
      </w:tr>
      <w:tr w:rsidR="00295731" w14:paraId="606FAFE0"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1FF97DDE"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415E79B3"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29896ADB"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37BB1B23"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PLAN BENEFITS</w:t>
            </w:r>
          </w:p>
        </w:tc>
        <w:tc>
          <w:tcPr>
            <w:tcW w:w="7342" w:type="dxa"/>
            <w:tcBorders>
              <w:top w:val="nil"/>
              <w:left w:val="nil"/>
              <w:bottom w:val="nil"/>
              <w:right w:val="nil"/>
            </w:tcBorders>
            <w:tcMar>
              <w:top w:w="0" w:type="dxa"/>
              <w:left w:w="0" w:type="dxa"/>
              <w:bottom w:w="0" w:type="dxa"/>
              <w:right w:w="0" w:type="dxa"/>
            </w:tcMar>
          </w:tcPr>
          <w:p w14:paraId="200CE3BC"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The vision care services and vision care materials which a Covered Person is entitled to receive by virtue of coverage under the Policy, as defined on the enclosed insert or in the Schedule of Benefits attached as Exhibit A to the Group Policy document maintained by your Group Administrator.</w:t>
            </w:r>
          </w:p>
        </w:tc>
      </w:tr>
      <w:tr w:rsidR="00295731" w14:paraId="32BC93CF"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17D518F2"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652AB708"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bl>
    <w:p w14:paraId="077F473E"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07548AFB"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38DCBD3C"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2</w:t>
            </w:r>
          </w:p>
        </w:tc>
      </w:tr>
    </w:tbl>
    <w:tbl>
      <w:tblPr>
        <w:tblW w:w="0" w:type="auto"/>
        <w:tblLayout w:type="fixed"/>
        <w:tblCellMar>
          <w:left w:w="0" w:type="dxa"/>
          <w:right w:w="0" w:type="dxa"/>
        </w:tblCellMar>
        <w:tblLook w:val="0000" w:firstRow="0" w:lastRow="0" w:firstColumn="0" w:lastColumn="0" w:noHBand="0" w:noVBand="0"/>
      </w:tblPr>
      <w:tblGrid>
        <w:gridCol w:w="2234"/>
        <w:gridCol w:w="7342"/>
      </w:tblGrid>
      <w:tr w:rsidR="00295731" w14:paraId="70CF52C3"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51646D0A"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PREMIUMS</w:t>
            </w:r>
          </w:p>
        </w:tc>
        <w:tc>
          <w:tcPr>
            <w:tcW w:w="7342" w:type="dxa"/>
            <w:tcBorders>
              <w:top w:val="nil"/>
              <w:left w:val="nil"/>
              <w:bottom w:val="nil"/>
              <w:right w:val="nil"/>
            </w:tcBorders>
            <w:tcMar>
              <w:top w:w="0" w:type="dxa"/>
              <w:left w:w="0" w:type="dxa"/>
              <w:bottom w:w="0" w:type="dxa"/>
              <w:right w:w="0" w:type="dxa"/>
            </w:tcMar>
          </w:tcPr>
          <w:p w14:paraId="14B7F8C5"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The payments made to VSP by or on behalf of a Covered Person to entitle him/her to Plan Benefits, as stated in the Schedule of Premiums attached as Exhibit B to the Group Policy document maintained by your Group Administrator.</w:t>
            </w:r>
          </w:p>
        </w:tc>
      </w:tr>
      <w:tr w:rsidR="00295731" w14:paraId="1D797D5A"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5CA701B1"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0DF8D113"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161FFD3F"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58CAA90E"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RENEWAL DATE</w:t>
            </w:r>
          </w:p>
        </w:tc>
        <w:tc>
          <w:tcPr>
            <w:tcW w:w="7342" w:type="dxa"/>
            <w:tcBorders>
              <w:top w:val="nil"/>
              <w:left w:val="nil"/>
              <w:bottom w:val="nil"/>
              <w:right w:val="nil"/>
            </w:tcBorders>
            <w:tcMar>
              <w:top w:w="0" w:type="dxa"/>
              <w:left w:w="0" w:type="dxa"/>
              <w:bottom w:w="0" w:type="dxa"/>
              <w:right w:w="0" w:type="dxa"/>
            </w:tcMar>
          </w:tcPr>
          <w:p w14:paraId="71C4633D"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The date on which the Policy shall renew or terminate if proper notice is given.</w:t>
            </w:r>
          </w:p>
        </w:tc>
      </w:tr>
      <w:tr w:rsidR="00295731" w14:paraId="0445E4CD"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64430485"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7A1149B7"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2E993309"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08672E92"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SCHEDULE OF BENEFITS</w:t>
            </w:r>
          </w:p>
        </w:tc>
        <w:tc>
          <w:tcPr>
            <w:tcW w:w="7342" w:type="dxa"/>
            <w:tcBorders>
              <w:top w:val="nil"/>
              <w:left w:val="nil"/>
              <w:bottom w:val="nil"/>
              <w:right w:val="nil"/>
            </w:tcBorders>
            <w:tcMar>
              <w:top w:w="0" w:type="dxa"/>
              <w:left w:w="0" w:type="dxa"/>
              <w:bottom w:w="0" w:type="dxa"/>
              <w:right w:w="0" w:type="dxa"/>
            </w:tcMar>
          </w:tcPr>
          <w:p w14:paraId="79723CF3"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The document, attached as Exhibit A to the Group Policy maintained by your Group Administrator, which lists the vision care services and vision care materials which a Covered Person is entitled to receive by virtue of the Policy.</w:t>
            </w:r>
          </w:p>
        </w:tc>
      </w:tr>
      <w:tr w:rsidR="00295731" w14:paraId="73AC6490"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4647A461"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4579FB59"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31A5C5CD"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379AE358"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SCHEDULE OF PREMIUMS</w:t>
            </w:r>
          </w:p>
        </w:tc>
        <w:tc>
          <w:tcPr>
            <w:tcW w:w="7342" w:type="dxa"/>
            <w:tcBorders>
              <w:top w:val="nil"/>
              <w:left w:val="nil"/>
              <w:bottom w:val="nil"/>
              <w:right w:val="nil"/>
            </w:tcBorders>
            <w:tcMar>
              <w:top w:w="0" w:type="dxa"/>
              <w:left w:w="0" w:type="dxa"/>
              <w:bottom w:w="0" w:type="dxa"/>
              <w:right w:w="0" w:type="dxa"/>
            </w:tcMar>
          </w:tcPr>
          <w:p w14:paraId="4C108AB3"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The document, attached as Exhibit B to the Group Policy maintained by your Group Administrator</w:t>
            </w:r>
            <w:proofErr w:type="gramStart"/>
            <w:r>
              <w:rPr>
                <w:rFonts w:ascii="Arial Narrow" w:hAnsi="Arial Narrow" w:cs="Arial Narrow"/>
                <w:sz w:val="20"/>
                <w:szCs w:val="20"/>
              </w:rPr>
              <w:t>, which</w:t>
            </w:r>
            <w:proofErr w:type="gramEnd"/>
            <w:r>
              <w:rPr>
                <w:rFonts w:ascii="Arial Narrow" w:hAnsi="Arial Narrow" w:cs="Arial Narrow"/>
                <w:sz w:val="20"/>
                <w:szCs w:val="20"/>
              </w:rPr>
              <w:t xml:space="preserve"> states the payments to be made to VSP by or on behalf of a Covered Person to entitle him/her to Plan Benefits.</w:t>
            </w:r>
          </w:p>
        </w:tc>
      </w:tr>
      <w:tr w:rsidR="00295731" w14:paraId="31EFCD67"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3FA21BF8"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4917D268"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719FC93C"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57A7B84A"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USUAL AND CUSTOMARY</w:t>
            </w:r>
          </w:p>
        </w:tc>
        <w:tc>
          <w:tcPr>
            <w:tcW w:w="7342" w:type="dxa"/>
            <w:tcBorders>
              <w:top w:val="nil"/>
              <w:left w:val="nil"/>
              <w:bottom w:val="nil"/>
              <w:right w:val="nil"/>
            </w:tcBorders>
            <w:tcMar>
              <w:top w:w="0" w:type="dxa"/>
              <w:left w:w="0" w:type="dxa"/>
              <w:bottom w:w="0" w:type="dxa"/>
              <w:right w:w="0" w:type="dxa"/>
            </w:tcMar>
          </w:tcPr>
          <w:p w14:paraId="5855E0D9"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The fee a Member Doctor normally accepts for providing vision services to private pay patients and those patients not covered by Medicare or Medicaid programs. Member Doctors complete fee surveys every six months reporting their usual and customary fees which assists VSP in determining the most frequently charged fees for comparable services within the same geographic area.</w:t>
            </w:r>
          </w:p>
        </w:tc>
      </w:tr>
      <w:tr w:rsidR="00295731" w14:paraId="6411616B"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19F7EBED"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57229094"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7FC31430" w14:textId="77777777">
        <w:tblPrEx>
          <w:tblCellMar>
            <w:top w:w="0" w:type="dxa"/>
            <w:left w:w="0" w:type="dxa"/>
            <w:bottom w:w="0" w:type="dxa"/>
            <w:right w:w="0" w:type="dxa"/>
          </w:tblCellMar>
        </w:tblPrEx>
        <w:tc>
          <w:tcPr>
            <w:tcW w:w="2234" w:type="dxa"/>
            <w:tcBorders>
              <w:top w:val="nil"/>
              <w:left w:val="nil"/>
              <w:bottom w:val="nil"/>
              <w:right w:val="nil"/>
            </w:tcBorders>
            <w:tcMar>
              <w:top w:w="0" w:type="dxa"/>
              <w:left w:w="0" w:type="dxa"/>
              <w:bottom w:w="0" w:type="dxa"/>
              <w:right w:w="0" w:type="dxa"/>
            </w:tcMar>
          </w:tcPr>
          <w:p w14:paraId="09D3360B"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7342" w:type="dxa"/>
            <w:tcBorders>
              <w:top w:val="nil"/>
              <w:left w:val="nil"/>
              <w:bottom w:val="nil"/>
              <w:right w:val="nil"/>
            </w:tcBorders>
            <w:tcMar>
              <w:top w:w="0" w:type="dxa"/>
              <w:left w:w="0" w:type="dxa"/>
              <w:bottom w:w="0" w:type="dxa"/>
              <w:right w:w="0" w:type="dxa"/>
            </w:tcMar>
          </w:tcPr>
          <w:p w14:paraId="06CCF441"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bl>
    <w:p w14:paraId="79EA6693"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0BDD9A70"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306E2065"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3</w:t>
            </w:r>
          </w:p>
        </w:tc>
      </w:tr>
    </w:tbl>
    <w:p w14:paraId="4F7A62B3" w14:textId="77777777" w:rsidR="00295731" w:rsidRDefault="00295731">
      <w:pPr>
        <w:widowControl w:val="0"/>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ELIGIBILITY FOR COVERAGE</w:t>
      </w:r>
    </w:p>
    <w:p w14:paraId="252946B8"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u w:val="single"/>
        </w:rPr>
        <w:t>Enrollees</w:t>
      </w:r>
      <w:proofErr w:type="gramStart"/>
      <w:r>
        <w:rPr>
          <w:rFonts w:ascii="Arial Narrow" w:hAnsi="Arial Narrow" w:cs="Arial Narrow"/>
          <w:sz w:val="20"/>
          <w:szCs w:val="20"/>
        </w:rPr>
        <w:t>:  To</w:t>
      </w:r>
      <w:proofErr w:type="gramEnd"/>
      <w:r>
        <w:rPr>
          <w:rFonts w:ascii="Arial Narrow" w:hAnsi="Arial Narrow" w:cs="Arial Narrow"/>
          <w:sz w:val="20"/>
          <w:szCs w:val="20"/>
        </w:rPr>
        <w:t xml:space="preserve"> be covered, a person must currently be an employee or member of the </w:t>
      </w:r>
      <w:proofErr w:type="gramStart"/>
      <w:r>
        <w:rPr>
          <w:rFonts w:ascii="Arial Narrow" w:hAnsi="Arial Narrow" w:cs="Arial Narrow"/>
          <w:sz w:val="20"/>
          <w:szCs w:val="20"/>
        </w:rPr>
        <w:t>Group, and</w:t>
      </w:r>
      <w:proofErr w:type="gramEnd"/>
      <w:r>
        <w:rPr>
          <w:rFonts w:ascii="Arial Narrow" w:hAnsi="Arial Narrow" w:cs="Arial Narrow"/>
          <w:sz w:val="20"/>
          <w:szCs w:val="20"/>
        </w:rPr>
        <w:t xml:space="preserve"> meet the established coverage criteria mutually agreed upon by Group and VSP.</w:t>
      </w:r>
    </w:p>
    <w:p w14:paraId="3B8AC494"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55A44365"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u w:val="single"/>
        </w:rPr>
        <w:t>Eligible Dependents</w:t>
      </w:r>
      <w:r>
        <w:rPr>
          <w:rFonts w:ascii="Arial Narrow" w:hAnsi="Arial Narrow" w:cs="Arial Narrow"/>
          <w:sz w:val="20"/>
          <w:szCs w:val="20"/>
        </w:rPr>
        <w:t>:  If dependent coverage is provided, the persons eligible shall include the legal spouse of any Enrollee, and any child of an Enrollee who has not reached the limiting age as shown on the enclosed insert, including any natural child from the date of birth, legally adopted child from the date of placement for adoption with the Enrollee, or other child for whom a court or administrative agency holds the Enrollee responsible.</w:t>
      </w:r>
    </w:p>
    <w:p w14:paraId="19BA6D89"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2008CD34"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 dependent, unmarried child over the limiting age may continue to be eligible as a dependent if the child is incapable of self-sustaining employment because of mental or physical disability, and chiefly dependent upon the Enrollee for support and maintenance.</w:t>
      </w:r>
    </w:p>
    <w:p w14:paraId="0CB512B8"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199BD39E"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PREMIUMS</w:t>
      </w:r>
    </w:p>
    <w:p w14:paraId="0A1225C6"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Your Group is responsible for payments of the periodic charges for your coverage. Your Group will notify you of your share of the charges, if any. The entire cost of the program is paid to VSP by your Group.</w:t>
      </w:r>
    </w:p>
    <w:p w14:paraId="753FDA71"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2DAC2620"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PROCEDURES FOR USING THE POLICY</w:t>
      </w:r>
    </w:p>
    <w:p w14:paraId="403F63E1" w14:textId="77777777" w:rsidR="00295731" w:rsidRDefault="0029573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Pr>
          <w:rFonts w:ascii="Arial Narrow" w:hAnsi="Arial Narrow" w:cs="Arial Narrow"/>
          <w:sz w:val="20"/>
          <w:szCs w:val="20"/>
        </w:rPr>
        <w:t>1.</w:t>
      </w:r>
      <w:r>
        <w:rPr>
          <w:rFonts w:ascii="Arial Narrow" w:hAnsi="Arial Narrow" w:cs="Arial Narrow"/>
          <w:sz w:val="20"/>
          <w:szCs w:val="20"/>
        </w:rPr>
        <w:tab/>
        <w:t>When you want to receive Plan Benefits, contact VSP or a Member Doctor.  A list of names, addresses, and phone numbers of Member Doctors in your area can be obtained from your Group, Plan Administrator, or VSP.  If this list does not cover the area in which you wish to seek services, call or write the VSP office nearest you to find one that does.</w:t>
      </w:r>
    </w:p>
    <w:p w14:paraId="5AE788CD"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7F78070C" w14:textId="77777777" w:rsidR="00295731" w:rsidRDefault="0029573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Pr>
          <w:rFonts w:ascii="Arial Narrow" w:hAnsi="Arial Narrow" w:cs="Arial Narrow"/>
          <w:sz w:val="20"/>
          <w:szCs w:val="20"/>
        </w:rPr>
        <w:t>2.</w:t>
      </w:r>
      <w:r>
        <w:rPr>
          <w:rFonts w:ascii="Arial Narrow" w:hAnsi="Arial Narrow" w:cs="Arial Narrow"/>
          <w:sz w:val="20"/>
          <w:szCs w:val="20"/>
        </w:rPr>
        <w:tab/>
        <w:t>If you are eligible for Plan Benefits, VSP will provide Benefit Authorization directly to the Member Doctor.  If you contact a Member Doctor directly, you must identify yourself as a VSP member so the doctor can obtain Benefit Authorization from VSP.</w:t>
      </w:r>
    </w:p>
    <w:p w14:paraId="3AB34AC0"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0B47771A" w14:textId="77777777" w:rsidR="00295731" w:rsidRDefault="0029573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Pr>
          <w:rFonts w:ascii="Arial Narrow" w:hAnsi="Arial Narrow" w:cs="Arial Narrow"/>
          <w:sz w:val="20"/>
          <w:szCs w:val="20"/>
        </w:rPr>
        <w:t>3.</w:t>
      </w:r>
      <w:r>
        <w:rPr>
          <w:rFonts w:ascii="Arial Narrow" w:hAnsi="Arial Narrow" w:cs="Arial Narrow"/>
          <w:sz w:val="20"/>
          <w:szCs w:val="20"/>
        </w:rPr>
        <w:tab/>
        <w:t xml:space="preserve">When such Benefit Authorization is provided by VSP, and services are performed prior to the expiration date of the Benefit Authorization, this will constitute a claim against the Policy </w:t>
      </w:r>
      <w:proofErr w:type="gramStart"/>
      <w:r>
        <w:rPr>
          <w:rFonts w:ascii="Arial Narrow" w:hAnsi="Arial Narrow" w:cs="Arial Narrow"/>
          <w:sz w:val="20"/>
          <w:szCs w:val="20"/>
        </w:rPr>
        <w:t>in spite of</w:t>
      </w:r>
      <w:proofErr w:type="gramEnd"/>
      <w:r>
        <w:rPr>
          <w:rFonts w:ascii="Arial Narrow" w:hAnsi="Arial Narrow" w:cs="Arial Narrow"/>
          <w:sz w:val="20"/>
          <w:szCs w:val="20"/>
        </w:rPr>
        <w:t xml:space="preserve"> your termination of coverage or the termination of the Policy.  Should you receive services from a Member Doctor without such Benefit Authorization or obtain services from a Non-Member Doctor, you are responsible for payment in full to the provider.</w:t>
      </w:r>
    </w:p>
    <w:p w14:paraId="4FB0E1A2"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4FCCDEBD" w14:textId="77777777" w:rsidR="00295731" w:rsidRDefault="0029573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Pr>
          <w:rFonts w:ascii="Arial Narrow" w:hAnsi="Arial Narrow" w:cs="Arial Narrow"/>
          <w:sz w:val="20"/>
          <w:szCs w:val="20"/>
        </w:rPr>
        <w:t>4.</w:t>
      </w:r>
      <w:r>
        <w:rPr>
          <w:rFonts w:ascii="Arial Narrow" w:hAnsi="Arial Narrow" w:cs="Arial Narrow"/>
          <w:sz w:val="20"/>
          <w:szCs w:val="20"/>
        </w:rPr>
        <w:tab/>
        <w:t xml:space="preserve">You pay only the Copayment (if any) to a Member Doctor for services under this Policy.  VSP will pay the Member Doctor directly according to its agreement with the doctor. </w:t>
      </w:r>
    </w:p>
    <w:p w14:paraId="0189DF2B"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21431451" w14:textId="77777777" w:rsidR="00295731" w:rsidRDefault="00295731">
      <w:pPr>
        <w:autoSpaceDE w:val="0"/>
        <w:autoSpaceDN w:val="0"/>
        <w:adjustRightInd w:val="0"/>
        <w:spacing w:after="0" w:line="240" w:lineRule="auto"/>
        <w:ind w:left="360"/>
        <w:jc w:val="both"/>
        <w:rPr>
          <w:rFonts w:ascii="Arial Narrow" w:hAnsi="Arial Narrow" w:cs="Arial Narrow"/>
          <w:sz w:val="20"/>
          <w:szCs w:val="20"/>
        </w:rPr>
      </w:pPr>
      <w:r>
        <w:rPr>
          <w:rFonts w:ascii="Arial Narrow" w:hAnsi="Arial Narrow" w:cs="Arial Narrow"/>
          <w:b/>
          <w:bCs/>
          <w:sz w:val="20"/>
          <w:szCs w:val="20"/>
        </w:rPr>
        <w:t>Note</w:t>
      </w:r>
      <w:proofErr w:type="gramStart"/>
      <w:r>
        <w:rPr>
          <w:rFonts w:ascii="Arial Narrow" w:hAnsi="Arial Narrow" w:cs="Arial Narrow"/>
          <w:sz w:val="20"/>
          <w:szCs w:val="20"/>
        </w:rPr>
        <w:t>:  If</w:t>
      </w:r>
      <w:proofErr w:type="gramEnd"/>
      <w:r>
        <w:rPr>
          <w:rFonts w:ascii="Arial Narrow" w:hAnsi="Arial Narrow" w:cs="Arial Narrow"/>
          <w:sz w:val="20"/>
          <w:szCs w:val="20"/>
        </w:rPr>
        <w:t xml:space="preserve"> you are eligible for and obtain Plan Benefits from a Non-Member Provider, you should pay the provider his/her full fee.  You will be reimbursed by VSP in accordance with the Non-Member Provider reimbursement schedule shown on the enclosed insert, less any applicable Copayments.</w:t>
      </w:r>
      <w:r>
        <w:rPr>
          <w:rFonts w:ascii="Arial Narrow" w:hAnsi="Arial Narrow" w:cs="Arial Narrow"/>
          <w:sz w:val="20"/>
          <w:szCs w:val="20"/>
        </w:rPr>
        <w:br/>
      </w:r>
    </w:p>
    <w:p w14:paraId="256F3AE6" w14:textId="77777777" w:rsidR="00295731" w:rsidRDefault="0029573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Pr>
          <w:rFonts w:ascii="Arial Narrow" w:hAnsi="Arial Narrow" w:cs="Arial Narrow"/>
          <w:sz w:val="20"/>
          <w:szCs w:val="20"/>
        </w:rPr>
        <w:t>5.</w:t>
      </w:r>
      <w:r>
        <w:rPr>
          <w:rFonts w:ascii="Arial Narrow" w:hAnsi="Arial Narrow" w:cs="Arial Narrow"/>
          <w:sz w:val="20"/>
          <w:szCs w:val="20"/>
        </w:rPr>
        <w:tab/>
        <w:t xml:space="preserve">In emergency conditions, when immediate vision care of a medical nature such as for bodily trauma or disease is necessary, Covered Person can obtain covered services by contacting a Member Doctor (or Out-of-Network Provider if the attached Schedule of Benefits indicates Covered Person’s Plan includes such coverage).  No prior approval from VSP is required for Covered Person to obtain vision care for Emergency Conditions of a medical nature. However, services for medical conditions, including emergencies, are covered by VSP only under the Acute </w:t>
      </w:r>
      <w:proofErr w:type="spellStart"/>
      <w:r>
        <w:rPr>
          <w:rFonts w:ascii="Arial Narrow" w:hAnsi="Arial Narrow" w:cs="Arial Narrow"/>
          <w:sz w:val="20"/>
          <w:szCs w:val="20"/>
        </w:rPr>
        <w:t>EyeCare</w:t>
      </w:r>
      <w:proofErr w:type="spellEnd"/>
      <w:r>
        <w:rPr>
          <w:rFonts w:ascii="Arial Narrow" w:hAnsi="Arial Narrow" w:cs="Arial Narrow"/>
          <w:sz w:val="20"/>
          <w:szCs w:val="20"/>
        </w:rPr>
        <w:t xml:space="preserve"> and Primary </w:t>
      </w:r>
      <w:proofErr w:type="spellStart"/>
      <w:r>
        <w:rPr>
          <w:rFonts w:ascii="Arial Narrow" w:hAnsi="Arial Narrow" w:cs="Arial Narrow"/>
          <w:sz w:val="20"/>
          <w:szCs w:val="20"/>
        </w:rPr>
        <w:t>EyeCare</w:t>
      </w:r>
      <w:proofErr w:type="spellEnd"/>
      <w:r>
        <w:rPr>
          <w:rFonts w:ascii="Arial Narrow" w:hAnsi="Arial Narrow" w:cs="Arial Narrow"/>
          <w:sz w:val="20"/>
          <w:szCs w:val="20"/>
        </w:rPr>
        <w:t xml:space="preserve"> Plans.  If coverage for one of these plans is not indicated on the attached Schedule of Benefits or Addendum, Covered Person is not covered by VSP for medical services and should contact a physician under Covered Person’s medical insurance plan for care.  For emergency conditions of a non-medical nature, such as lost, broken or stolen glasses, the Covered Person should contact VSP’s Customer Service Department for assistance.  </w:t>
      </w:r>
    </w:p>
    <w:p w14:paraId="373355DF"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477212B5" w14:textId="77777777" w:rsidR="00295731" w:rsidRDefault="00295731">
      <w:pPr>
        <w:autoSpaceDE w:val="0"/>
        <w:autoSpaceDN w:val="0"/>
        <w:adjustRightInd w:val="0"/>
        <w:spacing w:after="0" w:line="240" w:lineRule="auto"/>
        <w:ind w:left="360"/>
        <w:jc w:val="both"/>
        <w:rPr>
          <w:rFonts w:ascii="Arial Narrow" w:hAnsi="Arial Narrow" w:cs="Arial Narrow"/>
          <w:sz w:val="20"/>
          <w:szCs w:val="20"/>
        </w:rPr>
      </w:pPr>
      <w:r>
        <w:rPr>
          <w:rFonts w:ascii="Arial Narrow" w:hAnsi="Arial Narrow" w:cs="Arial Narrow"/>
          <w:sz w:val="20"/>
          <w:szCs w:val="20"/>
        </w:rPr>
        <w:t>Emergency vision care is subject to the same benefit frequencies, plan allowances, Copayments and exclusions stated herein.  Reimbursement to Member Doctors will be made in accordance with their agreement with VSP.</w:t>
      </w:r>
    </w:p>
    <w:p w14:paraId="7E447EDE"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24C4180A" w14:textId="77777777" w:rsidR="00295731" w:rsidRDefault="0029573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Pr>
          <w:rFonts w:ascii="Arial Narrow" w:hAnsi="Arial Narrow" w:cs="Arial Narrow"/>
          <w:b/>
          <w:bCs/>
          <w:sz w:val="20"/>
          <w:szCs w:val="20"/>
        </w:rPr>
        <w:t>6.</w:t>
      </w:r>
      <w:r>
        <w:rPr>
          <w:rFonts w:ascii="Arial Narrow" w:hAnsi="Arial Narrow" w:cs="Arial Narrow"/>
          <w:b/>
          <w:bCs/>
          <w:sz w:val="20"/>
          <w:szCs w:val="20"/>
        </w:rPr>
        <w:tab/>
      </w:r>
      <w:r>
        <w:rPr>
          <w:rFonts w:ascii="Arial Narrow" w:hAnsi="Arial Narrow" w:cs="Arial Narrow"/>
          <w:sz w:val="20"/>
          <w:szCs w:val="20"/>
        </w:rPr>
        <w:t>In the event of termination of a Member Doctor’s membership in VSP, VSP will be liable to the Member Doctor for services rendered to you at the time of termination and permit Member Doctor to continue to provide you with Plan Benefits until the services are completed or until VSP makes reasonable and appropriate arrangements for the provision of such services by another Member Doctor.</w:t>
      </w:r>
    </w:p>
    <w:p w14:paraId="11DB082F"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12E74F70"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1AD5B0AB"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4</w:t>
            </w:r>
          </w:p>
        </w:tc>
      </w:tr>
    </w:tbl>
    <w:p w14:paraId="4EDF41D2" w14:textId="77777777" w:rsidR="00295731" w:rsidRDefault="00295731">
      <w:pPr>
        <w:widowControl w:val="0"/>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BENEFIT AUTHORIZATION PROCESS</w:t>
      </w:r>
    </w:p>
    <w:p w14:paraId="65ECEFBA"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VSP authorizes Plan Benefits according to the latest eligibility information furnished to VSP by Covered Person's Group and the level of coverage (i.e. service frequencies, covered materials, reimbursement amounts, limitations, and exclusions) purchased for Covered Person by Group under this Policy. When Covered Person requests services under this Policy, Covered Person's prior utilization of Plan Benefits will be reviewed by VSP to determine if Covered Person is eligible for new services based upon Covered Person's Policy’s level of coverage. Please refer to the attached Schedule of Benefits for a summary of the level of coverage provided to Covered Person by Group.</w:t>
      </w:r>
    </w:p>
    <w:p w14:paraId="4DB595A0"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4A39F9E9"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BENEFITS AND COVERAGES</w:t>
      </w:r>
    </w:p>
    <w:p w14:paraId="2D3530DE"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Through its Member Doctors, VSP provides Plan Benefits to Covered Persons, subject to the limitations, exclusions, and Copayment(s) described herein.  When you wish to obtain Plan Benefits from a Member Doctor, you should contact the Member Doctor of your choice, identify yourself as a VSP member, and schedule an appointment.  If you are eligible for Plan Benefits, VSP will provide Benefit Authorization for you directly to the Member Doctor prior to your appointment.</w:t>
      </w:r>
    </w:p>
    <w:p w14:paraId="6CA08A97"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65F1A9CE"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IMPORTANT</w:t>
      </w:r>
      <w:proofErr w:type="gramStart"/>
      <w:r>
        <w:rPr>
          <w:rFonts w:ascii="Arial Narrow" w:hAnsi="Arial Narrow" w:cs="Arial Narrow"/>
          <w:b/>
          <w:bCs/>
          <w:sz w:val="20"/>
          <w:szCs w:val="20"/>
        </w:rPr>
        <w:t>:  The</w:t>
      </w:r>
      <w:proofErr w:type="gramEnd"/>
      <w:r>
        <w:rPr>
          <w:rFonts w:ascii="Arial Narrow" w:hAnsi="Arial Narrow" w:cs="Arial Narrow"/>
          <w:b/>
          <w:bCs/>
          <w:sz w:val="20"/>
          <w:szCs w:val="20"/>
        </w:rPr>
        <w:t xml:space="preserve"> benefits described below are typical services and materials available under most VSP plans. However, the actual Plan Benefits provided to you by your Group may be different. Refer to the attached Schedule of Benefits and/or Disclosure to determine your specific Plan Benefits.</w:t>
      </w:r>
    </w:p>
    <w:p w14:paraId="030C33DC"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p w14:paraId="062E213E"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1.</w:t>
      </w:r>
      <w:r>
        <w:rPr>
          <w:rFonts w:ascii="Arial Narrow" w:hAnsi="Arial Narrow" w:cs="Arial Narrow"/>
          <w:sz w:val="20"/>
          <w:szCs w:val="20"/>
        </w:rPr>
        <w:tab/>
        <w:t>Eye Examination</w:t>
      </w:r>
      <w:proofErr w:type="gramStart"/>
      <w:r>
        <w:rPr>
          <w:rFonts w:ascii="Arial Narrow" w:hAnsi="Arial Narrow" w:cs="Arial Narrow"/>
          <w:sz w:val="20"/>
          <w:szCs w:val="20"/>
        </w:rPr>
        <w:t>:  A</w:t>
      </w:r>
      <w:proofErr w:type="gramEnd"/>
      <w:r>
        <w:rPr>
          <w:rFonts w:ascii="Arial Narrow" w:hAnsi="Arial Narrow" w:cs="Arial Narrow"/>
          <w:sz w:val="20"/>
          <w:szCs w:val="20"/>
        </w:rPr>
        <w:t xml:space="preserve"> complete initial vision analysis which includes an appropriate examination of visual functions, including the prescription of corrective eyewear where indicated.  Each Covered Person is entitled to </w:t>
      </w:r>
      <w:proofErr w:type="gramStart"/>
      <w:r>
        <w:rPr>
          <w:rFonts w:ascii="Arial Narrow" w:hAnsi="Arial Narrow" w:cs="Arial Narrow"/>
          <w:sz w:val="20"/>
          <w:szCs w:val="20"/>
        </w:rPr>
        <w:t>a</w:t>
      </w:r>
      <w:proofErr w:type="gramEnd"/>
      <w:r>
        <w:rPr>
          <w:rFonts w:ascii="Arial Narrow" w:hAnsi="Arial Narrow" w:cs="Arial Narrow"/>
          <w:sz w:val="20"/>
          <w:szCs w:val="20"/>
        </w:rPr>
        <w:t xml:space="preserve"> Eye Examination as indicated on the enclosed insert.</w:t>
      </w:r>
    </w:p>
    <w:p w14:paraId="32BE0258"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3E6CCAFE"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2.</w:t>
      </w:r>
      <w:r>
        <w:rPr>
          <w:rFonts w:ascii="Arial Narrow" w:hAnsi="Arial Narrow" w:cs="Arial Narrow"/>
          <w:sz w:val="20"/>
          <w:szCs w:val="20"/>
        </w:rPr>
        <w:tab/>
        <w:t>Lenses</w:t>
      </w:r>
      <w:proofErr w:type="gramStart"/>
      <w:r>
        <w:rPr>
          <w:rFonts w:ascii="Arial Narrow" w:hAnsi="Arial Narrow" w:cs="Arial Narrow"/>
          <w:sz w:val="20"/>
          <w:szCs w:val="20"/>
        </w:rPr>
        <w:t>:  The</w:t>
      </w:r>
      <w:proofErr w:type="gramEnd"/>
      <w:r>
        <w:rPr>
          <w:rFonts w:ascii="Arial Narrow" w:hAnsi="Arial Narrow" w:cs="Arial Narrow"/>
          <w:sz w:val="20"/>
          <w:szCs w:val="20"/>
        </w:rPr>
        <w:t xml:space="preserve"> Member Doctor will order the proper lenses necessary for your visual welfare.  The doctor shall verify the accuracy of the finished lenses.  Each Covered Person is entitled to new lenses as indicated on the enclosed insert.</w:t>
      </w:r>
    </w:p>
    <w:p w14:paraId="6EB4457B"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14DA61B1"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3.</w:t>
      </w:r>
      <w:r>
        <w:rPr>
          <w:rFonts w:ascii="Arial Narrow" w:hAnsi="Arial Narrow" w:cs="Arial Narrow"/>
          <w:sz w:val="20"/>
          <w:szCs w:val="20"/>
        </w:rPr>
        <w:tab/>
        <w:t>Frames</w:t>
      </w:r>
      <w:proofErr w:type="gramStart"/>
      <w:r>
        <w:rPr>
          <w:rFonts w:ascii="Arial Narrow" w:hAnsi="Arial Narrow" w:cs="Arial Narrow"/>
          <w:sz w:val="20"/>
          <w:szCs w:val="20"/>
        </w:rPr>
        <w:t>:  The</w:t>
      </w:r>
      <w:proofErr w:type="gramEnd"/>
      <w:r>
        <w:rPr>
          <w:rFonts w:ascii="Arial Narrow" w:hAnsi="Arial Narrow" w:cs="Arial Narrow"/>
          <w:sz w:val="20"/>
          <w:szCs w:val="20"/>
        </w:rPr>
        <w:t xml:space="preserve"> Member Doctor will assist in the selection of frames, properly fit and adjust the frames, and provide subsequent adjustments to frames to maintain comfort and efficiency.  Each Covered Person is entitled to new frames as indicated on the enclosed insert.</w:t>
      </w:r>
    </w:p>
    <w:p w14:paraId="18E28D42"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4651DB2B"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4.</w:t>
      </w:r>
      <w:r>
        <w:rPr>
          <w:rFonts w:ascii="Arial Narrow" w:hAnsi="Arial Narrow" w:cs="Arial Narrow"/>
          <w:sz w:val="20"/>
          <w:szCs w:val="20"/>
        </w:rPr>
        <w:tab/>
        <w:t>Contact lenses</w:t>
      </w:r>
      <w:proofErr w:type="gramStart"/>
      <w:r>
        <w:rPr>
          <w:rFonts w:ascii="Arial Narrow" w:hAnsi="Arial Narrow" w:cs="Arial Narrow"/>
          <w:sz w:val="20"/>
          <w:szCs w:val="20"/>
        </w:rPr>
        <w:t>:  Unless</w:t>
      </w:r>
      <w:proofErr w:type="gramEnd"/>
      <w:r>
        <w:rPr>
          <w:rFonts w:ascii="Arial Narrow" w:hAnsi="Arial Narrow" w:cs="Arial Narrow"/>
          <w:sz w:val="20"/>
          <w:szCs w:val="20"/>
        </w:rPr>
        <w:t xml:space="preserve"> otherwise indicated on the enclosed insert, contact lenses are available under this Plan in lieu of all other lens and frame benefits described herein. </w:t>
      </w:r>
    </w:p>
    <w:p w14:paraId="4D51D152"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56D80251" w14:textId="77777777" w:rsidR="00295731" w:rsidRDefault="00295731">
      <w:pPr>
        <w:autoSpaceDE w:val="0"/>
        <w:autoSpaceDN w:val="0"/>
        <w:adjustRightInd w:val="0"/>
        <w:spacing w:after="0" w:line="240" w:lineRule="auto"/>
        <w:ind w:left="360"/>
        <w:jc w:val="both"/>
        <w:rPr>
          <w:rFonts w:ascii="Arial Narrow" w:hAnsi="Arial Narrow" w:cs="Arial Narrow"/>
          <w:sz w:val="20"/>
          <w:szCs w:val="20"/>
        </w:rPr>
      </w:pPr>
      <w:r>
        <w:rPr>
          <w:rFonts w:ascii="Arial Narrow" w:hAnsi="Arial Narrow" w:cs="Arial Narrow"/>
          <w:sz w:val="20"/>
          <w:szCs w:val="20"/>
        </w:rPr>
        <w:t xml:space="preserve">Necessary contact lenses, professional fees and materials will be covered as indicated on the enclosed insert. </w:t>
      </w:r>
    </w:p>
    <w:p w14:paraId="37DDBADD" w14:textId="77777777" w:rsidR="00295731" w:rsidRDefault="00295731">
      <w:pPr>
        <w:widowControl w:val="0"/>
        <w:autoSpaceDE w:val="0"/>
        <w:autoSpaceDN w:val="0"/>
        <w:adjustRightInd w:val="0"/>
        <w:spacing w:after="0" w:line="240" w:lineRule="auto"/>
        <w:ind w:left="360"/>
        <w:jc w:val="both"/>
        <w:rPr>
          <w:rFonts w:ascii="Arial Narrow" w:hAnsi="Arial Narrow" w:cs="Arial Narrow"/>
          <w:sz w:val="20"/>
          <w:szCs w:val="20"/>
        </w:rPr>
      </w:pPr>
    </w:p>
    <w:p w14:paraId="5056772B" w14:textId="77777777" w:rsidR="00295731" w:rsidRDefault="00295731">
      <w:pPr>
        <w:widowControl w:val="0"/>
        <w:autoSpaceDE w:val="0"/>
        <w:autoSpaceDN w:val="0"/>
        <w:adjustRightInd w:val="0"/>
        <w:spacing w:after="0" w:line="240" w:lineRule="auto"/>
        <w:ind w:left="360"/>
        <w:jc w:val="both"/>
        <w:rPr>
          <w:rFonts w:ascii="Arial Narrow" w:hAnsi="Arial Narrow" w:cs="Arial Narrow"/>
          <w:sz w:val="20"/>
          <w:szCs w:val="20"/>
        </w:rPr>
      </w:pPr>
      <w:r>
        <w:rPr>
          <w:rFonts w:ascii="Arial Narrow" w:hAnsi="Arial Narrow" w:cs="Arial Narrow"/>
          <w:sz w:val="20"/>
          <w:szCs w:val="20"/>
        </w:rPr>
        <w:t>When Elective contact lenses are obtained from a Member Doctor, VSP will provide an allowance toward the cost of professional fees and materials.  A 15% discount shall also be applied to the Member Doctor’s usual and customary professional fees for contact lens evaluation and fitting.  Contact lens materials are provided at the Member Doctor’s usual and customary charges.</w:t>
      </w:r>
    </w:p>
    <w:p w14:paraId="20268005"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0009F9AA"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5.</w:t>
      </w:r>
      <w:r>
        <w:rPr>
          <w:rFonts w:ascii="Arial Narrow" w:hAnsi="Arial Narrow" w:cs="Arial Narrow"/>
          <w:sz w:val="20"/>
          <w:szCs w:val="20"/>
        </w:rPr>
        <w:tab/>
        <w:t>If you elect to receive vision care services from one of the Member Doctors, Plan Benefits are provided subject only to your payment of any applicable Copayment.  If your Plan includes Non-Member Provider coverage and you choose to obtain Plan Benefits from a Non-Member Provider, you should pay the Non-Member Provider his full fee.  VSP will reimburse you in accordance with the reimbursement schedule shown on the enclosed insert, less any applicable Copayment.  THERE IS NO ASSURANCE THAT THE SCHEDULE WILL BE SUFFICIENT TO PAY FOR THE EXAMINATION OR THE MATERIALS.  Availability of services under the Non-Member Provider reimbursement schedule is subject to the same time limits and Copayments as those described for Member Doctor services.  Services obtained from a Non-Member Provider are in lieu of obtaining services from a Member Doctor and count toward plan benefit frequencies.</w:t>
      </w:r>
    </w:p>
    <w:p w14:paraId="19BBAAEE"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4F991A78" w14:textId="77777777" w:rsidR="00295731" w:rsidRDefault="00295731">
      <w:pPr>
        <w:keepLines/>
        <w:widowControl w:val="0"/>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6.</w:t>
      </w:r>
      <w:r>
        <w:rPr>
          <w:rFonts w:ascii="Arial Narrow" w:hAnsi="Arial Narrow" w:cs="Arial Narrow"/>
          <w:sz w:val="20"/>
          <w:szCs w:val="20"/>
        </w:rPr>
        <w:tab/>
        <w:t>Low Vision Services and Materials (applicable only if included in your Plan Benefits outlined on the enclosed insert)</w:t>
      </w:r>
      <w:proofErr w:type="gramStart"/>
      <w:r>
        <w:rPr>
          <w:rFonts w:ascii="Arial Narrow" w:hAnsi="Arial Narrow" w:cs="Arial Narrow"/>
          <w:sz w:val="20"/>
          <w:szCs w:val="20"/>
        </w:rPr>
        <w:t>:  The</w:t>
      </w:r>
      <w:proofErr w:type="gramEnd"/>
      <w:r>
        <w:rPr>
          <w:rFonts w:ascii="Arial Narrow" w:hAnsi="Arial Narrow" w:cs="Arial Narrow"/>
          <w:sz w:val="20"/>
          <w:szCs w:val="20"/>
        </w:rPr>
        <w:t xml:space="preserve"> Low Vision Benefit provides special aid for people who have acuity or visual field loss that cannot be corrected with regular lenses.  If a Covered Person falls within this category, he or she will be entitled to professional services as well as ophthalmic materials including but not limited to supplemental testing, evaluations, visual training, low vision prescription services, plus optical and non-optical aids, subject to the frequency and benefit limitations as outlined on the enclosed insert.  Consult your Member Doctor for details. </w:t>
      </w:r>
    </w:p>
    <w:p w14:paraId="3F9942F5"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75AA7EB4"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28CBA718"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COPAYMENT</w:t>
      </w:r>
    </w:p>
    <w:p w14:paraId="27D6062F"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 xml:space="preserve">The benefits described herein are available to </w:t>
      </w:r>
      <w:proofErr w:type="gramStart"/>
      <w:r>
        <w:rPr>
          <w:rFonts w:ascii="Arial Narrow" w:hAnsi="Arial Narrow" w:cs="Arial Narrow"/>
          <w:sz w:val="20"/>
          <w:szCs w:val="20"/>
        </w:rPr>
        <w:t>you subject</w:t>
      </w:r>
      <w:proofErr w:type="gramEnd"/>
      <w:r>
        <w:rPr>
          <w:rFonts w:ascii="Arial Narrow" w:hAnsi="Arial Narrow" w:cs="Arial Narrow"/>
          <w:sz w:val="20"/>
          <w:szCs w:val="20"/>
        </w:rPr>
        <w:t xml:space="preserve"> only to your payment of any applicable Copayment(s) as described in this booklet and on the enclosed insert. ANY ADDITIONAL CARE, SERVICE AND/OR MATERIALS NOT COVERED BY THIS PLAN MAY BE ARRANGED BETWEEN YOU AND THE DOCTOR.</w:t>
      </w:r>
    </w:p>
    <w:p w14:paraId="58B7F0F8" w14:textId="77777777" w:rsidR="00295731" w:rsidRDefault="00295731">
      <w:pPr>
        <w:autoSpaceDE w:val="0"/>
        <w:autoSpaceDN w:val="0"/>
        <w:adjustRightInd w:val="0"/>
        <w:spacing w:after="0" w:line="240" w:lineRule="auto"/>
        <w:rPr>
          <w:rFonts w:ascii="Arial Narrow" w:hAnsi="Arial Narrow" w:cs="Arial Narrow"/>
          <w:sz w:val="20"/>
          <w:szCs w:val="20"/>
        </w:rPr>
      </w:pPr>
    </w:p>
    <w:p w14:paraId="23A44744"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19607E52"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704EC821"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5</w:t>
            </w:r>
          </w:p>
        </w:tc>
      </w:tr>
    </w:tbl>
    <w:p w14:paraId="25DACBA9" w14:textId="77777777" w:rsidR="00295731" w:rsidRDefault="00295731">
      <w:pPr>
        <w:widowControl w:val="0"/>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EXCLUSIONS AND LIMITATIONS OF BENEFITS</w:t>
      </w:r>
    </w:p>
    <w:p w14:paraId="55C3CAE4"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534B6505" w14:textId="77777777" w:rsidR="00295731" w:rsidRDefault="00295731">
      <w:pPr>
        <w:tabs>
          <w:tab w:val="left" w:pos="360"/>
        </w:tabs>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 xml:space="preserve">Some brands of spectacle frames may be unavailable for purchase as Plan </w:t>
      </w:r>
      <w:proofErr w:type="gramStart"/>
      <w:r>
        <w:rPr>
          <w:rFonts w:ascii="Arial Narrow" w:hAnsi="Arial Narrow" w:cs="Arial Narrow"/>
          <w:b/>
          <w:bCs/>
          <w:sz w:val="20"/>
          <w:szCs w:val="20"/>
        </w:rPr>
        <w:t>Benefits, or</w:t>
      </w:r>
      <w:proofErr w:type="gramEnd"/>
      <w:r>
        <w:rPr>
          <w:rFonts w:ascii="Arial Narrow" w:hAnsi="Arial Narrow" w:cs="Arial Narrow"/>
          <w:b/>
          <w:bCs/>
          <w:sz w:val="20"/>
          <w:szCs w:val="20"/>
        </w:rPr>
        <w:t xml:space="preserve"> may be subject to additional limitations.  Covered Persons may obtain details regarding frame brand availability from their VSP Member Doctor or by calling VSP’s Customer Care Division at (800) 877-7195.</w:t>
      </w:r>
    </w:p>
    <w:p w14:paraId="0E6F42A4"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5D5C4E8A" w14:textId="77777777" w:rsidR="00295731" w:rsidRDefault="00295731">
      <w:pPr>
        <w:autoSpaceDE w:val="0"/>
        <w:autoSpaceDN w:val="0"/>
        <w:adjustRightInd w:val="0"/>
        <w:spacing w:after="0" w:line="240" w:lineRule="auto"/>
        <w:jc w:val="both"/>
        <w:rPr>
          <w:rFonts w:ascii="Arial Narrow" w:hAnsi="Arial Narrow" w:cs="Arial Narrow"/>
          <w:b/>
          <w:bCs/>
          <w:sz w:val="20"/>
          <w:szCs w:val="20"/>
        </w:rPr>
      </w:pPr>
      <w:r>
        <w:rPr>
          <w:rFonts w:ascii="Arial Narrow" w:hAnsi="Arial Narrow" w:cs="Arial Narrow"/>
          <w:b/>
          <w:bCs/>
          <w:sz w:val="20"/>
          <w:szCs w:val="20"/>
        </w:rPr>
        <w:t>This vision service plan is designed to cover visual needs rather than cosmetic materials. If you select any of the following options, the Plan will pay the basic cost of the allowed lenses or frames, and you will be responsible for the option's extra cost, unless it is defined as a Plan Benefit in the Schedule of Benefits attached as Exhibit A to the Group Policy maintained by your Group Administrator.</w:t>
      </w:r>
    </w:p>
    <w:p w14:paraId="393DF07B"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183F6B30"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Optional cosmetic processes.</w:t>
      </w:r>
    </w:p>
    <w:p w14:paraId="53FFD55F"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Anti-reflective coating.</w:t>
      </w:r>
    </w:p>
    <w:p w14:paraId="18A97B8D"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Color coating.</w:t>
      </w:r>
    </w:p>
    <w:p w14:paraId="38F58220"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Mirror coating.</w:t>
      </w:r>
    </w:p>
    <w:p w14:paraId="3D8DDE6A"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Blended lenses.</w:t>
      </w:r>
    </w:p>
    <w:p w14:paraId="069A6BB7"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Cosmetic lenses.</w:t>
      </w:r>
    </w:p>
    <w:p w14:paraId="6D2311D6"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Laminated lenses.</w:t>
      </w:r>
    </w:p>
    <w:p w14:paraId="75702E15"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Oversize lenses.</w:t>
      </w:r>
    </w:p>
    <w:p w14:paraId="6BA4D8D5"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Photochromic lenses, tinted lenses except Pink #1 and Pink #2.</w:t>
      </w:r>
    </w:p>
    <w:p w14:paraId="2E1F514D"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Progressive multifocal lenses.</w:t>
      </w:r>
    </w:p>
    <w:p w14:paraId="027EBC6F" w14:textId="77777777" w:rsidR="00295731" w:rsidRDefault="00295731">
      <w:pPr>
        <w:tabs>
          <w:tab w:val="left" w:pos="360"/>
        </w:tabs>
        <w:autoSpaceDE w:val="0"/>
        <w:autoSpaceDN w:val="0"/>
        <w:adjustRightInd w:val="0"/>
        <w:spacing w:after="0" w:line="240" w:lineRule="auto"/>
        <w:ind w:left="720" w:hanging="720"/>
        <w:jc w:val="both"/>
        <w:rPr>
          <w:rFonts w:ascii="Arial Narrow" w:hAnsi="Arial Narrow" w:cs="Arial Narrow"/>
          <w:sz w:val="20"/>
          <w:szCs w:val="20"/>
        </w:rPr>
      </w:pPr>
      <w:r>
        <w:rPr>
          <w:rFonts w:ascii="Arial Narrow" w:hAnsi="Arial Narrow" w:cs="Arial Narrow"/>
          <w:sz w:val="20"/>
          <w:szCs w:val="20"/>
        </w:rPr>
        <w:t>•</w:t>
      </w:r>
      <w:r>
        <w:rPr>
          <w:rFonts w:ascii="Arial Narrow" w:hAnsi="Arial Narrow" w:cs="Arial Narrow"/>
          <w:sz w:val="20"/>
          <w:szCs w:val="20"/>
        </w:rPr>
        <w:tab/>
        <w:t>Certain limitations on low vision care.</w:t>
      </w:r>
    </w:p>
    <w:p w14:paraId="530FB069" w14:textId="77777777" w:rsidR="00295731" w:rsidRDefault="00295731">
      <w:pPr>
        <w:tabs>
          <w:tab w:val="left" w:pos="360"/>
        </w:tabs>
        <w:autoSpaceDE w:val="0"/>
        <w:autoSpaceDN w:val="0"/>
        <w:adjustRightInd w:val="0"/>
        <w:spacing w:after="0" w:line="240" w:lineRule="auto"/>
        <w:jc w:val="both"/>
        <w:rPr>
          <w:rFonts w:ascii="Arial Narrow" w:hAnsi="Arial Narrow" w:cs="Arial Narrow"/>
          <w:sz w:val="24"/>
          <w:szCs w:val="24"/>
        </w:rPr>
      </w:pPr>
    </w:p>
    <w:p w14:paraId="1BEF8DEE"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NOT COVERED</w:t>
      </w:r>
    </w:p>
    <w:p w14:paraId="5024AF83" w14:textId="77777777" w:rsidR="00295731" w:rsidRDefault="00295731">
      <w:pPr>
        <w:autoSpaceDE w:val="0"/>
        <w:autoSpaceDN w:val="0"/>
        <w:adjustRightInd w:val="0"/>
        <w:spacing w:after="0" w:line="240" w:lineRule="auto"/>
        <w:jc w:val="both"/>
        <w:rPr>
          <w:rFonts w:ascii="Arial Narrow" w:hAnsi="Arial Narrow" w:cs="Arial Narrow"/>
          <w:b/>
          <w:bCs/>
          <w:sz w:val="20"/>
          <w:szCs w:val="20"/>
        </w:rPr>
      </w:pPr>
      <w:r>
        <w:rPr>
          <w:rFonts w:ascii="Arial Narrow" w:hAnsi="Arial Narrow" w:cs="Arial Narrow"/>
          <w:b/>
          <w:bCs/>
          <w:sz w:val="20"/>
          <w:szCs w:val="20"/>
        </w:rPr>
        <w:t>There is no benefit under this plan for professional services or materials connected with:</w:t>
      </w:r>
    </w:p>
    <w:p w14:paraId="2A6E1C71"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5D45EB73"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1.</w:t>
      </w:r>
      <w:r>
        <w:rPr>
          <w:rFonts w:ascii="Arial Narrow" w:hAnsi="Arial Narrow" w:cs="Arial Narrow"/>
          <w:sz w:val="20"/>
          <w:szCs w:val="20"/>
        </w:rPr>
        <w:tab/>
        <w:t>Orthoptics or vision training and any associated supplemental testing; plano lenses (less than ±.50 diopter power); or two pair of glasses in lieu of bifocals.</w:t>
      </w:r>
    </w:p>
    <w:p w14:paraId="5E6670CB" w14:textId="77777777" w:rsidR="00295731" w:rsidRDefault="00295731">
      <w:pPr>
        <w:tabs>
          <w:tab w:val="left" w:pos="360"/>
        </w:tabs>
        <w:autoSpaceDE w:val="0"/>
        <w:autoSpaceDN w:val="0"/>
        <w:adjustRightInd w:val="0"/>
        <w:spacing w:after="0" w:line="240" w:lineRule="auto"/>
        <w:rPr>
          <w:rFonts w:ascii="Arial Narrow" w:hAnsi="Arial Narrow" w:cs="Arial Narrow"/>
          <w:sz w:val="20"/>
          <w:szCs w:val="20"/>
        </w:rPr>
      </w:pPr>
    </w:p>
    <w:p w14:paraId="1B0209AB"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2.</w:t>
      </w:r>
      <w:r>
        <w:rPr>
          <w:rFonts w:ascii="Arial Narrow" w:hAnsi="Arial Narrow" w:cs="Arial Narrow"/>
          <w:sz w:val="20"/>
          <w:szCs w:val="20"/>
        </w:rPr>
        <w:tab/>
        <w:t xml:space="preserve">Replacement of lenses and frames furnished under this plan which are lost or broken except at </w:t>
      </w:r>
      <w:proofErr w:type="gramStart"/>
      <w:r>
        <w:rPr>
          <w:rFonts w:ascii="Arial Narrow" w:hAnsi="Arial Narrow" w:cs="Arial Narrow"/>
          <w:sz w:val="20"/>
          <w:szCs w:val="20"/>
        </w:rPr>
        <w:t>the normal</w:t>
      </w:r>
      <w:proofErr w:type="gramEnd"/>
      <w:r>
        <w:rPr>
          <w:rFonts w:ascii="Arial Narrow" w:hAnsi="Arial Narrow" w:cs="Arial Narrow"/>
          <w:sz w:val="20"/>
          <w:szCs w:val="20"/>
        </w:rPr>
        <w:t xml:space="preserve"> intervals when services are otherwise available.</w:t>
      </w:r>
    </w:p>
    <w:p w14:paraId="3839AA81" w14:textId="77777777" w:rsidR="00295731" w:rsidRDefault="00295731">
      <w:pPr>
        <w:tabs>
          <w:tab w:val="left" w:pos="360"/>
        </w:tabs>
        <w:autoSpaceDE w:val="0"/>
        <w:autoSpaceDN w:val="0"/>
        <w:adjustRightInd w:val="0"/>
        <w:spacing w:after="0" w:line="240" w:lineRule="auto"/>
        <w:rPr>
          <w:rFonts w:ascii="Arial Narrow" w:hAnsi="Arial Narrow" w:cs="Arial Narrow"/>
          <w:sz w:val="20"/>
          <w:szCs w:val="20"/>
        </w:rPr>
      </w:pPr>
    </w:p>
    <w:p w14:paraId="174EF859"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3.</w:t>
      </w:r>
      <w:r>
        <w:rPr>
          <w:rFonts w:ascii="Arial Narrow" w:hAnsi="Arial Narrow" w:cs="Arial Narrow"/>
          <w:sz w:val="20"/>
          <w:szCs w:val="20"/>
        </w:rPr>
        <w:tab/>
        <w:t>Medical or surgical treatment of the eyes.</w:t>
      </w:r>
    </w:p>
    <w:p w14:paraId="4B9A2DDF" w14:textId="77777777" w:rsidR="00295731" w:rsidRDefault="00295731">
      <w:pPr>
        <w:tabs>
          <w:tab w:val="left" w:pos="360"/>
        </w:tabs>
        <w:autoSpaceDE w:val="0"/>
        <w:autoSpaceDN w:val="0"/>
        <w:adjustRightInd w:val="0"/>
        <w:spacing w:after="0" w:line="240" w:lineRule="auto"/>
        <w:rPr>
          <w:rFonts w:ascii="Arial Narrow" w:hAnsi="Arial Narrow" w:cs="Arial Narrow"/>
          <w:sz w:val="20"/>
          <w:szCs w:val="20"/>
        </w:rPr>
      </w:pPr>
    </w:p>
    <w:p w14:paraId="74DE9F0C"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4.</w:t>
      </w:r>
      <w:r>
        <w:rPr>
          <w:rFonts w:ascii="Arial Narrow" w:hAnsi="Arial Narrow" w:cs="Arial Narrow"/>
          <w:sz w:val="20"/>
          <w:szCs w:val="20"/>
        </w:rPr>
        <w:tab/>
        <w:t>Corrective vision treatment of an Experimental Nature.</w:t>
      </w:r>
    </w:p>
    <w:p w14:paraId="1B8883CD" w14:textId="77777777" w:rsidR="00295731" w:rsidRDefault="00295731">
      <w:pPr>
        <w:tabs>
          <w:tab w:val="left" w:pos="360"/>
        </w:tabs>
        <w:autoSpaceDE w:val="0"/>
        <w:autoSpaceDN w:val="0"/>
        <w:adjustRightInd w:val="0"/>
        <w:spacing w:after="0" w:line="240" w:lineRule="auto"/>
        <w:rPr>
          <w:rFonts w:ascii="Arial Narrow" w:hAnsi="Arial Narrow" w:cs="Arial Narrow"/>
          <w:sz w:val="20"/>
          <w:szCs w:val="20"/>
        </w:rPr>
      </w:pPr>
    </w:p>
    <w:p w14:paraId="5F350D70"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5.</w:t>
      </w:r>
      <w:r>
        <w:rPr>
          <w:rFonts w:ascii="Arial Narrow" w:hAnsi="Arial Narrow" w:cs="Arial Narrow"/>
          <w:sz w:val="20"/>
          <w:szCs w:val="20"/>
        </w:rPr>
        <w:tab/>
        <w:t>Costs for services and/or materials above Plan Benefit allowances indicated on the enclosed insert.</w:t>
      </w:r>
    </w:p>
    <w:p w14:paraId="115163D9" w14:textId="77777777" w:rsidR="00295731" w:rsidRDefault="00295731">
      <w:pPr>
        <w:tabs>
          <w:tab w:val="left" w:pos="360"/>
        </w:tabs>
        <w:autoSpaceDE w:val="0"/>
        <w:autoSpaceDN w:val="0"/>
        <w:adjustRightInd w:val="0"/>
        <w:spacing w:after="0" w:line="240" w:lineRule="auto"/>
        <w:rPr>
          <w:rFonts w:ascii="Arial Narrow" w:hAnsi="Arial Narrow" w:cs="Arial Narrow"/>
          <w:sz w:val="20"/>
          <w:szCs w:val="20"/>
        </w:rPr>
      </w:pPr>
    </w:p>
    <w:p w14:paraId="7A702D5B" w14:textId="77777777" w:rsidR="00295731" w:rsidRDefault="00295731">
      <w:pPr>
        <w:tabs>
          <w:tab w:val="left" w:pos="360"/>
        </w:tabs>
        <w:autoSpaceDE w:val="0"/>
        <w:autoSpaceDN w:val="0"/>
        <w:adjustRightInd w:val="0"/>
        <w:spacing w:after="0" w:line="240" w:lineRule="auto"/>
        <w:ind w:left="360" w:hanging="360"/>
        <w:rPr>
          <w:rFonts w:ascii="Arial Narrow" w:hAnsi="Arial Narrow" w:cs="Arial Narrow"/>
          <w:sz w:val="20"/>
          <w:szCs w:val="20"/>
        </w:rPr>
      </w:pPr>
      <w:r>
        <w:rPr>
          <w:rFonts w:ascii="Arial Narrow" w:hAnsi="Arial Narrow" w:cs="Arial Narrow"/>
          <w:sz w:val="20"/>
          <w:szCs w:val="20"/>
        </w:rPr>
        <w:t>6.</w:t>
      </w:r>
      <w:r>
        <w:rPr>
          <w:rFonts w:ascii="Arial Narrow" w:hAnsi="Arial Narrow" w:cs="Arial Narrow"/>
          <w:sz w:val="20"/>
          <w:szCs w:val="20"/>
        </w:rPr>
        <w:tab/>
        <w:t>Services/materials not indicated as covered Plan Benefits on the enclosed insert.</w:t>
      </w:r>
    </w:p>
    <w:p w14:paraId="3C88FEBC" w14:textId="77777777" w:rsidR="00295731" w:rsidRDefault="00295731">
      <w:pPr>
        <w:autoSpaceDE w:val="0"/>
        <w:autoSpaceDN w:val="0"/>
        <w:adjustRightInd w:val="0"/>
        <w:spacing w:after="0" w:line="240" w:lineRule="auto"/>
        <w:rPr>
          <w:rFonts w:ascii="Arial Narrow" w:hAnsi="Arial Narrow" w:cs="Arial Narrow"/>
          <w:sz w:val="20"/>
          <w:szCs w:val="20"/>
        </w:rPr>
      </w:pPr>
    </w:p>
    <w:p w14:paraId="6EA143BE"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LIABILITY IN EVENT OF NON-PAYMENT</w:t>
      </w:r>
    </w:p>
    <w:p w14:paraId="3BB0BADF"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IN THE EVENT VSP FAILS TO PAY THE PROVIDER, YOU SHALL NOT BE LIABLE FOR ANY SUMS OWED BY VSP OTHER THAN THOSE NOT COVERED BY THE POLICY.</w:t>
      </w:r>
    </w:p>
    <w:p w14:paraId="05FDD7C1"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764AB950"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COMPLAINTS AND GRIEVANCES</w:t>
      </w:r>
    </w:p>
    <w:p w14:paraId="2BB426BA"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 xml:space="preserve">If Covered Person ever has a question or problem, Covered Person’s first step is to call VSP’s Customer Service Department. The Customer Service Department will make every effort to answer Covered Person’s question and/or resolve the matter informally. If a matter is not initially resolved to the satisfaction of a Covered Person, the Covered Person may communicate a complaint or grievance to VSP orally or in writing by using the complaint form that may be obtained upon request from the Customer Service Department. Complaints and grievances include disagreements regarding access to care, or the quality of care, treatment or service. Covered Persons also have the right to submit written comments or supporting documentation concerning a complaint or grievance to assist in VSP’s review. VSP will resolve the complaint or grievance within thirty (30) days </w:t>
      </w:r>
      <w:proofErr w:type="gramStart"/>
      <w:r>
        <w:rPr>
          <w:rFonts w:ascii="Arial Narrow" w:hAnsi="Arial Narrow" w:cs="Arial Narrow"/>
          <w:sz w:val="20"/>
          <w:szCs w:val="20"/>
        </w:rPr>
        <w:t>after</w:t>
      </w:r>
      <w:proofErr w:type="gramEnd"/>
      <w:r>
        <w:rPr>
          <w:rFonts w:ascii="Arial Narrow" w:hAnsi="Arial Narrow" w:cs="Arial Narrow"/>
          <w:sz w:val="20"/>
          <w:szCs w:val="20"/>
        </w:rPr>
        <w:t xml:space="preserve"> receipt, unless special circumstances require an extension of time. In that case, resolution shall be achieved as soon as possible, but no later than one hundred twenty (120) days after VSP’s receipt of the complaint or grievance. If VSP determines that resolution cannot be achieved within thirty (30) days, a letter will be sent to the Covered Person to indicate VSP’s expected resolution date. Upon final resolution, the Covered Person will be notified of the outcome in writing.</w:t>
      </w:r>
    </w:p>
    <w:p w14:paraId="393E805E"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08618199"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2DCF64F9"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6</w:t>
            </w:r>
          </w:p>
        </w:tc>
      </w:tr>
    </w:tbl>
    <w:p w14:paraId="1FB57598" w14:textId="77777777" w:rsidR="00295731" w:rsidRDefault="00295731">
      <w:pPr>
        <w:widowControl w:val="0"/>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Claim Payments and Denials</w:t>
      </w:r>
    </w:p>
    <w:p w14:paraId="0F6D05BD"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b/>
          <w:bCs/>
          <w:sz w:val="20"/>
          <w:szCs w:val="20"/>
        </w:rPr>
        <w:t>A.</w:t>
      </w:r>
      <w:r>
        <w:rPr>
          <w:rFonts w:ascii="Arial Narrow" w:hAnsi="Arial Narrow" w:cs="Arial Narrow"/>
          <w:b/>
          <w:bCs/>
          <w:sz w:val="20"/>
          <w:szCs w:val="20"/>
        </w:rPr>
        <w:tab/>
        <w:t>Initial Determination</w:t>
      </w:r>
      <w:proofErr w:type="gramStart"/>
      <w:r>
        <w:rPr>
          <w:rFonts w:ascii="Arial Narrow" w:hAnsi="Arial Narrow" w:cs="Arial Narrow"/>
          <w:sz w:val="20"/>
          <w:szCs w:val="20"/>
        </w:rPr>
        <w:t>:  VSP</w:t>
      </w:r>
      <w:proofErr w:type="gramEnd"/>
      <w:r>
        <w:rPr>
          <w:rFonts w:ascii="Arial Narrow" w:hAnsi="Arial Narrow" w:cs="Arial Narrow"/>
          <w:sz w:val="20"/>
          <w:szCs w:val="20"/>
        </w:rPr>
        <w:t xml:space="preserve"> will pay or deny claims within thirty (30) calendar days of </w:t>
      </w:r>
      <w:proofErr w:type="gramStart"/>
      <w:r>
        <w:rPr>
          <w:rFonts w:ascii="Arial Narrow" w:hAnsi="Arial Narrow" w:cs="Arial Narrow"/>
          <w:sz w:val="20"/>
          <w:szCs w:val="20"/>
        </w:rPr>
        <w:t>the receipt</w:t>
      </w:r>
      <w:proofErr w:type="gramEnd"/>
      <w:r>
        <w:rPr>
          <w:rFonts w:ascii="Arial Narrow" w:hAnsi="Arial Narrow" w:cs="Arial Narrow"/>
          <w:sz w:val="20"/>
          <w:szCs w:val="20"/>
        </w:rPr>
        <w:t xml:space="preserve"> of the claim from the Covered Person or Covered Person’s authorized representative. </w:t>
      </w:r>
      <w:proofErr w:type="gramStart"/>
      <w:r>
        <w:rPr>
          <w:rFonts w:ascii="Arial Narrow" w:hAnsi="Arial Narrow" w:cs="Arial Narrow"/>
          <w:sz w:val="20"/>
          <w:szCs w:val="20"/>
        </w:rPr>
        <w:t>In the event that</w:t>
      </w:r>
      <w:proofErr w:type="gramEnd"/>
      <w:r>
        <w:rPr>
          <w:rFonts w:ascii="Arial Narrow" w:hAnsi="Arial Narrow" w:cs="Arial Narrow"/>
          <w:sz w:val="20"/>
          <w:szCs w:val="20"/>
        </w:rPr>
        <w:t xml:space="preserve"> a claim cannot be resolved within the time indicated VSP may, if necessary, extend the time for decision by no more than fifteen (15) calendar days.</w:t>
      </w:r>
    </w:p>
    <w:p w14:paraId="6481DC01"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64E202FB"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b/>
          <w:bCs/>
          <w:sz w:val="20"/>
          <w:szCs w:val="20"/>
        </w:rPr>
        <w:t>B.</w:t>
      </w:r>
      <w:r>
        <w:rPr>
          <w:rFonts w:ascii="Arial Narrow" w:hAnsi="Arial Narrow" w:cs="Arial Narrow"/>
          <w:b/>
          <w:bCs/>
          <w:sz w:val="20"/>
          <w:szCs w:val="20"/>
        </w:rPr>
        <w:tab/>
        <w:t>Request for Appeals</w:t>
      </w:r>
      <w:proofErr w:type="gramStart"/>
      <w:r>
        <w:rPr>
          <w:rFonts w:ascii="Arial Narrow" w:hAnsi="Arial Narrow" w:cs="Arial Narrow"/>
          <w:sz w:val="20"/>
          <w:szCs w:val="20"/>
        </w:rPr>
        <w:t>:  If</w:t>
      </w:r>
      <w:proofErr w:type="gramEnd"/>
      <w:r>
        <w:rPr>
          <w:rFonts w:ascii="Arial Narrow" w:hAnsi="Arial Narrow" w:cs="Arial Narrow"/>
          <w:sz w:val="20"/>
          <w:szCs w:val="20"/>
        </w:rPr>
        <w:t xml:space="preserve"> a Covered Person’s claim for benefits is denied by VSP in whole or in part, VSP will notify the Covered Person in writing of the reason or reasons for the denial. Within one hundred eighty (180) days after receipt of such notice of denial of a claim, Covered Person may make a verbal or written request to VSP for a full review of such denial. The request should contain sufficient information to identify the Covered Person for whom a claim for benefits was denied, including the name of the VSP Enrollee, Member Identification Number of the VSP Enrollee, the Covered Person’s name and date of birth, the name of the provider of services and the claim number. The Covered Person may state the reasons the Covered Person believes that the claim denial was in error. The Covered Person may also provide any pertinent documents to be reviewed. VSP will review the claim and give the Covered Person the opportunity to review pertinent documents, submit any statements, documents, or written arguments in support of the claim, and appear personally to present materials or arguments. Covered Person or Covered Person’s authorized representative should submit all requests for appeals to:</w:t>
      </w:r>
    </w:p>
    <w:p w14:paraId="4D99313F"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09032478" w14:textId="77777777" w:rsidR="00295731" w:rsidRDefault="00295731">
      <w:pPr>
        <w:autoSpaceDE w:val="0"/>
        <w:autoSpaceDN w:val="0"/>
        <w:adjustRightInd w:val="0"/>
        <w:spacing w:after="0" w:line="240" w:lineRule="auto"/>
        <w:jc w:val="center"/>
        <w:rPr>
          <w:rFonts w:ascii="Arial Narrow" w:hAnsi="Arial Narrow" w:cs="Arial Narrow"/>
          <w:b/>
          <w:bCs/>
          <w:sz w:val="20"/>
          <w:szCs w:val="20"/>
        </w:rPr>
      </w:pPr>
      <w:r>
        <w:rPr>
          <w:rFonts w:ascii="Arial Narrow" w:hAnsi="Arial Narrow" w:cs="Arial Narrow"/>
          <w:b/>
          <w:bCs/>
          <w:sz w:val="20"/>
          <w:szCs w:val="20"/>
        </w:rPr>
        <w:t>VSP</w:t>
      </w:r>
    </w:p>
    <w:p w14:paraId="589AB641" w14:textId="77777777" w:rsidR="00295731" w:rsidRDefault="00295731">
      <w:pPr>
        <w:widowControl w:val="0"/>
        <w:autoSpaceDE w:val="0"/>
        <w:autoSpaceDN w:val="0"/>
        <w:adjustRightInd w:val="0"/>
        <w:spacing w:after="0" w:line="240" w:lineRule="auto"/>
        <w:jc w:val="center"/>
        <w:rPr>
          <w:rFonts w:ascii="Arial Narrow" w:hAnsi="Arial Narrow" w:cs="Arial Narrow"/>
          <w:b/>
          <w:bCs/>
          <w:sz w:val="20"/>
          <w:szCs w:val="20"/>
        </w:rPr>
      </w:pPr>
      <w:r>
        <w:rPr>
          <w:rFonts w:ascii="Arial Narrow" w:hAnsi="Arial Narrow" w:cs="Arial Narrow"/>
          <w:b/>
          <w:bCs/>
          <w:sz w:val="20"/>
          <w:szCs w:val="20"/>
        </w:rPr>
        <w:t>Member Appeals</w:t>
      </w:r>
    </w:p>
    <w:p w14:paraId="424ED153" w14:textId="77777777" w:rsidR="00295731" w:rsidRDefault="00295731">
      <w:pPr>
        <w:widowControl w:val="0"/>
        <w:autoSpaceDE w:val="0"/>
        <w:autoSpaceDN w:val="0"/>
        <w:adjustRightInd w:val="0"/>
        <w:spacing w:after="0" w:line="240" w:lineRule="auto"/>
        <w:jc w:val="center"/>
        <w:rPr>
          <w:rFonts w:ascii="Arial Narrow" w:hAnsi="Arial Narrow" w:cs="Arial Narrow"/>
          <w:b/>
          <w:bCs/>
          <w:sz w:val="20"/>
          <w:szCs w:val="20"/>
        </w:rPr>
      </w:pPr>
      <w:r>
        <w:rPr>
          <w:rFonts w:ascii="Arial Narrow" w:hAnsi="Arial Narrow" w:cs="Arial Narrow"/>
          <w:b/>
          <w:bCs/>
          <w:sz w:val="20"/>
          <w:szCs w:val="20"/>
        </w:rPr>
        <w:t>3333 Quality Drive</w:t>
      </w:r>
    </w:p>
    <w:p w14:paraId="64C144B4" w14:textId="77777777" w:rsidR="00295731" w:rsidRDefault="00295731">
      <w:pPr>
        <w:widowControl w:val="0"/>
        <w:autoSpaceDE w:val="0"/>
        <w:autoSpaceDN w:val="0"/>
        <w:adjustRightInd w:val="0"/>
        <w:spacing w:after="0" w:line="240" w:lineRule="auto"/>
        <w:jc w:val="center"/>
        <w:rPr>
          <w:rFonts w:ascii="Arial Narrow" w:hAnsi="Arial Narrow" w:cs="Arial Narrow"/>
          <w:b/>
          <w:bCs/>
          <w:sz w:val="20"/>
          <w:szCs w:val="20"/>
        </w:rPr>
      </w:pPr>
      <w:r>
        <w:rPr>
          <w:rFonts w:ascii="Arial Narrow" w:hAnsi="Arial Narrow" w:cs="Arial Narrow"/>
          <w:b/>
          <w:bCs/>
          <w:sz w:val="20"/>
          <w:szCs w:val="20"/>
        </w:rPr>
        <w:t>Rancho Cordova, CA 95670</w:t>
      </w:r>
    </w:p>
    <w:p w14:paraId="65758847" w14:textId="77777777" w:rsidR="00295731" w:rsidRDefault="00295731">
      <w:pPr>
        <w:widowControl w:val="0"/>
        <w:autoSpaceDE w:val="0"/>
        <w:autoSpaceDN w:val="0"/>
        <w:adjustRightInd w:val="0"/>
        <w:spacing w:after="0" w:line="240" w:lineRule="auto"/>
        <w:jc w:val="center"/>
        <w:rPr>
          <w:rFonts w:ascii="Arial Narrow" w:hAnsi="Arial Narrow" w:cs="Arial Narrow"/>
          <w:b/>
          <w:bCs/>
          <w:sz w:val="20"/>
          <w:szCs w:val="20"/>
        </w:rPr>
      </w:pPr>
      <w:r>
        <w:rPr>
          <w:rFonts w:ascii="Arial Narrow" w:hAnsi="Arial Narrow" w:cs="Arial Narrow"/>
          <w:b/>
          <w:bCs/>
          <w:sz w:val="20"/>
          <w:szCs w:val="20"/>
        </w:rPr>
        <w:t>(800) 877-7195</w:t>
      </w:r>
    </w:p>
    <w:p w14:paraId="68F9F24B"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57D113AB"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 xml:space="preserve">VSP’s determination, including specific reasons for the decision, shall be provided and communicated to the Covered Person within thirty (30) calendar days after receipt of a request for appeal from the Covered Person or Covered Person’s authorized representative. </w:t>
      </w:r>
    </w:p>
    <w:p w14:paraId="0AEC5A98"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p>
    <w:p w14:paraId="285C3A09"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If Covered Person disagrees with VSP’s determination, he/she may request a second level appeal within sixty (60) calendar days from the date of the determination. VSP shall resolve any second level appeal within thirty (30) calendar days.</w:t>
      </w:r>
    </w:p>
    <w:p w14:paraId="752B2350"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12F6AF2C" w14:textId="77777777" w:rsidR="00295731" w:rsidRDefault="00295731">
      <w:pPr>
        <w:widowControl w:val="0"/>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When Covered Person has completed all appeals mandated by the Employee Retirement Income Security Act of 1974 (“ERISA”), additional voluntary alternative dispute resolution options may be available, including mediation and arbitration. Covered Person should contact the U. S. Department of Labor or the State insurance regulatory agency for details. Additionally, under ERISA (Section 502(a)(1)(B)) [29 U.S.C. 1132(a)(1)(B)], Covered Person has the right to bring a civil (court) action when all available levels of reviews of denied claims, including the appeal process, have been completed, the claims were not approved in whole or in part, and Covered Person disagrees with the outcome.</w:t>
      </w:r>
    </w:p>
    <w:p w14:paraId="1CAAEF3F" w14:textId="77777777" w:rsidR="00295731" w:rsidRDefault="00295731">
      <w:pPr>
        <w:autoSpaceDE w:val="0"/>
        <w:autoSpaceDN w:val="0"/>
        <w:adjustRightInd w:val="0"/>
        <w:spacing w:after="0" w:line="240" w:lineRule="auto"/>
        <w:rPr>
          <w:rFonts w:ascii="Arial Narrow" w:hAnsi="Arial Narrow" w:cs="Arial Narrow"/>
          <w:sz w:val="20"/>
          <w:szCs w:val="20"/>
        </w:rPr>
      </w:pPr>
    </w:p>
    <w:p w14:paraId="64A90991"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TERMINATION OF BENEFITS</w:t>
      </w:r>
    </w:p>
    <w:p w14:paraId="43E0FD08"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Cancellation conditions of your vision care Policy are shown on the enclosed insert.  Plan Benefits will cease on the date of cancellation of this Policy whether the cancellation is by your Group or by VSP due to non-payment of Premium.  If you are receiving service as of the termination date of the Policy, such service shall be continued to completion, but in no event beyond six (6) months after the termination date of the Policy.</w:t>
      </w:r>
    </w:p>
    <w:p w14:paraId="2957F154" w14:textId="77777777" w:rsidR="00295731" w:rsidRDefault="00295731">
      <w:pPr>
        <w:widowControl w:val="0"/>
        <w:autoSpaceDE w:val="0"/>
        <w:autoSpaceDN w:val="0"/>
        <w:adjustRightInd w:val="0"/>
        <w:spacing w:after="0" w:line="240" w:lineRule="auto"/>
        <w:jc w:val="both"/>
        <w:rPr>
          <w:rFonts w:ascii="Arial Narrow" w:hAnsi="Arial Narrow" w:cs="Arial Narrow"/>
          <w:sz w:val="24"/>
          <w:szCs w:val="24"/>
        </w:rPr>
      </w:pPr>
    </w:p>
    <w:p w14:paraId="2DD1D9B1"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INDIVIDUAL CONTINUATION OF BENEFITS</w:t>
      </w:r>
    </w:p>
    <w:p w14:paraId="66991B4A"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This program is available to groups of a minimum of ten (10) employees and is, therefore, not available on an individual basis. When a Group terminates its coverage, individual coverage is not available for Enrollees who may desire to retain same.</w:t>
      </w:r>
    </w:p>
    <w:p w14:paraId="1AB8C45F" w14:textId="77777777" w:rsidR="00295731" w:rsidRDefault="00295731">
      <w:pPr>
        <w:autoSpaceDE w:val="0"/>
        <w:autoSpaceDN w:val="0"/>
        <w:adjustRightInd w:val="0"/>
        <w:spacing w:after="0" w:line="240" w:lineRule="auto"/>
        <w:rPr>
          <w:rFonts w:ascii="Arial Narrow" w:hAnsi="Arial Narrow" w:cs="Arial Narrow"/>
          <w:sz w:val="20"/>
          <w:szCs w:val="20"/>
        </w:rPr>
      </w:pPr>
    </w:p>
    <w:p w14:paraId="3D5225DC" w14:textId="77777777" w:rsidR="00295731" w:rsidRDefault="00295731">
      <w:pPr>
        <w:autoSpaceDE w:val="0"/>
        <w:autoSpaceDN w:val="0"/>
        <w:adjustRightInd w:val="0"/>
        <w:spacing w:after="0" w:line="240" w:lineRule="auto"/>
        <w:rPr>
          <w:rFonts w:ascii="Arial Narrow" w:hAnsi="Arial Narrow" w:cs="Arial Narrow"/>
          <w:b/>
          <w:bCs/>
          <w:sz w:val="20"/>
          <w:szCs w:val="20"/>
        </w:rPr>
      </w:pPr>
      <w:r>
        <w:rPr>
          <w:rFonts w:ascii="Arial Narrow" w:hAnsi="Arial Narrow" w:cs="Arial Narrow"/>
          <w:b/>
          <w:bCs/>
          <w:sz w:val="20"/>
          <w:szCs w:val="20"/>
        </w:rPr>
        <w:t>THE CONSOLIDATED OMNIBUS BUDGET RECONCILIATION ACT OF 1985 (COBRA)</w:t>
      </w:r>
    </w:p>
    <w:p w14:paraId="13834F5A"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 xml:space="preserve">The Consolidated Omnibus Budget Reconciliation Act of 1985 (COBRA) requires that, under certain circumstances, health plan benefits available to an eligible Enrollee and his or her Eligible Dependents be made available for purchase by said persons upon the occurrence of a COBRA-qualifying event.  If, and only to the extent COBRA applies, VSP shall make the </w:t>
      </w:r>
      <w:proofErr w:type="gramStart"/>
      <w:r>
        <w:rPr>
          <w:rFonts w:ascii="Arial Narrow" w:hAnsi="Arial Narrow" w:cs="Arial Narrow"/>
          <w:sz w:val="20"/>
          <w:szCs w:val="20"/>
        </w:rPr>
        <w:t>statutorily-required</w:t>
      </w:r>
      <w:proofErr w:type="gramEnd"/>
      <w:r>
        <w:rPr>
          <w:rFonts w:ascii="Arial Narrow" w:hAnsi="Arial Narrow" w:cs="Arial Narrow"/>
          <w:sz w:val="20"/>
          <w:szCs w:val="20"/>
        </w:rPr>
        <w:t xml:space="preserve"> continuation coverage available for purchase in accordance with COBRA.</w:t>
      </w:r>
    </w:p>
    <w:p w14:paraId="2F87EEC9"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18B3837A"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0CE06C9D"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7</w:t>
            </w:r>
          </w:p>
        </w:tc>
      </w:tr>
    </w:tbl>
    <w:p w14:paraId="39C79AE4" w14:textId="77777777" w:rsidR="00295731" w:rsidRDefault="00295731">
      <w:pPr>
        <w:widowControl w:val="0"/>
        <w:autoSpaceDE w:val="0"/>
        <w:autoSpaceDN w:val="0"/>
        <w:adjustRightInd w:val="0"/>
        <w:spacing w:after="0" w:line="240" w:lineRule="auto"/>
        <w:jc w:val="center"/>
        <w:rPr>
          <w:rFonts w:ascii="Arial Narrow" w:hAnsi="Arial Narrow" w:cs="Arial Narrow"/>
          <w:b/>
          <w:bCs/>
          <w:i/>
          <w:iCs/>
          <w:sz w:val="24"/>
          <w:szCs w:val="24"/>
        </w:rPr>
      </w:pPr>
      <w:r>
        <w:rPr>
          <w:rFonts w:ascii="Arial Narrow" w:hAnsi="Arial Narrow" w:cs="Arial Narrow"/>
          <w:b/>
          <w:bCs/>
          <w:i/>
          <w:iCs/>
          <w:sz w:val="24"/>
          <w:szCs w:val="24"/>
        </w:rPr>
        <w:t>VISION SERVICE PLAN INSURANCE COMPANY</w:t>
      </w:r>
    </w:p>
    <w:p w14:paraId="398DDFD1" w14:textId="77777777" w:rsidR="00295731" w:rsidRDefault="00295731">
      <w:pPr>
        <w:autoSpaceDE w:val="0"/>
        <w:autoSpaceDN w:val="0"/>
        <w:adjustRightInd w:val="0"/>
        <w:spacing w:after="0" w:line="240" w:lineRule="auto"/>
        <w:jc w:val="center"/>
        <w:rPr>
          <w:rFonts w:ascii="Arial Narrow" w:hAnsi="Arial Narrow" w:cs="Arial Narrow"/>
          <w:b/>
          <w:bCs/>
          <w:i/>
          <w:iCs/>
          <w:sz w:val="24"/>
          <w:szCs w:val="24"/>
        </w:rPr>
      </w:pPr>
      <w:r>
        <w:rPr>
          <w:rFonts w:ascii="Arial Narrow" w:hAnsi="Arial Narrow" w:cs="Arial Narrow"/>
          <w:b/>
          <w:bCs/>
          <w:i/>
          <w:iCs/>
          <w:sz w:val="24"/>
          <w:szCs w:val="24"/>
        </w:rPr>
        <w:t>3333 Quality Drive</w:t>
      </w:r>
    </w:p>
    <w:p w14:paraId="12D0173E" w14:textId="77777777" w:rsidR="00295731" w:rsidRDefault="00295731">
      <w:pPr>
        <w:widowControl w:val="0"/>
        <w:autoSpaceDE w:val="0"/>
        <w:autoSpaceDN w:val="0"/>
        <w:adjustRightInd w:val="0"/>
        <w:spacing w:after="0" w:line="240" w:lineRule="auto"/>
        <w:jc w:val="center"/>
        <w:rPr>
          <w:rFonts w:ascii="Arial Narrow" w:hAnsi="Arial Narrow" w:cs="Arial Narrow"/>
          <w:b/>
          <w:bCs/>
          <w:i/>
          <w:iCs/>
          <w:sz w:val="24"/>
          <w:szCs w:val="24"/>
        </w:rPr>
      </w:pPr>
      <w:r>
        <w:rPr>
          <w:rFonts w:ascii="Arial Narrow" w:hAnsi="Arial Narrow" w:cs="Arial Narrow"/>
          <w:b/>
          <w:bCs/>
          <w:i/>
          <w:iCs/>
          <w:sz w:val="24"/>
          <w:szCs w:val="24"/>
        </w:rPr>
        <w:t>Rancho Cordova, CA  95670</w:t>
      </w:r>
    </w:p>
    <w:tbl>
      <w:tblPr>
        <w:tblW w:w="0" w:type="auto"/>
        <w:tblInd w:w="72" w:type="dxa"/>
        <w:tblLayout w:type="fixed"/>
        <w:tblCellMar>
          <w:left w:w="0" w:type="dxa"/>
          <w:right w:w="0" w:type="dxa"/>
        </w:tblCellMar>
        <w:tblLook w:val="0000" w:firstRow="0" w:lastRow="0" w:firstColumn="0" w:lastColumn="0" w:noHBand="0" w:noVBand="0"/>
      </w:tblPr>
      <w:tblGrid>
        <w:gridCol w:w="1629"/>
        <w:gridCol w:w="4216"/>
        <w:gridCol w:w="3732"/>
      </w:tblGrid>
      <w:tr w:rsidR="00295731" w14:paraId="08B8E5C3" w14:textId="77777777">
        <w:tblPrEx>
          <w:tblCellMar>
            <w:top w:w="0" w:type="dxa"/>
            <w:left w:w="0" w:type="dxa"/>
            <w:bottom w:w="0" w:type="dxa"/>
            <w:right w:w="0" w:type="dxa"/>
          </w:tblCellMar>
        </w:tblPrEx>
        <w:trPr>
          <w:trHeight w:val="275"/>
        </w:trPr>
        <w:tc>
          <w:tcPr>
            <w:tcW w:w="1629" w:type="dxa"/>
            <w:tcBorders>
              <w:top w:val="nil"/>
              <w:left w:val="nil"/>
              <w:bottom w:val="nil"/>
              <w:right w:val="nil"/>
            </w:tcBorders>
            <w:tcMar>
              <w:top w:w="0" w:type="dxa"/>
              <w:left w:w="72" w:type="dxa"/>
              <w:bottom w:w="0" w:type="dxa"/>
              <w:right w:w="0" w:type="dxa"/>
            </w:tcMar>
          </w:tcPr>
          <w:p w14:paraId="54184F7B" w14:textId="77777777" w:rsidR="00295731" w:rsidRDefault="00295731">
            <w:pPr>
              <w:autoSpaceDE w:val="0"/>
              <w:autoSpaceDN w:val="0"/>
              <w:adjustRightInd w:val="0"/>
              <w:spacing w:after="0" w:line="240" w:lineRule="auto"/>
              <w:rPr>
                <w:rFonts w:ascii="Arial Narrow" w:hAnsi="Arial Narrow" w:cs="Arial Narrow"/>
                <w:i/>
                <w:iCs/>
                <w:sz w:val="24"/>
                <w:szCs w:val="24"/>
              </w:rPr>
            </w:pPr>
            <w:r>
              <w:rPr>
                <w:rFonts w:ascii="Arial Narrow" w:hAnsi="Arial Narrow" w:cs="Arial Narrow"/>
                <w:i/>
                <w:iCs/>
                <w:sz w:val="24"/>
                <w:szCs w:val="24"/>
              </w:rPr>
              <w:t>Group Name:</w:t>
            </w:r>
          </w:p>
        </w:tc>
        <w:tc>
          <w:tcPr>
            <w:tcW w:w="7947" w:type="dxa"/>
            <w:gridSpan w:val="2"/>
            <w:tcBorders>
              <w:top w:val="nil"/>
              <w:left w:val="nil"/>
              <w:bottom w:val="single" w:sz="6" w:space="0" w:color="000000"/>
              <w:right w:val="nil"/>
            </w:tcBorders>
            <w:tcMar>
              <w:top w:w="0" w:type="dxa"/>
              <w:left w:w="72" w:type="dxa"/>
              <w:bottom w:w="0" w:type="dxa"/>
              <w:right w:w="0" w:type="dxa"/>
            </w:tcMar>
          </w:tcPr>
          <w:p w14:paraId="43AE1719" w14:textId="77777777" w:rsidR="00295731" w:rsidRDefault="00295731">
            <w:pPr>
              <w:widowControl w:val="0"/>
              <w:tabs>
                <w:tab w:val="left" w:pos="2340"/>
              </w:tabs>
              <w:autoSpaceDE w:val="0"/>
              <w:autoSpaceDN w:val="0"/>
              <w:adjustRightInd w:val="0"/>
              <w:spacing w:after="0" w:line="240" w:lineRule="auto"/>
              <w:rPr>
                <w:rFonts w:ascii="Arial Narrow" w:hAnsi="Arial Narrow" w:cs="Arial Narrow"/>
                <w:i/>
                <w:iCs/>
                <w:sz w:val="24"/>
                <w:szCs w:val="24"/>
              </w:rPr>
            </w:pPr>
            <w:r>
              <w:rPr>
                <w:rFonts w:ascii="Arial Narrow" w:hAnsi="Arial Narrow" w:cs="Arial Narrow"/>
                <w:i/>
                <w:iCs/>
                <w:sz w:val="24"/>
                <w:szCs w:val="24"/>
              </w:rPr>
              <w:t>SEDGWICK COUNTY</w:t>
            </w:r>
          </w:p>
        </w:tc>
      </w:tr>
      <w:tr w:rsidR="00295731" w14:paraId="583865A1" w14:textId="77777777">
        <w:tblPrEx>
          <w:tblCellMar>
            <w:top w:w="0" w:type="dxa"/>
            <w:left w:w="0" w:type="dxa"/>
            <w:bottom w:w="0" w:type="dxa"/>
            <w:right w:w="0" w:type="dxa"/>
          </w:tblCellMar>
        </w:tblPrEx>
        <w:trPr>
          <w:trHeight w:val="290"/>
        </w:trPr>
        <w:tc>
          <w:tcPr>
            <w:tcW w:w="1629" w:type="dxa"/>
            <w:tcBorders>
              <w:top w:val="nil"/>
              <w:left w:val="nil"/>
              <w:bottom w:val="nil"/>
              <w:right w:val="nil"/>
            </w:tcBorders>
            <w:tcMar>
              <w:top w:w="0" w:type="dxa"/>
              <w:left w:w="72" w:type="dxa"/>
              <w:bottom w:w="0" w:type="dxa"/>
              <w:right w:w="0" w:type="dxa"/>
            </w:tcMar>
          </w:tcPr>
          <w:p w14:paraId="38532ED9" w14:textId="77777777" w:rsidR="00295731" w:rsidRDefault="00295731">
            <w:pPr>
              <w:autoSpaceDE w:val="0"/>
              <w:autoSpaceDN w:val="0"/>
              <w:adjustRightInd w:val="0"/>
              <w:spacing w:after="0" w:line="240" w:lineRule="auto"/>
              <w:rPr>
                <w:rFonts w:ascii="Arial Narrow" w:hAnsi="Arial Narrow" w:cs="Arial Narrow"/>
                <w:sz w:val="24"/>
                <w:szCs w:val="24"/>
              </w:rPr>
            </w:pPr>
          </w:p>
        </w:tc>
        <w:tc>
          <w:tcPr>
            <w:tcW w:w="4216" w:type="dxa"/>
            <w:tcBorders>
              <w:top w:val="nil"/>
              <w:left w:val="nil"/>
              <w:bottom w:val="nil"/>
              <w:right w:val="nil"/>
            </w:tcBorders>
            <w:tcMar>
              <w:top w:w="0" w:type="dxa"/>
              <w:left w:w="72" w:type="dxa"/>
              <w:bottom w:w="0" w:type="dxa"/>
              <w:right w:w="0" w:type="dxa"/>
            </w:tcMar>
          </w:tcPr>
          <w:p w14:paraId="6A391FD5" w14:textId="77777777" w:rsidR="00295731" w:rsidRDefault="00295731">
            <w:pPr>
              <w:widowControl w:val="0"/>
              <w:tabs>
                <w:tab w:val="left" w:pos="2340"/>
              </w:tabs>
              <w:autoSpaceDE w:val="0"/>
              <w:autoSpaceDN w:val="0"/>
              <w:adjustRightInd w:val="0"/>
              <w:spacing w:after="0" w:line="240" w:lineRule="auto"/>
              <w:rPr>
                <w:rFonts w:ascii="Arial Narrow" w:hAnsi="Arial Narrow" w:cs="Arial Narrow"/>
                <w:sz w:val="24"/>
                <w:szCs w:val="24"/>
              </w:rPr>
            </w:pPr>
          </w:p>
        </w:tc>
        <w:tc>
          <w:tcPr>
            <w:tcW w:w="3731" w:type="dxa"/>
            <w:tcBorders>
              <w:top w:val="nil"/>
              <w:left w:val="nil"/>
              <w:bottom w:val="nil"/>
              <w:right w:val="nil"/>
            </w:tcBorders>
            <w:tcMar>
              <w:top w:w="0" w:type="dxa"/>
              <w:left w:w="72" w:type="dxa"/>
              <w:bottom w:w="0" w:type="dxa"/>
              <w:right w:w="0" w:type="dxa"/>
            </w:tcMar>
          </w:tcPr>
          <w:p w14:paraId="2C8728E3"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r>
      <w:tr w:rsidR="00295731" w14:paraId="7BCF594C" w14:textId="77777777">
        <w:tblPrEx>
          <w:tblCellMar>
            <w:top w:w="0" w:type="dxa"/>
            <w:left w:w="0" w:type="dxa"/>
            <w:bottom w:w="0" w:type="dxa"/>
            <w:right w:w="0" w:type="dxa"/>
          </w:tblCellMar>
        </w:tblPrEx>
        <w:trPr>
          <w:trHeight w:val="275"/>
        </w:trPr>
        <w:tc>
          <w:tcPr>
            <w:tcW w:w="1628" w:type="dxa"/>
            <w:tcBorders>
              <w:top w:val="nil"/>
              <w:left w:val="nil"/>
              <w:bottom w:val="nil"/>
              <w:right w:val="nil"/>
            </w:tcBorders>
            <w:tcMar>
              <w:top w:w="0" w:type="dxa"/>
              <w:left w:w="72" w:type="dxa"/>
              <w:bottom w:w="0" w:type="dxa"/>
              <w:right w:w="0" w:type="dxa"/>
            </w:tcMar>
          </w:tcPr>
          <w:p w14:paraId="069FB12D" w14:textId="77777777" w:rsidR="00295731" w:rsidRDefault="00295731">
            <w:pPr>
              <w:tabs>
                <w:tab w:val="left" w:pos="2340"/>
              </w:tabs>
              <w:autoSpaceDE w:val="0"/>
              <w:autoSpaceDN w:val="0"/>
              <w:adjustRightInd w:val="0"/>
              <w:spacing w:after="0" w:line="240" w:lineRule="auto"/>
              <w:rPr>
                <w:rFonts w:ascii="Arial Narrow" w:hAnsi="Arial Narrow" w:cs="Arial Narrow"/>
                <w:i/>
                <w:iCs/>
                <w:sz w:val="24"/>
                <w:szCs w:val="24"/>
              </w:rPr>
            </w:pPr>
            <w:r>
              <w:rPr>
                <w:rFonts w:ascii="Arial Narrow" w:hAnsi="Arial Narrow" w:cs="Arial Narrow"/>
                <w:i/>
                <w:iCs/>
                <w:sz w:val="24"/>
                <w:szCs w:val="24"/>
              </w:rPr>
              <w:t>Plan Number:</w:t>
            </w:r>
          </w:p>
        </w:tc>
        <w:tc>
          <w:tcPr>
            <w:tcW w:w="7948" w:type="dxa"/>
            <w:gridSpan w:val="2"/>
            <w:tcBorders>
              <w:top w:val="nil"/>
              <w:left w:val="nil"/>
              <w:bottom w:val="single" w:sz="6" w:space="0" w:color="000000"/>
              <w:right w:val="nil"/>
            </w:tcBorders>
            <w:tcMar>
              <w:top w:w="0" w:type="dxa"/>
              <w:left w:w="72" w:type="dxa"/>
              <w:bottom w:w="0" w:type="dxa"/>
              <w:right w:w="0" w:type="dxa"/>
            </w:tcMar>
          </w:tcPr>
          <w:p w14:paraId="375CBD1A" w14:textId="77777777" w:rsidR="00295731" w:rsidRDefault="00295731">
            <w:pPr>
              <w:autoSpaceDE w:val="0"/>
              <w:autoSpaceDN w:val="0"/>
              <w:adjustRightInd w:val="0"/>
              <w:spacing w:after="0" w:line="240" w:lineRule="auto"/>
              <w:rPr>
                <w:rFonts w:ascii="Arial Narrow" w:hAnsi="Arial Narrow" w:cs="Arial Narrow"/>
                <w:i/>
                <w:iCs/>
                <w:sz w:val="24"/>
                <w:szCs w:val="24"/>
              </w:rPr>
            </w:pPr>
            <w:r>
              <w:rPr>
                <w:rFonts w:ascii="Arial Narrow" w:hAnsi="Arial Narrow" w:cs="Arial Narrow"/>
                <w:i/>
                <w:iCs/>
                <w:sz w:val="24"/>
                <w:szCs w:val="24"/>
              </w:rPr>
              <w:t>30078063</w:t>
            </w:r>
          </w:p>
        </w:tc>
      </w:tr>
      <w:tr w:rsidR="00295731" w14:paraId="5C226347" w14:textId="77777777">
        <w:tblPrEx>
          <w:tblCellMar>
            <w:top w:w="0" w:type="dxa"/>
            <w:left w:w="0" w:type="dxa"/>
            <w:bottom w:w="0" w:type="dxa"/>
            <w:right w:w="0" w:type="dxa"/>
          </w:tblCellMar>
        </w:tblPrEx>
        <w:trPr>
          <w:trHeight w:val="305"/>
        </w:trPr>
        <w:tc>
          <w:tcPr>
            <w:tcW w:w="1629" w:type="dxa"/>
            <w:tcBorders>
              <w:top w:val="nil"/>
              <w:left w:val="nil"/>
              <w:bottom w:val="nil"/>
              <w:right w:val="nil"/>
            </w:tcBorders>
            <w:tcMar>
              <w:top w:w="0" w:type="dxa"/>
              <w:left w:w="72" w:type="dxa"/>
              <w:bottom w:w="0" w:type="dxa"/>
              <w:right w:w="0" w:type="dxa"/>
            </w:tcMar>
          </w:tcPr>
          <w:p w14:paraId="5CA1A40E" w14:textId="77777777" w:rsidR="00295731" w:rsidRDefault="00295731">
            <w:pPr>
              <w:autoSpaceDE w:val="0"/>
              <w:autoSpaceDN w:val="0"/>
              <w:adjustRightInd w:val="0"/>
              <w:spacing w:after="0" w:line="240" w:lineRule="auto"/>
              <w:rPr>
                <w:rFonts w:ascii="Arial Narrow" w:hAnsi="Arial Narrow" w:cs="Arial Narrow"/>
                <w:sz w:val="24"/>
                <w:szCs w:val="24"/>
              </w:rPr>
            </w:pPr>
          </w:p>
        </w:tc>
        <w:tc>
          <w:tcPr>
            <w:tcW w:w="4216" w:type="dxa"/>
            <w:tcBorders>
              <w:top w:val="nil"/>
              <w:left w:val="nil"/>
              <w:bottom w:val="nil"/>
              <w:right w:val="nil"/>
            </w:tcBorders>
            <w:tcMar>
              <w:top w:w="0" w:type="dxa"/>
              <w:left w:w="72" w:type="dxa"/>
              <w:bottom w:w="0" w:type="dxa"/>
              <w:right w:w="0" w:type="dxa"/>
            </w:tcMar>
          </w:tcPr>
          <w:p w14:paraId="401F9935" w14:textId="77777777" w:rsidR="00295731" w:rsidRDefault="00295731">
            <w:pPr>
              <w:widowControl w:val="0"/>
              <w:tabs>
                <w:tab w:val="left" w:pos="2340"/>
              </w:tabs>
              <w:autoSpaceDE w:val="0"/>
              <w:autoSpaceDN w:val="0"/>
              <w:adjustRightInd w:val="0"/>
              <w:spacing w:after="0" w:line="240" w:lineRule="auto"/>
              <w:rPr>
                <w:rFonts w:ascii="Arial Narrow" w:hAnsi="Arial Narrow" w:cs="Arial Narrow"/>
                <w:sz w:val="24"/>
                <w:szCs w:val="24"/>
              </w:rPr>
            </w:pPr>
          </w:p>
        </w:tc>
        <w:tc>
          <w:tcPr>
            <w:tcW w:w="3731" w:type="dxa"/>
            <w:tcBorders>
              <w:top w:val="nil"/>
              <w:left w:val="nil"/>
              <w:bottom w:val="nil"/>
              <w:right w:val="nil"/>
            </w:tcBorders>
            <w:tcMar>
              <w:top w:w="0" w:type="dxa"/>
              <w:left w:w="72" w:type="dxa"/>
              <w:bottom w:w="0" w:type="dxa"/>
              <w:right w:w="0" w:type="dxa"/>
            </w:tcMar>
          </w:tcPr>
          <w:p w14:paraId="17456437" w14:textId="77777777" w:rsidR="00295731" w:rsidRDefault="00295731">
            <w:pPr>
              <w:autoSpaceDE w:val="0"/>
              <w:autoSpaceDN w:val="0"/>
              <w:adjustRightInd w:val="0"/>
              <w:spacing w:after="0" w:line="240" w:lineRule="auto"/>
              <w:rPr>
                <w:rFonts w:ascii="Arial Narrow" w:hAnsi="Arial Narrow" w:cs="Arial Narrow"/>
                <w:sz w:val="24"/>
                <w:szCs w:val="24"/>
              </w:rPr>
            </w:pPr>
          </w:p>
        </w:tc>
      </w:tr>
      <w:tr w:rsidR="00295731" w14:paraId="452FAF96" w14:textId="77777777">
        <w:tblPrEx>
          <w:tblCellMar>
            <w:top w:w="0" w:type="dxa"/>
            <w:left w:w="0" w:type="dxa"/>
            <w:bottom w:w="0" w:type="dxa"/>
            <w:right w:w="0" w:type="dxa"/>
          </w:tblCellMar>
        </w:tblPrEx>
        <w:trPr>
          <w:trHeight w:val="275"/>
        </w:trPr>
        <w:tc>
          <w:tcPr>
            <w:tcW w:w="1628" w:type="dxa"/>
            <w:tcBorders>
              <w:top w:val="nil"/>
              <w:left w:val="nil"/>
              <w:bottom w:val="nil"/>
              <w:right w:val="nil"/>
            </w:tcBorders>
            <w:tcMar>
              <w:top w:w="0" w:type="dxa"/>
              <w:left w:w="72" w:type="dxa"/>
              <w:bottom w:w="0" w:type="dxa"/>
              <w:right w:w="0" w:type="dxa"/>
            </w:tcMar>
          </w:tcPr>
          <w:p w14:paraId="2E4777B5" w14:textId="77777777" w:rsidR="00295731" w:rsidRDefault="00295731">
            <w:pPr>
              <w:tabs>
                <w:tab w:val="left" w:pos="2340"/>
              </w:tabs>
              <w:autoSpaceDE w:val="0"/>
              <w:autoSpaceDN w:val="0"/>
              <w:adjustRightInd w:val="0"/>
              <w:spacing w:after="0" w:line="240" w:lineRule="auto"/>
              <w:rPr>
                <w:rFonts w:ascii="Arial Narrow" w:hAnsi="Arial Narrow" w:cs="Arial Narrow"/>
                <w:i/>
                <w:iCs/>
                <w:sz w:val="24"/>
                <w:szCs w:val="24"/>
              </w:rPr>
            </w:pPr>
            <w:r>
              <w:rPr>
                <w:rFonts w:ascii="Arial Narrow" w:hAnsi="Arial Narrow" w:cs="Arial Narrow"/>
                <w:i/>
                <w:iCs/>
                <w:sz w:val="24"/>
                <w:szCs w:val="24"/>
              </w:rPr>
              <w:t>Effective Date:</w:t>
            </w:r>
          </w:p>
        </w:tc>
        <w:tc>
          <w:tcPr>
            <w:tcW w:w="7948" w:type="dxa"/>
            <w:gridSpan w:val="2"/>
            <w:tcBorders>
              <w:top w:val="nil"/>
              <w:left w:val="nil"/>
              <w:bottom w:val="single" w:sz="6" w:space="0" w:color="000000"/>
              <w:right w:val="nil"/>
            </w:tcBorders>
            <w:tcMar>
              <w:top w:w="0" w:type="dxa"/>
              <w:left w:w="72" w:type="dxa"/>
              <w:bottom w:w="0" w:type="dxa"/>
              <w:right w:w="0" w:type="dxa"/>
            </w:tcMar>
          </w:tcPr>
          <w:p w14:paraId="06C8173A" w14:textId="77777777" w:rsidR="00295731" w:rsidRDefault="00295731">
            <w:pPr>
              <w:autoSpaceDE w:val="0"/>
              <w:autoSpaceDN w:val="0"/>
              <w:adjustRightInd w:val="0"/>
              <w:spacing w:after="0" w:line="240" w:lineRule="auto"/>
              <w:rPr>
                <w:rFonts w:ascii="Arial Narrow" w:hAnsi="Arial Narrow" w:cs="Arial Narrow"/>
                <w:i/>
                <w:iCs/>
                <w:sz w:val="24"/>
                <w:szCs w:val="24"/>
              </w:rPr>
            </w:pPr>
            <w:r>
              <w:rPr>
                <w:rFonts w:ascii="Arial Narrow" w:hAnsi="Arial Narrow" w:cs="Arial Narrow"/>
                <w:i/>
                <w:iCs/>
                <w:sz w:val="24"/>
                <w:szCs w:val="24"/>
              </w:rPr>
              <w:t>JANUARY 1, 2022</w:t>
            </w:r>
          </w:p>
        </w:tc>
      </w:tr>
      <w:tr w:rsidR="00295731" w14:paraId="260DD267" w14:textId="77777777">
        <w:tblPrEx>
          <w:tblCellMar>
            <w:top w:w="0" w:type="dxa"/>
            <w:left w:w="0" w:type="dxa"/>
            <w:bottom w:w="0" w:type="dxa"/>
            <w:right w:w="0" w:type="dxa"/>
          </w:tblCellMar>
        </w:tblPrEx>
        <w:trPr>
          <w:trHeight w:val="290"/>
        </w:trPr>
        <w:tc>
          <w:tcPr>
            <w:tcW w:w="1629" w:type="dxa"/>
            <w:tcBorders>
              <w:top w:val="nil"/>
              <w:left w:val="nil"/>
              <w:bottom w:val="nil"/>
              <w:right w:val="nil"/>
            </w:tcBorders>
            <w:tcMar>
              <w:top w:w="0" w:type="dxa"/>
              <w:left w:w="72" w:type="dxa"/>
              <w:bottom w:w="0" w:type="dxa"/>
              <w:right w:w="0" w:type="dxa"/>
            </w:tcMar>
          </w:tcPr>
          <w:p w14:paraId="516FEB14" w14:textId="77777777" w:rsidR="00295731" w:rsidRDefault="00295731">
            <w:pPr>
              <w:autoSpaceDE w:val="0"/>
              <w:autoSpaceDN w:val="0"/>
              <w:adjustRightInd w:val="0"/>
              <w:spacing w:after="0" w:line="240" w:lineRule="auto"/>
              <w:rPr>
                <w:rFonts w:ascii="Arial Narrow" w:hAnsi="Arial Narrow" w:cs="Arial Narrow"/>
                <w:sz w:val="24"/>
                <w:szCs w:val="24"/>
              </w:rPr>
            </w:pPr>
          </w:p>
        </w:tc>
        <w:tc>
          <w:tcPr>
            <w:tcW w:w="4216" w:type="dxa"/>
            <w:tcBorders>
              <w:top w:val="nil"/>
              <w:left w:val="nil"/>
              <w:bottom w:val="nil"/>
              <w:right w:val="nil"/>
            </w:tcBorders>
            <w:tcMar>
              <w:top w:w="0" w:type="dxa"/>
              <w:left w:w="72" w:type="dxa"/>
              <w:bottom w:w="0" w:type="dxa"/>
              <w:right w:w="0" w:type="dxa"/>
            </w:tcMar>
          </w:tcPr>
          <w:p w14:paraId="4D9A3315" w14:textId="77777777" w:rsidR="00295731" w:rsidRDefault="00295731">
            <w:pPr>
              <w:widowControl w:val="0"/>
              <w:tabs>
                <w:tab w:val="left" w:pos="2340"/>
              </w:tabs>
              <w:autoSpaceDE w:val="0"/>
              <w:autoSpaceDN w:val="0"/>
              <w:adjustRightInd w:val="0"/>
              <w:spacing w:after="0" w:line="240" w:lineRule="auto"/>
              <w:rPr>
                <w:rFonts w:ascii="Arial Narrow" w:hAnsi="Arial Narrow" w:cs="Arial Narrow"/>
                <w:sz w:val="24"/>
                <w:szCs w:val="24"/>
              </w:rPr>
            </w:pPr>
          </w:p>
        </w:tc>
        <w:tc>
          <w:tcPr>
            <w:tcW w:w="3731" w:type="dxa"/>
            <w:tcBorders>
              <w:top w:val="nil"/>
              <w:left w:val="nil"/>
              <w:bottom w:val="nil"/>
              <w:right w:val="nil"/>
            </w:tcBorders>
            <w:tcMar>
              <w:top w:w="0" w:type="dxa"/>
              <w:left w:w="72" w:type="dxa"/>
              <w:bottom w:w="0" w:type="dxa"/>
              <w:right w:w="0" w:type="dxa"/>
            </w:tcMar>
          </w:tcPr>
          <w:p w14:paraId="2FA69E26" w14:textId="77777777" w:rsidR="00295731" w:rsidRDefault="00295731">
            <w:pPr>
              <w:autoSpaceDE w:val="0"/>
              <w:autoSpaceDN w:val="0"/>
              <w:adjustRightInd w:val="0"/>
              <w:spacing w:after="0" w:line="240" w:lineRule="auto"/>
              <w:rPr>
                <w:rFonts w:ascii="Arial Narrow" w:hAnsi="Arial Narrow" w:cs="Arial Narrow"/>
                <w:sz w:val="24"/>
                <w:szCs w:val="24"/>
              </w:rPr>
            </w:pPr>
          </w:p>
        </w:tc>
      </w:tr>
      <w:tr w:rsidR="00295731" w14:paraId="00EC3746" w14:textId="77777777">
        <w:tblPrEx>
          <w:tblCellMar>
            <w:top w:w="0" w:type="dxa"/>
            <w:left w:w="0" w:type="dxa"/>
            <w:bottom w:w="0" w:type="dxa"/>
            <w:right w:w="0" w:type="dxa"/>
          </w:tblCellMar>
        </w:tblPrEx>
        <w:trPr>
          <w:trHeight w:val="305"/>
        </w:trPr>
        <w:tc>
          <w:tcPr>
            <w:tcW w:w="1628" w:type="dxa"/>
            <w:tcBorders>
              <w:top w:val="nil"/>
              <w:left w:val="nil"/>
              <w:bottom w:val="nil"/>
              <w:right w:val="nil"/>
            </w:tcBorders>
            <w:tcMar>
              <w:top w:w="0" w:type="dxa"/>
              <w:left w:w="72" w:type="dxa"/>
              <w:bottom w:w="0" w:type="dxa"/>
              <w:right w:w="0" w:type="dxa"/>
            </w:tcMar>
          </w:tcPr>
          <w:p w14:paraId="7B4D6E8A" w14:textId="77777777" w:rsidR="00295731" w:rsidRDefault="00295731">
            <w:pPr>
              <w:tabs>
                <w:tab w:val="left" w:pos="2340"/>
              </w:tabs>
              <w:autoSpaceDE w:val="0"/>
              <w:autoSpaceDN w:val="0"/>
              <w:adjustRightInd w:val="0"/>
              <w:spacing w:after="0" w:line="240" w:lineRule="auto"/>
              <w:rPr>
                <w:rFonts w:ascii="Arial Narrow" w:hAnsi="Arial Narrow" w:cs="Arial Narrow"/>
                <w:i/>
                <w:iCs/>
                <w:sz w:val="24"/>
                <w:szCs w:val="24"/>
              </w:rPr>
            </w:pPr>
            <w:r>
              <w:rPr>
                <w:rFonts w:ascii="Arial Narrow" w:hAnsi="Arial Narrow" w:cs="Arial Narrow"/>
                <w:i/>
                <w:iCs/>
                <w:sz w:val="24"/>
                <w:szCs w:val="24"/>
              </w:rPr>
              <w:t>Plan Term:</w:t>
            </w:r>
          </w:p>
        </w:tc>
        <w:tc>
          <w:tcPr>
            <w:tcW w:w="7948" w:type="dxa"/>
            <w:gridSpan w:val="2"/>
            <w:tcBorders>
              <w:top w:val="nil"/>
              <w:left w:val="nil"/>
              <w:bottom w:val="single" w:sz="6" w:space="0" w:color="000000"/>
              <w:right w:val="nil"/>
            </w:tcBorders>
            <w:tcMar>
              <w:top w:w="0" w:type="dxa"/>
              <w:left w:w="72" w:type="dxa"/>
              <w:bottom w:w="0" w:type="dxa"/>
              <w:right w:w="0" w:type="dxa"/>
            </w:tcMar>
          </w:tcPr>
          <w:p w14:paraId="64969C04" w14:textId="77777777" w:rsidR="00295731" w:rsidRDefault="00295731">
            <w:pPr>
              <w:autoSpaceDE w:val="0"/>
              <w:autoSpaceDN w:val="0"/>
              <w:adjustRightInd w:val="0"/>
              <w:spacing w:after="0" w:line="240" w:lineRule="auto"/>
              <w:rPr>
                <w:rFonts w:ascii="Arial Narrow" w:hAnsi="Arial Narrow" w:cs="Arial Narrow"/>
                <w:i/>
                <w:iCs/>
                <w:sz w:val="24"/>
                <w:szCs w:val="24"/>
              </w:rPr>
            </w:pPr>
            <w:r>
              <w:rPr>
                <w:rFonts w:ascii="Arial Narrow" w:hAnsi="Arial Narrow" w:cs="Arial Narrow"/>
                <w:i/>
                <w:iCs/>
                <w:sz w:val="24"/>
                <w:szCs w:val="24"/>
              </w:rPr>
              <w:t>SIXTY (60) MONTHS</w:t>
            </w:r>
          </w:p>
        </w:tc>
      </w:tr>
    </w:tbl>
    <w:p w14:paraId="0111288A" w14:textId="77777777" w:rsidR="00295731" w:rsidRDefault="00295731">
      <w:pPr>
        <w:autoSpaceDE w:val="0"/>
        <w:autoSpaceDN w:val="0"/>
        <w:adjustRightInd w:val="0"/>
        <w:spacing w:after="0" w:line="240" w:lineRule="auto"/>
        <w:jc w:val="center"/>
        <w:rPr>
          <w:rFonts w:ascii="Arial Narrow" w:hAnsi="Arial Narrow" w:cs="Arial Narrow"/>
          <w:sz w:val="24"/>
          <w:szCs w:val="24"/>
        </w:rPr>
      </w:pPr>
    </w:p>
    <w:p w14:paraId="0A4CDAC7" w14:textId="77777777" w:rsidR="00295731" w:rsidRDefault="00295731">
      <w:pPr>
        <w:autoSpaceDE w:val="0"/>
        <w:autoSpaceDN w:val="0"/>
        <w:adjustRightInd w:val="0"/>
        <w:spacing w:after="0" w:line="240" w:lineRule="auto"/>
        <w:jc w:val="center"/>
        <w:rPr>
          <w:rFonts w:ascii="Arial Narrow" w:hAnsi="Arial Narrow" w:cs="Arial Narrow"/>
          <w:i/>
          <w:iCs/>
          <w:sz w:val="24"/>
          <w:szCs w:val="24"/>
        </w:rPr>
      </w:pPr>
      <w:r>
        <w:rPr>
          <w:rFonts w:ascii="Arial Narrow" w:hAnsi="Arial Narrow" w:cs="Arial Narrow"/>
          <w:i/>
          <w:iCs/>
          <w:sz w:val="24"/>
          <w:szCs w:val="24"/>
        </w:rPr>
        <w:t>VISION CARE PLAN</w:t>
      </w:r>
    </w:p>
    <w:p w14:paraId="4171BC73" w14:textId="77777777" w:rsidR="00295731" w:rsidRDefault="00295731">
      <w:pPr>
        <w:widowControl w:val="0"/>
        <w:autoSpaceDE w:val="0"/>
        <w:autoSpaceDN w:val="0"/>
        <w:adjustRightInd w:val="0"/>
        <w:spacing w:after="0" w:line="240" w:lineRule="auto"/>
        <w:jc w:val="center"/>
        <w:rPr>
          <w:rFonts w:ascii="Arial Narrow" w:hAnsi="Arial Narrow" w:cs="Arial Narrow"/>
          <w:i/>
          <w:iCs/>
          <w:sz w:val="24"/>
          <w:szCs w:val="24"/>
        </w:rPr>
      </w:pPr>
      <w:r>
        <w:rPr>
          <w:rFonts w:ascii="Arial Narrow" w:hAnsi="Arial Narrow" w:cs="Arial Narrow"/>
          <w:i/>
          <w:iCs/>
          <w:sz w:val="24"/>
          <w:szCs w:val="24"/>
        </w:rPr>
        <w:t>DISCLOSURE FORM AND EVIDENCE OF COVERAGE</w:t>
      </w:r>
    </w:p>
    <w:tbl>
      <w:tblPr>
        <w:tblW w:w="0" w:type="auto"/>
        <w:tblLayout w:type="fixed"/>
        <w:tblCellMar>
          <w:left w:w="0" w:type="dxa"/>
          <w:right w:w="0" w:type="dxa"/>
        </w:tblCellMar>
        <w:tblLook w:val="0000" w:firstRow="0" w:lastRow="0" w:firstColumn="0" w:lastColumn="0" w:noHBand="0" w:noVBand="0"/>
      </w:tblPr>
      <w:tblGrid>
        <w:gridCol w:w="3715"/>
        <w:gridCol w:w="43"/>
        <w:gridCol w:w="5818"/>
      </w:tblGrid>
      <w:tr w:rsidR="00295731" w14:paraId="05CFC3F2" w14:textId="77777777">
        <w:tblPrEx>
          <w:tblCellMar>
            <w:top w:w="0" w:type="dxa"/>
            <w:left w:w="0" w:type="dxa"/>
            <w:bottom w:w="0" w:type="dxa"/>
            <w:right w:w="0" w:type="dxa"/>
          </w:tblCellMar>
        </w:tblPrEx>
        <w:tc>
          <w:tcPr>
            <w:tcW w:w="3758" w:type="dxa"/>
            <w:gridSpan w:val="2"/>
            <w:tcBorders>
              <w:top w:val="nil"/>
              <w:left w:val="nil"/>
              <w:bottom w:val="nil"/>
              <w:right w:val="nil"/>
            </w:tcBorders>
            <w:tcMar>
              <w:top w:w="0" w:type="dxa"/>
              <w:left w:w="0" w:type="dxa"/>
              <w:bottom w:w="0" w:type="dxa"/>
              <w:right w:w="0" w:type="dxa"/>
            </w:tcMar>
          </w:tcPr>
          <w:p w14:paraId="43576329" w14:textId="77777777" w:rsidR="00295731" w:rsidRDefault="00295731">
            <w:pPr>
              <w:widowControl w:val="0"/>
              <w:autoSpaceDE w:val="0"/>
              <w:autoSpaceDN w:val="0"/>
              <w:adjustRightInd w:val="0"/>
              <w:spacing w:after="0" w:line="240" w:lineRule="auto"/>
              <w:rPr>
                <w:rFonts w:ascii="Arial Narrow" w:hAnsi="Arial Narrow" w:cs="Arial Narrow"/>
                <w:b/>
                <w:bCs/>
                <w:i/>
                <w:iCs/>
                <w:sz w:val="20"/>
                <w:szCs w:val="20"/>
              </w:rPr>
            </w:pPr>
            <w:r>
              <w:rPr>
                <w:rFonts w:ascii="Arial Narrow" w:hAnsi="Arial Narrow" w:cs="Arial Narrow"/>
                <w:b/>
                <w:bCs/>
                <w:i/>
                <w:iCs/>
                <w:sz w:val="20"/>
                <w:szCs w:val="20"/>
              </w:rPr>
              <w:t>PLAN ADMINISTRATOR:</w:t>
            </w:r>
          </w:p>
        </w:tc>
        <w:tc>
          <w:tcPr>
            <w:tcW w:w="5818" w:type="dxa"/>
            <w:tcBorders>
              <w:top w:val="nil"/>
              <w:left w:val="nil"/>
              <w:bottom w:val="single" w:sz="6" w:space="0" w:color="000000"/>
              <w:right w:val="nil"/>
            </w:tcBorders>
            <w:tcMar>
              <w:top w:w="0" w:type="dxa"/>
              <w:left w:w="0" w:type="dxa"/>
              <w:bottom w:w="0" w:type="dxa"/>
              <w:right w:w="0" w:type="dxa"/>
            </w:tcMar>
          </w:tcPr>
          <w:p w14:paraId="0A840566" w14:textId="77777777" w:rsidR="00295731" w:rsidRDefault="00295731">
            <w:pPr>
              <w:widowControl w:val="0"/>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Heather Poorman</w:t>
            </w:r>
          </w:p>
        </w:tc>
      </w:tr>
      <w:tr w:rsidR="00295731" w14:paraId="6CBE654D" w14:textId="77777777">
        <w:tblPrEx>
          <w:tblCellMar>
            <w:top w:w="0" w:type="dxa"/>
            <w:left w:w="0" w:type="dxa"/>
            <w:bottom w:w="0" w:type="dxa"/>
            <w:right w:w="0" w:type="dxa"/>
          </w:tblCellMar>
        </w:tblPrEx>
        <w:tc>
          <w:tcPr>
            <w:tcW w:w="3758" w:type="dxa"/>
            <w:gridSpan w:val="2"/>
            <w:tcBorders>
              <w:top w:val="nil"/>
              <w:left w:val="nil"/>
              <w:bottom w:val="nil"/>
              <w:right w:val="nil"/>
            </w:tcBorders>
            <w:tcMar>
              <w:top w:w="0" w:type="dxa"/>
              <w:left w:w="0" w:type="dxa"/>
              <w:bottom w:w="0" w:type="dxa"/>
              <w:right w:w="0" w:type="dxa"/>
            </w:tcMar>
          </w:tcPr>
          <w:p w14:paraId="0E9CBCA3" w14:textId="77777777" w:rsidR="00295731" w:rsidRDefault="00295731">
            <w:pPr>
              <w:widowControl w:val="0"/>
              <w:autoSpaceDE w:val="0"/>
              <w:autoSpaceDN w:val="0"/>
              <w:adjustRightInd w:val="0"/>
              <w:spacing w:after="0" w:line="240" w:lineRule="auto"/>
              <w:ind w:left="-630"/>
              <w:rPr>
                <w:rFonts w:ascii="Arial Narrow" w:hAnsi="Arial Narrow" w:cs="Arial Narrow"/>
                <w:sz w:val="24"/>
                <w:szCs w:val="24"/>
              </w:rPr>
            </w:pPr>
          </w:p>
        </w:tc>
        <w:tc>
          <w:tcPr>
            <w:tcW w:w="5818" w:type="dxa"/>
            <w:tcBorders>
              <w:top w:val="nil"/>
              <w:left w:val="nil"/>
              <w:bottom w:val="nil"/>
              <w:right w:val="nil"/>
            </w:tcBorders>
            <w:tcMar>
              <w:top w:w="0" w:type="dxa"/>
              <w:left w:w="0" w:type="dxa"/>
              <w:bottom w:w="0" w:type="dxa"/>
              <w:right w:w="0" w:type="dxa"/>
            </w:tcMar>
          </w:tcPr>
          <w:p w14:paraId="2DFD62A7" w14:textId="77777777" w:rsidR="00295731" w:rsidRDefault="00295731">
            <w:pPr>
              <w:widowControl w:val="0"/>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(Name)</w:t>
            </w:r>
          </w:p>
        </w:tc>
      </w:tr>
      <w:tr w:rsidR="00295731" w14:paraId="316766A1" w14:textId="77777777">
        <w:tblPrEx>
          <w:tblCellMar>
            <w:top w:w="0" w:type="dxa"/>
            <w:left w:w="0" w:type="dxa"/>
            <w:bottom w:w="0" w:type="dxa"/>
            <w:right w:w="0" w:type="dxa"/>
          </w:tblCellMar>
        </w:tblPrEx>
        <w:tc>
          <w:tcPr>
            <w:tcW w:w="3758" w:type="dxa"/>
            <w:gridSpan w:val="2"/>
            <w:tcBorders>
              <w:top w:val="nil"/>
              <w:left w:val="nil"/>
              <w:bottom w:val="nil"/>
              <w:right w:val="nil"/>
            </w:tcBorders>
            <w:tcMar>
              <w:top w:w="0" w:type="dxa"/>
              <w:left w:w="0" w:type="dxa"/>
              <w:bottom w:w="0" w:type="dxa"/>
              <w:right w:w="0" w:type="dxa"/>
            </w:tcMar>
          </w:tcPr>
          <w:p w14:paraId="5F41237F" w14:textId="77777777" w:rsidR="00295731" w:rsidRDefault="00295731">
            <w:pPr>
              <w:widowControl w:val="0"/>
              <w:autoSpaceDE w:val="0"/>
              <w:autoSpaceDN w:val="0"/>
              <w:adjustRightInd w:val="0"/>
              <w:spacing w:after="0" w:line="240" w:lineRule="auto"/>
              <w:ind w:left="-1062" w:right="612" w:hanging="90"/>
              <w:rPr>
                <w:rFonts w:ascii="Arial Narrow" w:hAnsi="Arial Narrow" w:cs="Arial Narrow"/>
                <w:sz w:val="24"/>
                <w:szCs w:val="24"/>
              </w:rPr>
            </w:pPr>
          </w:p>
        </w:tc>
        <w:tc>
          <w:tcPr>
            <w:tcW w:w="5818" w:type="dxa"/>
            <w:tcBorders>
              <w:top w:val="nil"/>
              <w:left w:val="nil"/>
              <w:bottom w:val="single" w:sz="6" w:space="0" w:color="000000"/>
              <w:right w:val="nil"/>
            </w:tcBorders>
            <w:tcMar>
              <w:top w:w="0" w:type="dxa"/>
              <w:left w:w="0" w:type="dxa"/>
              <w:bottom w:w="0" w:type="dxa"/>
              <w:right w:w="0" w:type="dxa"/>
            </w:tcMar>
          </w:tcPr>
          <w:p w14:paraId="60FBA7F6" w14:textId="77777777" w:rsidR="00295731" w:rsidRDefault="00295731">
            <w:pPr>
              <w:widowControl w:val="0"/>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 xml:space="preserve">510 N Main St Ste 304 </w:t>
            </w:r>
          </w:p>
        </w:tc>
      </w:tr>
      <w:tr w:rsidR="00295731" w14:paraId="42310A99" w14:textId="77777777">
        <w:tblPrEx>
          <w:tblCellMar>
            <w:top w:w="0" w:type="dxa"/>
            <w:left w:w="0" w:type="dxa"/>
            <w:bottom w:w="0" w:type="dxa"/>
            <w:right w:w="0" w:type="dxa"/>
          </w:tblCellMar>
        </w:tblPrEx>
        <w:tc>
          <w:tcPr>
            <w:tcW w:w="3758" w:type="dxa"/>
            <w:gridSpan w:val="2"/>
            <w:tcBorders>
              <w:top w:val="nil"/>
              <w:left w:val="nil"/>
              <w:bottom w:val="nil"/>
              <w:right w:val="nil"/>
            </w:tcBorders>
            <w:tcMar>
              <w:top w:w="0" w:type="dxa"/>
              <w:left w:w="0" w:type="dxa"/>
              <w:bottom w:w="0" w:type="dxa"/>
              <w:right w:w="0" w:type="dxa"/>
            </w:tcMar>
          </w:tcPr>
          <w:p w14:paraId="66D8F54B" w14:textId="77777777" w:rsidR="00295731" w:rsidRDefault="00295731">
            <w:pPr>
              <w:widowControl w:val="0"/>
              <w:autoSpaceDE w:val="0"/>
              <w:autoSpaceDN w:val="0"/>
              <w:adjustRightInd w:val="0"/>
              <w:spacing w:after="0" w:line="240" w:lineRule="auto"/>
              <w:ind w:left="-1062" w:right="612" w:hanging="90"/>
              <w:rPr>
                <w:rFonts w:ascii="Arial Narrow" w:hAnsi="Arial Narrow" w:cs="Arial Narrow"/>
                <w:sz w:val="24"/>
                <w:szCs w:val="24"/>
              </w:rPr>
            </w:pPr>
          </w:p>
        </w:tc>
        <w:tc>
          <w:tcPr>
            <w:tcW w:w="5818" w:type="dxa"/>
            <w:tcBorders>
              <w:top w:val="nil"/>
              <w:left w:val="nil"/>
              <w:bottom w:val="nil"/>
              <w:right w:val="nil"/>
            </w:tcBorders>
            <w:tcMar>
              <w:top w:w="0" w:type="dxa"/>
              <w:left w:w="0" w:type="dxa"/>
              <w:bottom w:w="0" w:type="dxa"/>
              <w:right w:w="0" w:type="dxa"/>
            </w:tcMar>
          </w:tcPr>
          <w:p w14:paraId="2C47310A" w14:textId="77777777" w:rsidR="00295731" w:rsidRDefault="00295731">
            <w:pPr>
              <w:widowControl w:val="0"/>
              <w:autoSpaceDE w:val="0"/>
              <w:autoSpaceDN w:val="0"/>
              <w:adjustRightInd w:val="0"/>
              <w:spacing w:after="0" w:line="240" w:lineRule="auto"/>
              <w:ind w:left="90" w:right="612" w:hanging="90"/>
              <w:rPr>
                <w:rFonts w:ascii="Arial Narrow" w:hAnsi="Arial Narrow" w:cs="Arial Narrow"/>
                <w:i/>
                <w:iCs/>
                <w:sz w:val="20"/>
                <w:szCs w:val="20"/>
              </w:rPr>
            </w:pPr>
            <w:r>
              <w:rPr>
                <w:rFonts w:ascii="Arial Narrow" w:hAnsi="Arial Narrow" w:cs="Arial Narrow"/>
                <w:i/>
                <w:iCs/>
                <w:sz w:val="20"/>
                <w:szCs w:val="20"/>
              </w:rPr>
              <w:t>(Address)</w:t>
            </w:r>
          </w:p>
        </w:tc>
      </w:tr>
      <w:tr w:rsidR="00295731" w14:paraId="1E07F89D" w14:textId="77777777">
        <w:tblPrEx>
          <w:tblCellMar>
            <w:top w:w="0" w:type="dxa"/>
            <w:left w:w="0" w:type="dxa"/>
            <w:bottom w:w="0" w:type="dxa"/>
            <w:right w:w="0" w:type="dxa"/>
          </w:tblCellMar>
        </w:tblPrEx>
        <w:tc>
          <w:tcPr>
            <w:tcW w:w="3758" w:type="dxa"/>
            <w:gridSpan w:val="2"/>
            <w:tcBorders>
              <w:top w:val="nil"/>
              <w:left w:val="nil"/>
              <w:bottom w:val="nil"/>
              <w:right w:val="nil"/>
            </w:tcBorders>
            <w:tcMar>
              <w:top w:w="0" w:type="dxa"/>
              <w:left w:w="0" w:type="dxa"/>
              <w:bottom w:w="0" w:type="dxa"/>
              <w:right w:w="0" w:type="dxa"/>
            </w:tcMar>
          </w:tcPr>
          <w:p w14:paraId="6E7071BC" w14:textId="77777777" w:rsidR="00295731" w:rsidRDefault="00295731">
            <w:pPr>
              <w:widowControl w:val="0"/>
              <w:autoSpaceDE w:val="0"/>
              <w:autoSpaceDN w:val="0"/>
              <w:adjustRightInd w:val="0"/>
              <w:spacing w:after="0" w:line="240" w:lineRule="auto"/>
              <w:ind w:left="-630"/>
              <w:rPr>
                <w:rFonts w:ascii="Arial Narrow" w:hAnsi="Arial Narrow" w:cs="Arial Narrow"/>
                <w:sz w:val="24"/>
                <w:szCs w:val="24"/>
              </w:rPr>
            </w:pPr>
          </w:p>
        </w:tc>
        <w:tc>
          <w:tcPr>
            <w:tcW w:w="5818" w:type="dxa"/>
            <w:tcBorders>
              <w:top w:val="nil"/>
              <w:left w:val="nil"/>
              <w:bottom w:val="single" w:sz="6" w:space="0" w:color="000000"/>
              <w:right w:val="nil"/>
            </w:tcBorders>
            <w:tcMar>
              <w:top w:w="0" w:type="dxa"/>
              <w:left w:w="0" w:type="dxa"/>
              <w:bottom w:w="0" w:type="dxa"/>
              <w:right w:w="0" w:type="dxa"/>
            </w:tcMar>
          </w:tcPr>
          <w:p w14:paraId="6AC8378C" w14:textId="77777777" w:rsidR="00295731" w:rsidRDefault="00295731">
            <w:pPr>
              <w:widowControl w:val="0"/>
              <w:autoSpaceDE w:val="0"/>
              <w:autoSpaceDN w:val="0"/>
              <w:adjustRightInd w:val="0"/>
              <w:spacing w:after="0" w:line="240" w:lineRule="auto"/>
              <w:rPr>
                <w:rFonts w:ascii="Arial Narrow" w:hAnsi="Arial Narrow" w:cs="Arial Narrow"/>
                <w:i/>
                <w:iCs/>
                <w:sz w:val="20"/>
                <w:szCs w:val="20"/>
              </w:rPr>
            </w:pPr>
            <w:proofErr w:type="gramStart"/>
            <w:r>
              <w:rPr>
                <w:rFonts w:ascii="Arial Narrow" w:hAnsi="Arial Narrow" w:cs="Arial Narrow"/>
                <w:i/>
                <w:iCs/>
                <w:sz w:val="20"/>
                <w:szCs w:val="20"/>
              </w:rPr>
              <w:t>Wichita,  KS</w:t>
            </w:r>
            <w:proofErr w:type="gramEnd"/>
            <w:r>
              <w:rPr>
                <w:rFonts w:ascii="Arial Narrow" w:hAnsi="Arial Narrow" w:cs="Arial Narrow"/>
                <w:i/>
                <w:iCs/>
                <w:sz w:val="20"/>
                <w:szCs w:val="20"/>
              </w:rPr>
              <w:t xml:space="preserve"> 67203-3722</w:t>
            </w:r>
          </w:p>
        </w:tc>
      </w:tr>
      <w:tr w:rsidR="00295731" w14:paraId="077D8C83" w14:textId="77777777">
        <w:tblPrEx>
          <w:tblCellMar>
            <w:top w:w="0" w:type="dxa"/>
            <w:left w:w="0" w:type="dxa"/>
            <w:bottom w:w="0" w:type="dxa"/>
            <w:right w:w="0" w:type="dxa"/>
          </w:tblCellMar>
        </w:tblPrEx>
        <w:tc>
          <w:tcPr>
            <w:tcW w:w="3758" w:type="dxa"/>
            <w:gridSpan w:val="2"/>
            <w:tcBorders>
              <w:top w:val="nil"/>
              <w:left w:val="nil"/>
              <w:bottom w:val="nil"/>
              <w:right w:val="nil"/>
            </w:tcBorders>
            <w:tcMar>
              <w:top w:w="0" w:type="dxa"/>
              <w:left w:w="0" w:type="dxa"/>
              <w:bottom w:w="0" w:type="dxa"/>
              <w:right w:w="0" w:type="dxa"/>
            </w:tcMar>
          </w:tcPr>
          <w:p w14:paraId="32D9512A" w14:textId="77777777" w:rsidR="00295731" w:rsidRDefault="00295731">
            <w:pPr>
              <w:widowControl w:val="0"/>
              <w:autoSpaceDE w:val="0"/>
              <w:autoSpaceDN w:val="0"/>
              <w:adjustRightInd w:val="0"/>
              <w:spacing w:after="0" w:line="240" w:lineRule="auto"/>
              <w:ind w:left="-630"/>
              <w:rPr>
                <w:rFonts w:ascii="Arial Narrow" w:hAnsi="Arial Narrow" w:cs="Arial Narrow"/>
                <w:sz w:val="24"/>
                <w:szCs w:val="24"/>
              </w:rPr>
            </w:pPr>
          </w:p>
        </w:tc>
        <w:tc>
          <w:tcPr>
            <w:tcW w:w="5818" w:type="dxa"/>
            <w:tcBorders>
              <w:top w:val="nil"/>
              <w:left w:val="nil"/>
              <w:bottom w:val="nil"/>
              <w:right w:val="nil"/>
            </w:tcBorders>
            <w:tcMar>
              <w:top w:w="0" w:type="dxa"/>
              <w:left w:w="0" w:type="dxa"/>
              <w:bottom w:w="0" w:type="dxa"/>
              <w:right w:w="0" w:type="dxa"/>
            </w:tcMar>
          </w:tcPr>
          <w:p w14:paraId="560B7F97" w14:textId="77777777" w:rsidR="00295731" w:rsidRDefault="00295731">
            <w:pPr>
              <w:widowControl w:val="0"/>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(City, State, Zip)</w:t>
            </w:r>
          </w:p>
          <w:p w14:paraId="122A9AB3" w14:textId="77777777" w:rsidR="00295731" w:rsidRDefault="00295731">
            <w:pPr>
              <w:widowControl w:val="0"/>
              <w:autoSpaceDE w:val="0"/>
              <w:autoSpaceDN w:val="0"/>
              <w:adjustRightInd w:val="0"/>
              <w:spacing w:after="0" w:line="240" w:lineRule="auto"/>
              <w:rPr>
                <w:rFonts w:ascii="Times New Roman" w:hAnsi="Times New Roman"/>
                <w:sz w:val="24"/>
                <w:szCs w:val="24"/>
              </w:rPr>
            </w:pPr>
          </w:p>
        </w:tc>
      </w:tr>
      <w:tr w:rsidR="00295731" w14:paraId="50B00442" w14:textId="77777777">
        <w:tblPrEx>
          <w:tblCellMar>
            <w:top w:w="0" w:type="dxa"/>
            <w:left w:w="0" w:type="dxa"/>
            <w:bottom w:w="0" w:type="dxa"/>
            <w:right w:w="0" w:type="dxa"/>
          </w:tblCellMar>
        </w:tblPrEx>
        <w:tc>
          <w:tcPr>
            <w:tcW w:w="3715" w:type="dxa"/>
            <w:tcBorders>
              <w:top w:val="nil"/>
              <w:left w:val="nil"/>
              <w:bottom w:val="nil"/>
              <w:right w:val="nil"/>
            </w:tcBorders>
            <w:tcMar>
              <w:top w:w="0" w:type="dxa"/>
              <w:left w:w="72" w:type="dxa"/>
              <w:bottom w:w="0" w:type="dxa"/>
              <w:right w:w="0" w:type="dxa"/>
            </w:tcMar>
          </w:tcPr>
          <w:p w14:paraId="76843C01" w14:textId="77777777" w:rsidR="00295731" w:rsidRDefault="00295731">
            <w:pPr>
              <w:autoSpaceDE w:val="0"/>
              <w:autoSpaceDN w:val="0"/>
              <w:adjustRightInd w:val="0"/>
              <w:spacing w:before="144" w:after="0" w:line="240" w:lineRule="auto"/>
              <w:rPr>
                <w:rFonts w:ascii="Arial Narrow" w:hAnsi="Arial Narrow" w:cs="Arial Narrow"/>
                <w:b/>
                <w:bCs/>
                <w:i/>
                <w:iCs/>
                <w:sz w:val="20"/>
                <w:szCs w:val="20"/>
              </w:rPr>
            </w:pPr>
            <w:r>
              <w:rPr>
                <w:rFonts w:ascii="Arial Narrow" w:hAnsi="Arial Narrow" w:cs="Arial Narrow"/>
                <w:b/>
                <w:bCs/>
                <w:i/>
                <w:iCs/>
                <w:sz w:val="20"/>
                <w:szCs w:val="20"/>
              </w:rPr>
              <w:t>MONTHLY PREMIUM:</w:t>
            </w:r>
          </w:p>
        </w:tc>
        <w:tc>
          <w:tcPr>
            <w:tcW w:w="5861" w:type="dxa"/>
            <w:gridSpan w:val="2"/>
            <w:tcBorders>
              <w:top w:val="nil"/>
              <w:left w:val="nil"/>
              <w:bottom w:val="nil"/>
              <w:right w:val="nil"/>
            </w:tcBorders>
            <w:tcMar>
              <w:top w:w="0" w:type="dxa"/>
              <w:left w:w="72" w:type="dxa"/>
              <w:bottom w:w="0" w:type="dxa"/>
              <w:right w:w="0" w:type="dxa"/>
            </w:tcMar>
          </w:tcPr>
          <w:p w14:paraId="49FED7F7" w14:textId="77777777" w:rsidR="00295731" w:rsidRDefault="00295731">
            <w:pPr>
              <w:autoSpaceDE w:val="0"/>
              <w:autoSpaceDN w:val="0"/>
              <w:adjustRightInd w:val="0"/>
              <w:spacing w:before="144" w:after="0" w:line="240" w:lineRule="auto"/>
              <w:ind w:right="144"/>
              <w:jc w:val="both"/>
              <w:rPr>
                <w:rFonts w:ascii="Arial Narrow" w:hAnsi="Arial Narrow" w:cs="Arial Narrow"/>
                <w:i/>
                <w:iCs/>
                <w:sz w:val="20"/>
                <w:szCs w:val="20"/>
              </w:rPr>
            </w:pPr>
            <w:r>
              <w:rPr>
                <w:rFonts w:ascii="Arial Narrow" w:hAnsi="Arial Narrow" w:cs="Arial Narrow"/>
                <w:i/>
                <w:iCs/>
                <w:sz w:val="20"/>
                <w:szCs w:val="20"/>
              </w:rPr>
              <w:t>YOUR GROUP IS RESPONSIBLE FOR PAYMENT TO VISION SERVICE PLAN OF THE PERIODIC CHARGES FOR YOUR COVERAGE.  YOU WILL BE NOTIFIED OF YOUR SHARE OF THE CHARGES, IF ANY, BY YOUR GROUP.</w:t>
            </w:r>
          </w:p>
        </w:tc>
      </w:tr>
    </w:tbl>
    <w:p w14:paraId="0BA0368A" w14:textId="77777777" w:rsidR="00295731" w:rsidRDefault="00295731">
      <w:pPr>
        <w:widowControl w:val="0"/>
        <w:autoSpaceDE w:val="0"/>
        <w:autoSpaceDN w:val="0"/>
        <w:adjustRightInd w:val="0"/>
        <w:spacing w:after="0" w:line="240" w:lineRule="auto"/>
        <w:ind w:left="-108"/>
        <w:rPr>
          <w:rFonts w:ascii="Arial Narrow" w:hAnsi="Arial Narrow" w:cs="Arial Narrow"/>
          <w:sz w:val="24"/>
          <w:szCs w:val="24"/>
        </w:rPr>
      </w:pPr>
    </w:p>
    <w:p w14:paraId="1C590874" w14:textId="77777777" w:rsidR="00295731" w:rsidRDefault="00295731">
      <w:pPr>
        <w:widowControl w:val="0"/>
        <w:autoSpaceDE w:val="0"/>
        <w:autoSpaceDN w:val="0"/>
        <w:adjustRightInd w:val="0"/>
        <w:spacing w:after="0" w:line="240" w:lineRule="auto"/>
        <w:ind w:left="-108"/>
        <w:rPr>
          <w:rFonts w:ascii="Arial Narrow" w:hAnsi="Arial Narrow" w:cs="Arial Narrow"/>
          <w:sz w:val="24"/>
          <w:szCs w:val="24"/>
        </w:rPr>
      </w:pPr>
    </w:p>
    <w:tbl>
      <w:tblPr>
        <w:tblW w:w="0" w:type="auto"/>
        <w:tblLayout w:type="fixed"/>
        <w:tblCellMar>
          <w:left w:w="0" w:type="dxa"/>
          <w:right w:w="0" w:type="dxa"/>
        </w:tblCellMar>
        <w:tblLook w:val="0000" w:firstRow="0" w:lastRow="0" w:firstColumn="0" w:lastColumn="0" w:noHBand="0" w:noVBand="0"/>
      </w:tblPr>
      <w:tblGrid>
        <w:gridCol w:w="3708"/>
        <w:gridCol w:w="5868"/>
        <w:gridCol w:w="14"/>
        <w:gridCol w:w="61"/>
      </w:tblGrid>
      <w:tr w:rsidR="00295731" w14:paraId="6E5D1192" w14:textId="77777777">
        <w:tblPrEx>
          <w:tblCellMar>
            <w:top w:w="0" w:type="dxa"/>
            <w:left w:w="0" w:type="dxa"/>
            <w:bottom w:w="0" w:type="dxa"/>
            <w:right w:w="0" w:type="dxa"/>
          </w:tblCellMar>
        </w:tblPrEx>
        <w:trPr>
          <w:gridAfter w:val="2"/>
          <w:wAfter w:w="69" w:type="dxa"/>
        </w:trPr>
        <w:tc>
          <w:tcPr>
            <w:tcW w:w="3708" w:type="dxa"/>
            <w:tcBorders>
              <w:top w:val="nil"/>
              <w:left w:val="nil"/>
              <w:bottom w:val="nil"/>
              <w:right w:val="nil"/>
            </w:tcBorders>
            <w:tcMar>
              <w:top w:w="0" w:type="dxa"/>
              <w:left w:w="0" w:type="dxa"/>
              <w:bottom w:w="0" w:type="dxa"/>
              <w:right w:w="0" w:type="dxa"/>
            </w:tcMar>
          </w:tcPr>
          <w:p w14:paraId="1EA60616" w14:textId="77777777" w:rsidR="00295731" w:rsidRDefault="00295731">
            <w:pPr>
              <w:autoSpaceDE w:val="0"/>
              <w:autoSpaceDN w:val="0"/>
              <w:adjustRightInd w:val="0"/>
              <w:spacing w:before="144" w:after="0" w:line="240" w:lineRule="auto"/>
              <w:rPr>
                <w:rFonts w:ascii="Arial Narrow" w:hAnsi="Arial Narrow" w:cs="Arial Narrow"/>
                <w:b/>
                <w:bCs/>
                <w:i/>
                <w:iCs/>
                <w:sz w:val="20"/>
                <w:szCs w:val="20"/>
              </w:rPr>
            </w:pPr>
            <w:r>
              <w:rPr>
                <w:rFonts w:ascii="Arial Narrow" w:hAnsi="Arial Narrow" w:cs="Arial Narrow"/>
                <w:b/>
                <w:bCs/>
                <w:i/>
                <w:iCs/>
                <w:sz w:val="20"/>
                <w:szCs w:val="20"/>
              </w:rPr>
              <w:t>ELIGIBILITY:</w:t>
            </w:r>
          </w:p>
        </w:tc>
        <w:tc>
          <w:tcPr>
            <w:tcW w:w="5868" w:type="dxa"/>
            <w:tcBorders>
              <w:top w:val="nil"/>
              <w:left w:val="nil"/>
              <w:bottom w:val="nil"/>
              <w:right w:val="nil"/>
            </w:tcBorders>
            <w:tcMar>
              <w:top w:w="0" w:type="dxa"/>
              <w:left w:w="0" w:type="dxa"/>
              <w:bottom w:w="0" w:type="dxa"/>
              <w:right w:w="0" w:type="dxa"/>
            </w:tcMar>
          </w:tcPr>
          <w:p w14:paraId="62443974" w14:textId="77777777" w:rsidR="00295731" w:rsidRDefault="00295731">
            <w:pPr>
              <w:autoSpaceDE w:val="0"/>
              <w:autoSpaceDN w:val="0"/>
              <w:adjustRightInd w:val="0"/>
              <w:spacing w:before="144" w:after="0" w:line="240" w:lineRule="auto"/>
              <w:jc w:val="both"/>
              <w:rPr>
                <w:rFonts w:ascii="Arial Narrow" w:hAnsi="Arial Narrow" w:cs="Arial Narrow"/>
                <w:i/>
                <w:iCs/>
                <w:sz w:val="20"/>
                <w:szCs w:val="20"/>
              </w:rPr>
            </w:pPr>
            <w:r>
              <w:rPr>
                <w:rFonts w:ascii="Arial Narrow" w:hAnsi="Arial Narrow" w:cs="Arial Narrow"/>
                <w:i/>
                <w:iCs/>
                <w:sz w:val="20"/>
                <w:szCs w:val="20"/>
              </w:rPr>
              <w:t>ENROLLEES &amp; ELIGIBLE DEPENDENTS:  DEPENDENT CHILDREN ARE COVERED TO THE END OF THE MONTH IN WHICH THEY TURN AGE 26. THE WAITING PERIOD IS THE SAME AS YOUR OTHER HEALTH BENEFITS.</w:t>
            </w:r>
          </w:p>
        </w:tc>
      </w:tr>
      <w:tr w:rsidR="00295731" w14:paraId="2EA1FF76" w14:textId="77777777">
        <w:tblPrEx>
          <w:tblCellMar>
            <w:top w:w="0" w:type="dxa"/>
            <w:left w:w="0" w:type="dxa"/>
            <w:bottom w:w="0" w:type="dxa"/>
            <w:right w:w="0" w:type="dxa"/>
          </w:tblCellMar>
        </w:tblPrEx>
        <w:trPr>
          <w:gridAfter w:val="1"/>
          <w:wAfter w:w="61" w:type="dxa"/>
          <w:trHeight w:val="449"/>
        </w:trPr>
        <w:tc>
          <w:tcPr>
            <w:tcW w:w="9584" w:type="dxa"/>
            <w:gridSpan w:val="3"/>
            <w:tcBorders>
              <w:top w:val="nil"/>
              <w:left w:val="nil"/>
              <w:bottom w:val="nil"/>
              <w:right w:val="nil"/>
            </w:tcBorders>
            <w:tcMar>
              <w:top w:w="72" w:type="dxa"/>
              <w:left w:w="0" w:type="dxa"/>
              <w:bottom w:w="72" w:type="dxa"/>
              <w:right w:w="0" w:type="dxa"/>
            </w:tcMar>
          </w:tcPr>
          <w:p w14:paraId="0378069A" w14:textId="77777777" w:rsidR="00295731" w:rsidRDefault="00295731">
            <w:pPr>
              <w:tabs>
                <w:tab w:val="left" w:pos="3780"/>
              </w:tabs>
              <w:autoSpaceDE w:val="0"/>
              <w:autoSpaceDN w:val="0"/>
              <w:adjustRightInd w:val="0"/>
              <w:spacing w:before="72" w:after="0" w:line="240" w:lineRule="auto"/>
              <w:jc w:val="both"/>
              <w:rPr>
                <w:rFonts w:ascii="Arial Narrow" w:hAnsi="Arial Narrow" w:cs="Arial Narrow"/>
                <w:b/>
                <w:bCs/>
                <w:i/>
                <w:iCs/>
                <w:sz w:val="20"/>
                <w:szCs w:val="20"/>
              </w:rPr>
            </w:pPr>
            <w:r>
              <w:rPr>
                <w:rFonts w:ascii="Arial Narrow" w:hAnsi="Arial Narrow" w:cs="Arial Narrow"/>
                <w:b/>
                <w:bCs/>
                <w:i/>
                <w:iCs/>
                <w:sz w:val="20"/>
                <w:szCs w:val="20"/>
              </w:rPr>
              <w:t>PLAN AND SCHEDULE:</w:t>
            </w:r>
            <w:r>
              <w:rPr>
                <w:rFonts w:ascii="Arial Narrow" w:hAnsi="Arial Narrow" w:cs="Arial Narrow"/>
                <w:b/>
                <w:bCs/>
                <w:i/>
                <w:iCs/>
                <w:sz w:val="20"/>
                <w:szCs w:val="20"/>
              </w:rPr>
              <w:tab/>
              <w:t xml:space="preserve">VSP CHOICE PLAN                        </w:t>
            </w:r>
          </w:p>
        </w:tc>
      </w:tr>
      <w:tr w:rsidR="00295731" w14:paraId="759E6804" w14:textId="77777777">
        <w:tblPrEx>
          <w:tblCellMar>
            <w:top w:w="0" w:type="dxa"/>
            <w:left w:w="0" w:type="dxa"/>
            <w:bottom w:w="0" w:type="dxa"/>
            <w:right w:w="0" w:type="dxa"/>
          </w:tblCellMar>
        </w:tblPrEx>
        <w:trPr>
          <w:gridAfter w:val="1"/>
          <w:wAfter w:w="60" w:type="dxa"/>
          <w:trHeight w:val="283"/>
        </w:trPr>
        <w:tc>
          <w:tcPr>
            <w:tcW w:w="9585" w:type="dxa"/>
            <w:gridSpan w:val="3"/>
            <w:tcBorders>
              <w:top w:val="nil"/>
              <w:left w:val="nil"/>
              <w:bottom w:val="nil"/>
              <w:right w:val="nil"/>
            </w:tcBorders>
            <w:tcMar>
              <w:top w:w="0" w:type="dxa"/>
              <w:left w:w="0" w:type="dxa"/>
              <w:bottom w:w="0" w:type="dxa"/>
              <w:right w:w="0" w:type="dxa"/>
            </w:tcMar>
          </w:tcPr>
          <w:p w14:paraId="17D23094" w14:textId="77777777" w:rsidR="00295731" w:rsidRDefault="00295731">
            <w:pPr>
              <w:widowControl w:val="0"/>
              <w:tabs>
                <w:tab w:val="left" w:pos="4320"/>
                <w:tab w:val="left" w:pos="594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sz w:val="20"/>
                <w:szCs w:val="20"/>
              </w:rPr>
              <w:tab/>
            </w:r>
            <w:r>
              <w:rPr>
                <w:rFonts w:ascii="Arial Narrow" w:hAnsi="Arial Narrow" w:cs="Arial Narrow"/>
                <w:b/>
                <w:bCs/>
                <w:i/>
                <w:iCs/>
                <w:sz w:val="20"/>
                <w:szCs w:val="20"/>
              </w:rPr>
              <w:t>EXAMINATION:</w:t>
            </w:r>
            <w:r>
              <w:rPr>
                <w:rFonts w:ascii="Arial Narrow" w:hAnsi="Arial Narrow" w:cs="Arial Narrow"/>
                <w:b/>
                <w:bCs/>
                <w:i/>
                <w:iCs/>
                <w:sz w:val="20"/>
                <w:szCs w:val="20"/>
              </w:rPr>
              <w:tab/>
            </w:r>
            <w:r>
              <w:rPr>
                <w:rFonts w:ascii="Arial Narrow" w:hAnsi="Arial Narrow" w:cs="Arial Narrow"/>
                <w:i/>
                <w:iCs/>
                <w:sz w:val="20"/>
                <w:szCs w:val="20"/>
              </w:rPr>
              <w:t>ONCE EVERY PLAN YEAR*</w:t>
            </w:r>
          </w:p>
        </w:tc>
      </w:tr>
      <w:tr w:rsidR="00295731" w14:paraId="57FCDB77" w14:textId="77777777">
        <w:tblPrEx>
          <w:tblCellMar>
            <w:top w:w="0" w:type="dxa"/>
            <w:left w:w="0" w:type="dxa"/>
            <w:bottom w:w="0" w:type="dxa"/>
            <w:right w:w="0" w:type="dxa"/>
          </w:tblCellMar>
        </w:tblPrEx>
        <w:trPr>
          <w:gridAfter w:val="1"/>
          <w:wAfter w:w="55" w:type="dxa"/>
          <w:trHeight w:val="253"/>
        </w:trPr>
        <w:tc>
          <w:tcPr>
            <w:tcW w:w="9590" w:type="dxa"/>
            <w:gridSpan w:val="3"/>
            <w:tcBorders>
              <w:top w:val="nil"/>
              <w:left w:val="nil"/>
              <w:bottom w:val="nil"/>
              <w:right w:val="nil"/>
            </w:tcBorders>
            <w:tcMar>
              <w:top w:w="0" w:type="dxa"/>
              <w:left w:w="0" w:type="dxa"/>
              <w:bottom w:w="0" w:type="dxa"/>
              <w:right w:w="0" w:type="dxa"/>
            </w:tcMar>
          </w:tcPr>
          <w:p w14:paraId="590961E1" w14:textId="77777777" w:rsidR="00295731" w:rsidRDefault="00295731">
            <w:pPr>
              <w:tabs>
                <w:tab w:val="left" w:pos="4320"/>
                <w:tab w:val="left" w:pos="5940"/>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sz w:val="20"/>
                <w:szCs w:val="20"/>
              </w:rPr>
              <w:tab/>
            </w:r>
            <w:r>
              <w:rPr>
                <w:rFonts w:ascii="Arial Narrow" w:hAnsi="Arial Narrow" w:cs="Arial Narrow"/>
                <w:b/>
                <w:bCs/>
                <w:i/>
                <w:iCs/>
                <w:sz w:val="20"/>
                <w:szCs w:val="20"/>
              </w:rPr>
              <w:t>LENSES</w:t>
            </w:r>
            <w:r>
              <w:rPr>
                <w:rFonts w:ascii="Arial Narrow" w:hAnsi="Arial Narrow" w:cs="Arial Narrow"/>
                <w:i/>
                <w:iCs/>
                <w:sz w:val="20"/>
                <w:szCs w:val="20"/>
              </w:rPr>
              <w:t>:</w:t>
            </w:r>
            <w:r>
              <w:rPr>
                <w:rFonts w:ascii="Arial Narrow" w:hAnsi="Arial Narrow" w:cs="Arial Narrow"/>
                <w:i/>
                <w:iCs/>
                <w:sz w:val="20"/>
                <w:szCs w:val="20"/>
              </w:rPr>
              <w:tab/>
              <w:t>ONCE EVERY PLAN YEAR*</w:t>
            </w:r>
          </w:p>
        </w:tc>
      </w:tr>
      <w:tr w:rsidR="00295731" w14:paraId="2B912846" w14:textId="77777777">
        <w:tblPrEx>
          <w:tblCellMar>
            <w:top w:w="0" w:type="dxa"/>
            <w:left w:w="0" w:type="dxa"/>
            <w:bottom w:w="0" w:type="dxa"/>
            <w:right w:w="0" w:type="dxa"/>
          </w:tblCellMar>
        </w:tblPrEx>
        <w:trPr>
          <w:trHeight w:val="278"/>
        </w:trPr>
        <w:tc>
          <w:tcPr>
            <w:tcW w:w="9645" w:type="dxa"/>
            <w:gridSpan w:val="4"/>
            <w:tcBorders>
              <w:top w:val="nil"/>
              <w:left w:val="nil"/>
              <w:bottom w:val="nil"/>
              <w:right w:val="nil"/>
            </w:tcBorders>
            <w:tcMar>
              <w:top w:w="0" w:type="dxa"/>
              <w:left w:w="0" w:type="dxa"/>
              <w:bottom w:w="0" w:type="dxa"/>
              <w:right w:w="0" w:type="dxa"/>
            </w:tcMar>
          </w:tcPr>
          <w:p w14:paraId="1A7C3F32" w14:textId="77777777" w:rsidR="00295731" w:rsidRDefault="00295731">
            <w:pPr>
              <w:widowControl w:val="0"/>
              <w:tabs>
                <w:tab w:val="left" w:pos="4320"/>
                <w:tab w:val="left" w:pos="594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sz w:val="20"/>
                <w:szCs w:val="20"/>
              </w:rPr>
              <w:tab/>
            </w:r>
            <w:r>
              <w:rPr>
                <w:rFonts w:ascii="Arial Narrow" w:hAnsi="Arial Narrow" w:cs="Arial Narrow"/>
                <w:b/>
                <w:bCs/>
                <w:i/>
                <w:iCs/>
                <w:sz w:val="20"/>
                <w:szCs w:val="20"/>
              </w:rPr>
              <w:t>FRAMES:</w:t>
            </w:r>
            <w:r>
              <w:rPr>
                <w:rFonts w:ascii="Arial Narrow" w:hAnsi="Arial Narrow" w:cs="Arial Narrow"/>
                <w:b/>
                <w:bCs/>
                <w:i/>
                <w:iCs/>
                <w:sz w:val="20"/>
                <w:szCs w:val="20"/>
              </w:rPr>
              <w:tab/>
            </w:r>
            <w:r>
              <w:rPr>
                <w:rFonts w:ascii="Arial Narrow" w:hAnsi="Arial Narrow" w:cs="Arial Narrow"/>
                <w:i/>
                <w:iCs/>
                <w:sz w:val="20"/>
                <w:szCs w:val="20"/>
              </w:rPr>
              <w:t>ONCE EVERY TWO PLAN YEARS*</w:t>
            </w:r>
          </w:p>
        </w:tc>
      </w:tr>
    </w:tbl>
    <w:p w14:paraId="7AC2C75D" w14:textId="77777777" w:rsidR="00295731" w:rsidRDefault="00295731">
      <w:pPr>
        <w:tabs>
          <w:tab w:val="left" w:pos="5850"/>
        </w:tabs>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ab/>
        <w:t>*PLAN YEAR BEGINS   JANUARY 1ST.</w:t>
      </w:r>
    </w:p>
    <w:tbl>
      <w:tblPr>
        <w:tblW w:w="0" w:type="auto"/>
        <w:tblInd w:w="72" w:type="dxa"/>
        <w:tblLayout w:type="fixed"/>
        <w:tblCellMar>
          <w:left w:w="0" w:type="dxa"/>
          <w:right w:w="0" w:type="dxa"/>
        </w:tblCellMar>
        <w:tblLook w:val="0000" w:firstRow="0" w:lastRow="0" w:firstColumn="0" w:lastColumn="0" w:noHBand="0" w:noVBand="0"/>
      </w:tblPr>
      <w:tblGrid>
        <w:gridCol w:w="3766"/>
        <w:gridCol w:w="46"/>
        <w:gridCol w:w="11"/>
        <w:gridCol w:w="5753"/>
        <w:gridCol w:w="90"/>
      </w:tblGrid>
      <w:tr w:rsidR="00295731" w14:paraId="20336F23" w14:textId="77777777">
        <w:tblPrEx>
          <w:tblCellMar>
            <w:top w:w="0" w:type="dxa"/>
            <w:left w:w="0" w:type="dxa"/>
            <w:bottom w:w="0" w:type="dxa"/>
            <w:right w:w="0" w:type="dxa"/>
          </w:tblCellMar>
        </w:tblPrEx>
        <w:tc>
          <w:tcPr>
            <w:tcW w:w="3766" w:type="dxa"/>
            <w:tcBorders>
              <w:top w:val="nil"/>
              <w:left w:val="nil"/>
              <w:bottom w:val="nil"/>
              <w:right w:val="nil"/>
            </w:tcBorders>
            <w:tcMar>
              <w:top w:w="0" w:type="dxa"/>
              <w:left w:w="72" w:type="dxa"/>
              <w:bottom w:w="0" w:type="dxa"/>
              <w:right w:w="0" w:type="dxa"/>
            </w:tcMar>
          </w:tcPr>
          <w:p w14:paraId="1D6734FF" w14:textId="77777777" w:rsidR="00295731" w:rsidRDefault="00295731">
            <w:pPr>
              <w:autoSpaceDE w:val="0"/>
              <w:autoSpaceDN w:val="0"/>
              <w:adjustRightInd w:val="0"/>
              <w:spacing w:before="144" w:after="0" w:line="240" w:lineRule="auto"/>
              <w:jc w:val="both"/>
              <w:rPr>
                <w:rFonts w:ascii="Arial Narrow" w:hAnsi="Arial Narrow" w:cs="Arial Narrow"/>
                <w:b/>
                <w:bCs/>
                <w:i/>
                <w:iCs/>
                <w:sz w:val="20"/>
                <w:szCs w:val="20"/>
              </w:rPr>
            </w:pPr>
            <w:r>
              <w:rPr>
                <w:rFonts w:ascii="Arial Narrow" w:hAnsi="Arial Narrow" w:cs="Arial Narrow"/>
                <w:b/>
                <w:bCs/>
                <w:i/>
                <w:iCs/>
                <w:sz w:val="20"/>
                <w:szCs w:val="20"/>
              </w:rPr>
              <w:t>TERM, TERMINATION AND RENEWAL:</w:t>
            </w:r>
          </w:p>
        </w:tc>
        <w:tc>
          <w:tcPr>
            <w:tcW w:w="5900" w:type="dxa"/>
            <w:gridSpan w:val="4"/>
            <w:tcBorders>
              <w:top w:val="nil"/>
              <w:left w:val="nil"/>
              <w:bottom w:val="nil"/>
              <w:right w:val="nil"/>
            </w:tcBorders>
            <w:tcMar>
              <w:top w:w="0" w:type="dxa"/>
              <w:left w:w="72" w:type="dxa"/>
              <w:bottom w:w="0" w:type="dxa"/>
              <w:right w:w="0" w:type="dxa"/>
            </w:tcMar>
          </w:tcPr>
          <w:p w14:paraId="1B68D801" w14:textId="77777777" w:rsidR="00295731" w:rsidRDefault="00295731">
            <w:pPr>
              <w:widowControl w:val="0"/>
              <w:autoSpaceDE w:val="0"/>
              <w:autoSpaceDN w:val="0"/>
              <w:adjustRightInd w:val="0"/>
              <w:spacing w:before="144" w:after="0" w:line="240" w:lineRule="auto"/>
              <w:rPr>
                <w:rFonts w:ascii="Arial Narrow" w:hAnsi="Arial Narrow" w:cs="Arial Narrow"/>
                <w:i/>
                <w:iCs/>
                <w:sz w:val="20"/>
                <w:szCs w:val="20"/>
              </w:rPr>
            </w:pPr>
            <w:r>
              <w:rPr>
                <w:rFonts w:ascii="Arial Narrow" w:hAnsi="Arial Narrow" w:cs="Arial Narrow"/>
                <w:i/>
                <w:iCs/>
                <w:sz w:val="20"/>
                <w:szCs w:val="20"/>
              </w:rPr>
              <w:t>AFTER THE POLICY TERM, THIS POLICY WILL CONTINUE ON A MONTH TO MONTH BASIS OR UNTIL TERMINATED BY EITHER PARTY GIVING THE OTHER SIXTY (60) DAYS PRIOR WRITTEN NOTICE.</w:t>
            </w:r>
          </w:p>
        </w:tc>
      </w:tr>
      <w:tr w:rsidR="00295731" w14:paraId="20E14C15" w14:textId="77777777">
        <w:tblPrEx>
          <w:tblCellMar>
            <w:top w:w="0" w:type="dxa"/>
            <w:left w:w="0" w:type="dxa"/>
            <w:bottom w:w="0" w:type="dxa"/>
            <w:right w:w="0" w:type="dxa"/>
          </w:tblCellMar>
        </w:tblPrEx>
        <w:trPr>
          <w:gridAfter w:val="1"/>
          <w:wAfter w:w="90" w:type="dxa"/>
        </w:trPr>
        <w:tc>
          <w:tcPr>
            <w:tcW w:w="3812" w:type="dxa"/>
            <w:gridSpan w:val="2"/>
            <w:tcBorders>
              <w:top w:val="nil"/>
              <w:left w:val="nil"/>
              <w:bottom w:val="nil"/>
              <w:right w:val="nil"/>
            </w:tcBorders>
            <w:tcMar>
              <w:top w:w="0" w:type="dxa"/>
              <w:left w:w="72" w:type="dxa"/>
              <w:bottom w:w="0" w:type="dxa"/>
              <w:right w:w="0" w:type="dxa"/>
            </w:tcMar>
          </w:tcPr>
          <w:p w14:paraId="703B6435" w14:textId="77777777" w:rsidR="00295731" w:rsidRDefault="00295731">
            <w:pPr>
              <w:autoSpaceDE w:val="0"/>
              <w:autoSpaceDN w:val="0"/>
              <w:adjustRightInd w:val="0"/>
              <w:spacing w:before="144" w:after="0" w:line="240" w:lineRule="auto"/>
              <w:rPr>
                <w:rFonts w:ascii="Arial Narrow" w:hAnsi="Arial Narrow" w:cs="Arial Narrow"/>
                <w:b/>
                <w:bCs/>
                <w:i/>
                <w:iCs/>
                <w:sz w:val="20"/>
                <w:szCs w:val="20"/>
              </w:rPr>
            </w:pPr>
            <w:r>
              <w:rPr>
                <w:rFonts w:ascii="Arial Narrow" w:hAnsi="Arial Narrow" w:cs="Arial Narrow"/>
                <w:b/>
                <w:bCs/>
                <w:i/>
                <w:iCs/>
                <w:sz w:val="20"/>
                <w:szCs w:val="20"/>
              </w:rPr>
              <w:t>TYPE OF ADMINISTRATION:</w:t>
            </w:r>
          </w:p>
        </w:tc>
        <w:tc>
          <w:tcPr>
            <w:tcW w:w="5764" w:type="dxa"/>
            <w:gridSpan w:val="2"/>
            <w:tcBorders>
              <w:top w:val="nil"/>
              <w:left w:val="nil"/>
              <w:bottom w:val="nil"/>
              <w:right w:val="nil"/>
            </w:tcBorders>
            <w:tcMar>
              <w:top w:w="0" w:type="dxa"/>
              <w:left w:w="72" w:type="dxa"/>
              <w:bottom w:w="0" w:type="dxa"/>
              <w:right w:w="0" w:type="dxa"/>
            </w:tcMar>
          </w:tcPr>
          <w:p w14:paraId="318044EF" w14:textId="77777777" w:rsidR="00295731" w:rsidRDefault="00295731">
            <w:pPr>
              <w:widowControl w:val="0"/>
              <w:autoSpaceDE w:val="0"/>
              <w:autoSpaceDN w:val="0"/>
              <w:adjustRightInd w:val="0"/>
              <w:spacing w:before="144" w:after="0" w:line="240" w:lineRule="auto"/>
              <w:rPr>
                <w:rFonts w:ascii="Arial Narrow" w:hAnsi="Arial Narrow" w:cs="Arial Narrow"/>
                <w:i/>
                <w:iCs/>
                <w:sz w:val="20"/>
                <w:szCs w:val="20"/>
              </w:rPr>
            </w:pPr>
            <w:r>
              <w:rPr>
                <w:rFonts w:ascii="Arial Narrow" w:hAnsi="Arial Narrow" w:cs="Arial Narrow"/>
                <w:i/>
                <w:iCs/>
                <w:sz w:val="20"/>
                <w:szCs w:val="20"/>
              </w:rPr>
              <w:t>BENEFITS ARE FURNISHED UNDER A VISION CARE PLAN PURCHASED BY THE GROUP AND PROVIDED BY VISION SERVICE PLAN (VSP) UNDER WHICH VSP IS FINANCIALLY RESPONSIBLE FOR THE PAYMENT OF CLAIMS.</w:t>
            </w:r>
          </w:p>
        </w:tc>
      </w:tr>
      <w:tr w:rsidR="00295731" w14:paraId="1C47097C" w14:textId="77777777">
        <w:tblPrEx>
          <w:tblCellMar>
            <w:top w:w="0" w:type="dxa"/>
            <w:left w:w="0" w:type="dxa"/>
            <w:bottom w:w="0" w:type="dxa"/>
            <w:right w:w="0" w:type="dxa"/>
          </w:tblCellMar>
        </w:tblPrEx>
        <w:trPr>
          <w:gridAfter w:val="1"/>
          <w:wAfter w:w="90" w:type="dxa"/>
        </w:trPr>
        <w:tc>
          <w:tcPr>
            <w:tcW w:w="3823" w:type="dxa"/>
            <w:gridSpan w:val="3"/>
            <w:tcBorders>
              <w:top w:val="nil"/>
              <w:left w:val="nil"/>
              <w:bottom w:val="nil"/>
              <w:right w:val="nil"/>
            </w:tcBorders>
            <w:tcMar>
              <w:top w:w="0" w:type="dxa"/>
              <w:left w:w="72" w:type="dxa"/>
              <w:bottom w:w="0" w:type="dxa"/>
              <w:right w:w="0" w:type="dxa"/>
            </w:tcMar>
          </w:tcPr>
          <w:p w14:paraId="7E309180" w14:textId="77777777" w:rsidR="00295731" w:rsidRDefault="00295731">
            <w:pPr>
              <w:autoSpaceDE w:val="0"/>
              <w:autoSpaceDN w:val="0"/>
              <w:adjustRightInd w:val="0"/>
              <w:spacing w:before="144" w:after="0" w:line="240" w:lineRule="auto"/>
              <w:rPr>
                <w:rFonts w:ascii="Arial Narrow" w:hAnsi="Arial Narrow" w:cs="Arial Narrow"/>
                <w:b/>
                <w:bCs/>
                <w:i/>
                <w:iCs/>
                <w:sz w:val="20"/>
                <w:szCs w:val="20"/>
              </w:rPr>
            </w:pPr>
            <w:r>
              <w:rPr>
                <w:rFonts w:ascii="Arial Narrow" w:hAnsi="Arial Narrow" w:cs="Arial Narrow"/>
                <w:b/>
                <w:bCs/>
                <w:i/>
                <w:iCs/>
                <w:sz w:val="20"/>
                <w:szCs w:val="20"/>
              </w:rPr>
              <w:t>VSP'S ADDRESS IS:</w:t>
            </w:r>
          </w:p>
        </w:tc>
        <w:tc>
          <w:tcPr>
            <w:tcW w:w="5753" w:type="dxa"/>
            <w:tcBorders>
              <w:top w:val="nil"/>
              <w:left w:val="nil"/>
              <w:bottom w:val="nil"/>
              <w:right w:val="nil"/>
            </w:tcBorders>
            <w:tcMar>
              <w:top w:w="0" w:type="dxa"/>
              <w:left w:w="72" w:type="dxa"/>
              <w:bottom w:w="0" w:type="dxa"/>
              <w:right w:w="0" w:type="dxa"/>
            </w:tcMar>
          </w:tcPr>
          <w:p w14:paraId="284ACD78" w14:textId="77777777" w:rsidR="00295731" w:rsidRDefault="00295731">
            <w:pPr>
              <w:widowControl w:val="0"/>
              <w:autoSpaceDE w:val="0"/>
              <w:autoSpaceDN w:val="0"/>
              <w:adjustRightInd w:val="0"/>
              <w:spacing w:before="144" w:after="0" w:line="240" w:lineRule="auto"/>
              <w:rPr>
                <w:rFonts w:ascii="Arial Narrow" w:hAnsi="Arial Narrow" w:cs="Arial Narrow"/>
                <w:i/>
                <w:iCs/>
                <w:sz w:val="20"/>
                <w:szCs w:val="20"/>
              </w:rPr>
            </w:pPr>
            <w:r>
              <w:rPr>
                <w:rFonts w:ascii="Arial Narrow" w:hAnsi="Arial Narrow" w:cs="Arial Narrow"/>
                <w:i/>
                <w:iCs/>
                <w:sz w:val="20"/>
                <w:szCs w:val="20"/>
              </w:rPr>
              <w:t>VISION SERVICE PLAN</w:t>
            </w:r>
          </w:p>
          <w:p w14:paraId="58B932B5" w14:textId="77777777" w:rsidR="00295731" w:rsidRDefault="00295731">
            <w:pPr>
              <w:widowControl w:val="0"/>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3333 QUALITY DRIVE</w:t>
            </w:r>
          </w:p>
          <w:p w14:paraId="53DB39D9" w14:textId="77777777" w:rsidR="00295731" w:rsidRDefault="00295731">
            <w:pPr>
              <w:widowControl w:val="0"/>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RANCHO CORDOVA, CA  95670</w:t>
            </w:r>
          </w:p>
        </w:tc>
      </w:tr>
    </w:tbl>
    <w:p w14:paraId="6C4390BE"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71286275"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7714B9CA"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8</w:t>
            </w:r>
          </w:p>
        </w:tc>
      </w:tr>
    </w:tbl>
    <w:p w14:paraId="355607E2" w14:textId="77777777" w:rsidR="00295731" w:rsidRDefault="00295731">
      <w:pPr>
        <w:widowControl w:val="0"/>
        <w:autoSpaceDE w:val="0"/>
        <w:autoSpaceDN w:val="0"/>
        <w:adjustRightInd w:val="0"/>
        <w:spacing w:after="0" w:line="240" w:lineRule="auto"/>
        <w:jc w:val="center"/>
        <w:rPr>
          <w:rFonts w:ascii="Arial Narrow" w:hAnsi="Arial Narrow" w:cs="Arial Narrow"/>
          <w:b/>
          <w:bCs/>
          <w:i/>
          <w:iCs/>
          <w:sz w:val="24"/>
          <w:szCs w:val="24"/>
        </w:rPr>
      </w:pPr>
      <w:r>
        <w:rPr>
          <w:rFonts w:ascii="Arial Narrow" w:hAnsi="Arial Narrow" w:cs="Arial Narrow"/>
          <w:b/>
          <w:bCs/>
          <w:i/>
          <w:iCs/>
          <w:sz w:val="24"/>
          <w:szCs w:val="24"/>
        </w:rPr>
        <w:t>SCHEDULE OF BENEFITS</w:t>
      </w:r>
    </w:p>
    <w:p w14:paraId="407939CD" w14:textId="77777777" w:rsidR="00295731" w:rsidRDefault="00295731">
      <w:pPr>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GENERAL</w:t>
      </w:r>
    </w:p>
    <w:p w14:paraId="05AB3901" w14:textId="77777777" w:rsidR="00295731" w:rsidRDefault="00295731">
      <w:pPr>
        <w:tabs>
          <w:tab w:val="left" w:pos="288"/>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This Schedule and any Additional Benefit Rider(s), when purchased by Group, attached hereto list the vision care benefits to which Covered Persons of VSP are entitled, subject to any Copayments and other conditions, limitations and/or exclusions stated herein. If Plan Benefits are available for Non-Member Provider services, as indicated by the reimbursement provisions below.  Vision care benefits may be received from any licensed eye care provider, whether Member Doctors or Non-Member Providers.</w:t>
      </w:r>
    </w:p>
    <w:p w14:paraId="14B69270"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sz w:val="20"/>
          <w:szCs w:val="20"/>
        </w:rPr>
      </w:pPr>
    </w:p>
    <w:p w14:paraId="3B1C9992"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Member Doctors are those doctors who have agreed to participate in VSP’s Choice Network.</w:t>
      </w:r>
    </w:p>
    <w:p w14:paraId="533C496F"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sz w:val="20"/>
          <w:szCs w:val="20"/>
        </w:rPr>
      </w:pPr>
    </w:p>
    <w:p w14:paraId="4ADA0788"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See schedule below for Plan Benefits, payments and/or reimbursement subject to any Copayment(s) as stated.</w:t>
      </w:r>
    </w:p>
    <w:p w14:paraId="295FCEF0"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sz w:val="20"/>
          <w:szCs w:val="20"/>
        </w:rPr>
      </w:pPr>
    </w:p>
    <w:p w14:paraId="5B92A18E" w14:textId="77777777" w:rsidR="00295731" w:rsidRDefault="00295731">
      <w:pPr>
        <w:autoSpaceDE w:val="0"/>
        <w:autoSpaceDN w:val="0"/>
        <w:adjustRightInd w:val="0"/>
        <w:spacing w:after="0" w:line="240" w:lineRule="auto"/>
        <w:rPr>
          <w:rFonts w:ascii="Arial Narrow" w:hAnsi="Arial Narrow" w:cs="Arial Narrow"/>
          <w:sz w:val="20"/>
          <w:szCs w:val="20"/>
        </w:rPr>
      </w:pPr>
    </w:p>
    <w:tbl>
      <w:tblPr>
        <w:tblW w:w="0" w:type="auto"/>
        <w:tblInd w:w="72" w:type="dxa"/>
        <w:tblLayout w:type="fixed"/>
        <w:tblCellMar>
          <w:left w:w="0" w:type="dxa"/>
          <w:right w:w="0" w:type="dxa"/>
        </w:tblCellMar>
        <w:tblLook w:val="0000" w:firstRow="0" w:lastRow="0" w:firstColumn="0" w:lastColumn="0" w:noHBand="0" w:noVBand="0"/>
      </w:tblPr>
      <w:tblGrid>
        <w:gridCol w:w="3607"/>
        <w:gridCol w:w="2802"/>
        <w:gridCol w:w="1576"/>
        <w:gridCol w:w="2803"/>
      </w:tblGrid>
      <w:tr w:rsidR="00295731" w14:paraId="0CC5127B" w14:textId="77777777">
        <w:tblPrEx>
          <w:tblCellMar>
            <w:top w:w="0" w:type="dxa"/>
            <w:left w:w="0" w:type="dxa"/>
            <w:bottom w:w="0" w:type="dxa"/>
            <w:right w:w="0" w:type="dxa"/>
          </w:tblCellMar>
        </w:tblPrEx>
        <w:trPr>
          <w:trHeight w:val="229"/>
        </w:trPr>
        <w:tc>
          <w:tcPr>
            <w:tcW w:w="3607" w:type="dxa"/>
            <w:tcBorders>
              <w:top w:val="nil"/>
              <w:left w:val="nil"/>
              <w:bottom w:val="nil"/>
              <w:right w:val="nil"/>
            </w:tcBorders>
            <w:tcMar>
              <w:top w:w="0" w:type="dxa"/>
              <w:left w:w="72" w:type="dxa"/>
              <w:bottom w:w="0" w:type="dxa"/>
              <w:right w:w="0" w:type="dxa"/>
            </w:tcMar>
          </w:tcPr>
          <w:p w14:paraId="234CB2A8" w14:textId="77777777" w:rsidR="00295731" w:rsidRDefault="00295731">
            <w:pPr>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PLAN BENEFITS</w:t>
            </w:r>
          </w:p>
        </w:tc>
        <w:tc>
          <w:tcPr>
            <w:tcW w:w="2802" w:type="dxa"/>
            <w:tcBorders>
              <w:top w:val="nil"/>
              <w:left w:val="nil"/>
              <w:bottom w:val="nil"/>
              <w:right w:val="nil"/>
            </w:tcBorders>
            <w:tcMar>
              <w:top w:w="0" w:type="dxa"/>
              <w:left w:w="72" w:type="dxa"/>
              <w:bottom w:w="0" w:type="dxa"/>
              <w:right w:w="0" w:type="dxa"/>
            </w:tcMar>
          </w:tcPr>
          <w:p w14:paraId="506EAA5A" w14:textId="77777777" w:rsidR="00295731" w:rsidRDefault="00295731">
            <w:pPr>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MEMBER DOCTOR BENEFIT</w:t>
            </w:r>
          </w:p>
        </w:tc>
        <w:tc>
          <w:tcPr>
            <w:tcW w:w="4379" w:type="dxa"/>
            <w:gridSpan w:val="2"/>
            <w:tcBorders>
              <w:top w:val="nil"/>
              <w:left w:val="nil"/>
              <w:bottom w:val="nil"/>
              <w:right w:val="nil"/>
            </w:tcBorders>
            <w:tcMar>
              <w:top w:w="0" w:type="dxa"/>
              <w:left w:w="72" w:type="dxa"/>
              <w:bottom w:w="0" w:type="dxa"/>
              <w:right w:w="0" w:type="dxa"/>
            </w:tcMar>
          </w:tcPr>
          <w:p w14:paraId="408A17EF" w14:textId="77777777" w:rsidR="00295731" w:rsidRDefault="00295731">
            <w:pPr>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NON-MEMBER PROVIDER BENEFIT</w:t>
            </w:r>
          </w:p>
        </w:tc>
      </w:tr>
      <w:tr w:rsidR="00295731" w14:paraId="3FC5BC64" w14:textId="77777777">
        <w:tblPrEx>
          <w:tblCellMar>
            <w:top w:w="0" w:type="dxa"/>
            <w:left w:w="0" w:type="dxa"/>
            <w:bottom w:w="0" w:type="dxa"/>
            <w:right w:w="0" w:type="dxa"/>
          </w:tblCellMar>
        </w:tblPrEx>
        <w:trPr>
          <w:trHeight w:val="275"/>
        </w:trPr>
        <w:tc>
          <w:tcPr>
            <w:tcW w:w="3607" w:type="dxa"/>
            <w:tcBorders>
              <w:top w:val="nil"/>
              <w:left w:val="nil"/>
              <w:bottom w:val="nil"/>
              <w:right w:val="nil"/>
            </w:tcBorders>
            <w:tcMar>
              <w:top w:w="0" w:type="dxa"/>
              <w:left w:w="72" w:type="dxa"/>
              <w:bottom w:w="0" w:type="dxa"/>
              <w:right w:w="0" w:type="dxa"/>
            </w:tcMar>
          </w:tcPr>
          <w:p w14:paraId="7F62A650"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2802" w:type="dxa"/>
            <w:tcBorders>
              <w:top w:val="nil"/>
              <w:left w:val="nil"/>
              <w:bottom w:val="nil"/>
              <w:right w:val="nil"/>
            </w:tcBorders>
            <w:tcMar>
              <w:top w:w="0" w:type="dxa"/>
              <w:left w:w="72" w:type="dxa"/>
              <w:bottom w:w="0" w:type="dxa"/>
              <w:right w:w="0" w:type="dxa"/>
            </w:tcMar>
          </w:tcPr>
          <w:p w14:paraId="06933CA8" w14:textId="77777777" w:rsidR="00295731" w:rsidRDefault="00295731">
            <w:pPr>
              <w:tabs>
                <w:tab w:val="left" w:pos="288"/>
              </w:tabs>
              <w:autoSpaceDE w:val="0"/>
              <w:autoSpaceDN w:val="0"/>
              <w:adjustRightInd w:val="0"/>
              <w:spacing w:after="0" w:line="240" w:lineRule="auto"/>
              <w:jc w:val="both"/>
              <w:rPr>
                <w:rFonts w:ascii="Arial Narrow" w:hAnsi="Arial Narrow" w:cs="Arial Narrow"/>
                <w:sz w:val="20"/>
                <w:szCs w:val="20"/>
              </w:rPr>
            </w:pPr>
          </w:p>
        </w:tc>
        <w:tc>
          <w:tcPr>
            <w:tcW w:w="1576" w:type="dxa"/>
            <w:tcBorders>
              <w:top w:val="nil"/>
              <w:left w:val="nil"/>
              <w:bottom w:val="nil"/>
              <w:right w:val="nil"/>
            </w:tcBorders>
            <w:tcMar>
              <w:top w:w="0" w:type="dxa"/>
              <w:left w:w="72" w:type="dxa"/>
              <w:bottom w:w="0" w:type="dxa"/>
              <w:right w:w="0" w:type="dxa"/>
            </w:tcMar>
          </w:tcPr>
          <w:p w14:paraId="598ABA98"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803" w:type="dxa"/>
            <w:tcBorders>
              <w:top w:val="nil"/>
              <w:left w:val="nil"/>
              <w:bottom w:val="nil"/>
              <w:right w:val="nil"/>
            </w:tcBorders>
            <w:tcMar>
              <w:top w:w="0" w:type="dxa"/>
              <w:left w:w="72" w:type="dxa"/>
              <w:bottom w:w="0" w:type="dxa"/>
              <w:right w:w="0" w:type="dxa"/>
            </w:tcMar>
          </w:tcPr>
          <w:p w14:paraId="3A253096"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r>
      <w:tr w:rsidR="00295731" w14:paraId="300F6F9D" w14:textId="77777777">
        <w:tblPrEx>
          <w:tblCellMar>
            <w:top w:w="0" w:type="dxa"/>
            <w:left w:w="0" w:type="dxa"/>
            <w:bottom w:w="0" w:type="dxa"/>
            <w:right w:w="0" w:type="dxa"/>
          </w:tblCellMar>
        </w:tblPrEx>
        <w:trPr>
          <w:trHeight w:val="275"/>
        </w:trPr>
        <w:tc>
          <w:tcPr>
            <w:tcW w:w="3607" w:type="dxa"/>
            <w:tcBorders>
              <w:top w:val="nil"/>
              <w:left w:val="nil"/>
              <w:bottom w:val="nil"/>
              <w:right w:val="nil"/>
            </w:tcBorders>
            <w:tcMar>
              <w:top w:w="0" w:type="dxa"/>
              <w:left w:w="72" w:type="dxa"/>
              <w:bottom w:w="0" w:type="dxa"/>
              <w:right w:w="0" w:type="dxa"/>
            </w:tcMar>
          </w:tcPr>
          <w:p w14:paraId="1FD91043" w14:textId="77777777" w:rsidR="00295731" w:rsidRDefault="00295731">
            <w:pPr>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VISION CARE SERVICES</w:t>
            </w:r>
          </w:p>
        </w:tc>
        <w:tc>
          <w:tcPr>
            <w:tcW w:w="2802" w:type="dxa"/>
            <w:tcBorders>
              <w:top w:val="nil"/>
              <w:left w:val="nil"/>
              <w:bottom w:val="nil"/>
              <w:right w:val="nil"/>
            </w:tcBorders>
            <w:tcMar>
              <w:top w:w="0" w:type="dxa"/>
              <w:left w:w="72" w:type="dxa"/>
              <w:bottom w:w="0" w:type="dxa"/>
              <w:right w:w="0" w:type="dxa"/>
            </w:tcMar>
          </w:tcPr>
          <w:p w14:paraId="65519C33" w14:textId="77777777" w:rsidR="00295731" w:rsidRDefault="00295731">
            <w:pPr>
              <w:tabs>
                <w:tab w:val="left" w:pos="288"/>
              </w:tabs>
              <w:autoSpaceDE w:val="0"/>
              <w:autoSpaceDN w:val="0"/>
              <w:adjustRightInd w:val="0"/>
              <w:spacing w:after="0" w:line="240" w:lineRule="auto"/>
              <w:jc w:val="both"/>
              <w:rPr>
                <w:rFonts w:ascii="Arial Narrow" w:hAnsi="Arial Narrow" w:cs="Arial Narrow"/>
                <w:sz w:val="20"/>
                <w:szCs w:val="20"/>
              </w:rPr>
            </w:pPr>
          </w:p>
        </w:tc>
        <w:tc>
          <w:tcPr>
            <w:tcW w:w="1576" w:type="dxa"/>
            <w:tcBorders>
              <w:top w:val="nil"/>
              <w:left w:val="nil"/>
              <w:bottom w:val="nil"/>
              <w:right w:val="nil"/>
            </w:tcBorders>
            <w:tcMar>
              <w:top w:w="0" w:type="dxa"/>
              <w:left w:w="72" w:type="dxa"/>
              <w:bottom w:w="0" w:type="dxa"/>
              <w:right w:w="0" w:type="dxa"/>
            </w:tcMar>
          </w:tcPr>
          <w:p w14:paraId="06E243C5"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803" w:type="dxa"/>
            <w:tcBorders>
              <w:top w:val="nil"/>
              <w:left w:val="nil"/>
              <w:bottom w:val="nil"/>
              <w:right w:val="nil"/>
            </w:tcBorders>
            <w:tcMar>
              <w:top w:w="0" w:type="dxa"/>
              <w:left w:w="72" w:type="dxa"/>
              <w:bottom w:w="0" w:type="dxa"/>
              <w:right w:w="0" w:type="dxa"/>
            </w:tcMar>
          </w:tcPr>
          <w:p w14:paraId="314E9DFB"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r>
      <w:tr w:rsidR="00295731" w14:paraId="5852A60C" w14:textId="77777777">
        <w:tblPrEx>
          <w:tblCellMar>
            <w:top w:w="0" w:type="dxa"/>
            <w:left w:w="0" w:type="dxa"/>
            <w:bottom w:w="0" w:type="dxa"/>
            <w:right w:w="0" w:type="dxa"/>
          </w:tblCellMar>
        </w:tblPrEx>
        <w:trPr>
          <w:trHeight w:val="275"/>
        </w:trPr>
        <w:tc>
          <w:tcPr>
            <w:tcW w:w="3607" w:type="dxa"/>
            <w:tcBorders>
              <w:top w:val="nil"/>
              <w:left w:val="nil"/>
              <w:bottom w:val="nil"/>
              <w:right w:val="nil"/>
            </w:tcBorders>
            <w:tcMar>
              <w:top w:w="0" w:type="dxa"/>
              <w:left w:w="72" w:type="dxa"/>
              <w:bottom w:w="0" w:type="dxa"/>
              <w:right w:w="0" w:type="dxa"/>
            </w:tcMar>
          </w:tcPr>
          <w:p w14:paraId="5B39B42C"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c>
          <w:tcPr>
            <w:tcW w:w="2802" w:type="dxa"/>
            <w:tcBorders>
              <w:top w:val="nil"/>
              <w:left w:val="nil"/>
              <w:bottom w:val="nil"/>
              <w:right w:val="nil"/>
            </w:tcBorders>
            <w:tcMar>
              <w:top w:w="0" w:type="dxa"/>
              <w:left w:w="72" w:type="dxa"/>
              <w:bottom w:w="0" w:type="dxa"/>
              <w:right w:w="0" w:type="dxa"/>
            </w:tcMar>
          </w:tcPr>
          <w:p w14:paraId="4FC1E987"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1576" w:type="dxa"/>
            <w:tcBorders>
              <w:top w:val="nil"/>
              <w:left w:val="nil"/>
              <w:bottom w:val="nil"/>
              <w:right w:val="nil"/>
            </w:tcBorders>
            <w:tcMar>
              <w:top w:w="0" w:type="dxa"/>
              <w:left w:w="72" w:type="dxa"/>
              <w:bottom w:w="0" w:type="dxa"/>
              <w:right w:w="0" w:type="dxa"/>
            </w:tcMar>
          </w:tcPr>
          <w:p w14:paraId="5D28CF4F"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803" w:type="dxa"/>
            <w:tcBorders>
              <w:top w:val="nil"/>
              <w:left w:val="nil"/>
              <w:bottom w:val="nil"/>
              <w:right w:val="nil"/>
            </w:tcBorders>
            <w:tcMar>
              <w:top w:w="0" w:type="dxa"/>
              <w:left w:w="72" w:type="dxa"/>
              <w:bottom w:w="0" w:type="dxa"/>
              <w:right w:w="0" w:type="dxa"/>
            </w:tcMar>
          </w:tcPr>
          <w:p w14:paraId="01A5FFCA"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r>
      <w:tr w:rsidR="00295731" w14:paraId="63501DC1" w14:textId="77777777">
        <w:tblPrEx>
          <w:tblCellMar>
            <w:top w:w="0" w:type="dxa"/>
            <w:left w:w="0" w:type="dxa"/>
            <w:bottom w:w="0" w:type="dxa"/>
            <w:right w:w="0" w:type="dxa"/>
          </w:tblCellMar>
        </w:tblPrEx>
        <w:trPr>
          <w:trHeight w:val="289"/>
        </w:trPr>
        <w:tc>
          <w:tcPr>
            <w:tcW w:w="3607" w:type="dxa"/>
            <w:tcBorders>
              <w:top w:val="nil"/>
              <w:left w:val="nil"/>
              <w:bottom w:val="nil"/>
              <w:right w:val="nil"/>
            </w:tcBorders>
            <w:tcMar>
              <w:top w:w="0" w:type="dxa"/>
              <w:left w:w="72" w:type="dxa"/>
              <w:bottom w:w="0" w:type="dxa"/>
              <w:right w:w="0" w:type="dxa"/>
            </w:tcMar>
          </w:tcPr>
          <w:p w14:paraId="75B90701"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Vision Examination</w:t>
            </w:r>
          </w:p>
        </w:tc>
        <w:tc>
          <w:tcPr>
            <w:tcW w:w="2802" w:type="dxa"/>
            <w:tcBorders>
              <w:top w:val="nil"/>
              <w:left w:val="nil"/>
              <w:bottom w:val="nil"/>
              <w:right w:val="nil"/>
            </w:tcBorders>
            <w:tcMar>
              <w:top w:w="0" w:type="dxa"/>
              <w:left w:w="72" w:type="dxa"/>
              <w:bottom w:w="0" w:type="dxa"/>
              <w:right w:w="0" w:type="dxa"/>
            </w:tcMar>
          </w:tcPr>
          <w:p w14:paraId="564EA534"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Covered in Full*</w:t>
            </w:r>
          </w:p>
        </w:tc>
        <w:tc>
          <w:tcPr>
            <w:tcW w:w="1576" w:type="dxa"/>
            <w:tcBorders>
              <w:top w:val="nil"/>
              <w:left w:val="nil"/>
              <w:bottom w:val="nil"/>
              <w:right w:val="nil"/>
            </w:tcBorders>
            <w:tcMar>
              <w:top w:w="0" w:type="dxa"/>
              <w:left w:w="72" w:type="dxa"/>
              <w:bottom w:w="0" w:type="dxa"/>
              <w:right w:w="0" w:type="dxa"/>
            </w:tcMar>
          </w:tcPr>
          <w:p w14:paraId="22248ED7"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sz w:val="20"/>
                <w:szCs w:val="20"/>
              </w:rPr>
              <w:tab/>
            </w:r>
            <w:r>
              <w:rPr>
                <w:rFonts w:ascii="Arial Narrow" w:hAnsi="Arial Narrow" w:cs="Arial Narrow"/>
                <w:i/>
                <w:iCs/>
                <w:sz w:val="20"/>
                <w:szCs w:val="20"/>
              </w:rPr>
              <w:t>Up to $</w:t>
            </w:r>
          </w:p>
        </w:tc>
        <w:tc>
          <w:tcPr>
            <w:tcW w:w="2803" w:type="dxa"/>
            <w:tcBorders>
              <w:top w:val="nil"/>
              <w:left w:val="nil"/>
              <w:bottom w:val="nil"/>
              <w:right w:val="nil"/>
            </w:tcBorders>
            <w:tcMar>
              <w:top w:w="0" w:type="dxa"/>
              <w:left w:w="72" w:type="dxa"/>
              <w:bottom w:w="0" w:type="dxa"/>
              <w:right w:w="0" w:type="dxa"/>
            </w:tcMar>
          </w:tcPr>
          <w:p w14:paraId="6F888480"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 xml:space="preserve">      45.00*</w:t>
            </w:r>
          </w:p>
        </w:tc>
      </w:tr>
    </w:tbl>
    <w:p w14:paraId="13926DAD" w14:textId="77777777" w:rsidR="00295731" w:rsidRDefault="00295731">
      <w:pPr>
        <w:autoSpaceDE w:val="0"/>
        <w:autoSpaceDN w:val="0"/>
        <w:adjustRightInd w:val="0"/>
        <w:spacing w:after="0" w:line="240" w:lineRule="auto"/>
        <w:rPr>
          <w:rFonts w:ascii="Arial Narrow" w:hAnsi="Arial Narrow" w:cs="Arial Narrow"/>
          <w:sz w:val="20"/>
          <w:szCs w:val="20"/>
        </w:rPr>
      </w:pPr>
    </w:p>
    <w:p w14:paraId="73864349" w14:textId="77777777" w:rsidR="00295731" w:rsidRDefault="00295731">
      <w:pPr>
        <w:autoSpaceDE w:val="0"/>
        <w:autoSpaceDN w:val="0"/>
        <w:adjustRightInd w:val="0"/>
        <w:spacing w:after="0" w:line="240" w:lineRule="auto"/>
        <w:rPr>
          <w:rFonts w:ascii="Arial Narrow" w:hAnsi="Arial Narrow" w:cs="Arial Narrow"/>
          <w:sz w:val="20"/>
          <w:szCs w:val="20"/>
        </w:rPr>
      </w:pPr>
    </w:p>
    <w:tbl>
      <w:tblPr>
        <w:tblW w:w="0" w:type="auto"/>
        <w:tblInd w:w="72" w:type="dxa"/>
        <w:tblLayout w:type="fixed"/>
        <w:tblCellMar>
          <w:left w:w="0" w:type="dxa"/>
          <w:right w:w="0" w:type="dxa"/>
        </w:tblCellMar>
        <w:tblLook w:val="0000" w:firstRow="0" w:lastRow="0" w:firstColumn="0" w:lastColumn="0" w:noHBand="0" w:noVBand="0"/>
      </w:tblPr>
      <w:tblGrid>
        <w:gridCol w:w="3689"/>
        <w:gridCol w:w="2086"/>
        <w:gridCol w:w="1355"/>
        <w:gridCol w:w="878"/>
        <w:gridCol w:w="1441"/>
        <w:gridCol w:w="631"/>
        <w:gridCol w:w="738"/>
      </w:tblGrid>
      <w:tr w:rsidR="00295731" w14:paraId="0E46D9D2" w14:textId="77777777">
        <w:tblPrEx>
          <w:tblCellMar>
            <w:top w:w="0" w:type="dxa"/>
            <w:left w:w="0" w:type="dxa"/>
            <w:bottom w:w="0" w:type="dxa"/>
            <w:right w:w="0" w:type="dxa"/>
          </w:tblCellMar>
        </w:tblPrEx>
        <w:trPr>
          <w:trHeight w:val="275"/>
        </w:trPr>
        <w:tc>
          <w:tcPr>
            <w:tcW w:w="3689" w:type="dxa"/>
            <w:tcBorders>
              <w:top w:val="nil"/>
              <w:left w:val="nil"/>
              <w:bottom w:val="nil"/>
              <w:right w:val="nil"/>
            </w:tcBorders>
            <w:tcMar>
              <w:top w:w="0" w:type="dxa"/>
              <w:left w:w="72" w:type="dxa"/>
              <w:bottom w:w="0" w:type="dxa"/>
              <w:right w:w="0" w:type="dxa"/>
            </w:tcMar>
          </w:tcPr>
          <w:p w14:paraId="00D045A1" w14:textId="77777777" w:rsidR="00295731" w:rsidRDefault="00295731">
            <w:pPr>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VISION CARE MATERIALS</w:t>
            </w:r>
          </w:p>
        </w:tc>
        <w:tc>
          <w:tcPr>
            <w:tcW w:w="3441" w:type="dxa"/>
            <w:gridSpan w:val="2"/>
            <w:tcBorders>
              <w:top w:val="nil"/>
              <w:left w:val="nil"/>
              <w:bottom w:val="nil"/>
              <w:right w:val="nil"/>
            </w:tcBorders>
            <w:tcMar>
              <w:top w:w="0" w:type="dxa"/>
              <w:left w:w="72" w:type="dxa"/>
              <w:bottom w:w="0" w:type="dxa"/>
              <w:right w:w="0" w:type="dxa"/>
            </w:tcMar>
          </w:tcPr>
          <w:p w14:paraId="510BD993" w14:textId="77777777" w:rsidR="00295731" w:rsidRDefault="00295731">
            <w:pPr>
              <w:tabs>
                <w:tab w:val="left" w:pos="288"/>
              </w:tabs>
              <w:autoSpaceDE w:val="0"/>
              <w:autoSpaceDN w:val="0"/>
              <w:adjustRightInd w:val="0"/>
              <w:spacing w:after="0" w:line="240" w:lineRule="auto"/>
              <w:jc w:val="both"/>
              <w:rPr>
                <w:rFonts w:ascii="Arial Narrow" w:hAnsi="Arial Narrow" w:cs="Arial Narrow"/>
                <w:sz w:val="20"/>
                <w:szCs w:val="20"/>
              </w:rPr>
            </w:pPr>
          </w:p>
        </w:tc>
        <w:tc>
          <w:tcPr>
            <w:tcW w:w="878" w:type="dxa"/>
            <w:tcBorders>
              <w:top w:val="nil"/>
              <w:left w:val="nil"/>
              <w:bottom w:val="nil"/>
              <w:right w:val="nil"/>
            </w:tcBorders>
            <w:tcMar>
              <w:top w:w="0" w:type="dxa"/>
              <w:left w:w="72" w:type="dxa"/>
              <w:bottom w:w="0" w:type="dxa"/>
              <w:right w:w="0" w:type="dxa"/>
            </w:tcMar>
          </w:tcPr>
          <w:p w14:paraId="4EA6BD0F" w14:textId="77777777" w:rsidR="00295731" w:rsidRDefault="00295731">
            <w:pPr>
              <w:widowControl w:val="0"/>
              <w:autoSpaceDE w:val="0"/>
              <w:autoSpaceDN w:val="0"/>
              <w:adjustRightInd w:val="0"/>
              <w:spacing w:after="0" w:line="240" w:lineRule="auto"/>
              <w:rPr>
                <w:rFonts w:ascii="Arial" w:hAnsi="Arial" w:cs="Arial"/>
              </w:rPr>
            </w:pPr>
          </w:p>
        </w:tc>
        <w:tc>
          <w:tcPr>
            <w:tcW w:w="2810" w:type="dxa"/>
            <w:gridSpan w:val="3"/>
            <w:tcBorders>
              <w:top w:val="nil"/>
              <w:left w:val="nil"/>
              <w:bottom w:val="nil"/>
              <w:right w:val="nil"/>
            </w:tcBorders>
            <w:tcMar>
              <w:top w:w="0" w:type="dxa"/>
              <w:left w:w="72" w:type="dxa"/>
              <w:bottom w:w="0" w:type="dxa"/>
              <w:right w:w="0" w:type="dxa"/>
            </w:tcMar>
          </w:tcPr>
          <w:p w14:paraId="6DAFD9E3"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sz w:val="20"/>
                <w:szCs w:val="20"/>
              </w:rPr>
            </w:pPr>
          </w:p>
        </w:tc>
      </w:tr>
      <w:tr w:rsidR="00295731" w14:paraId="1177495E" w14:textId="77777777">
        <w:tblPrEx>
          <w:tblCellMar>
            <w:top w:w="0" w:type="dxa"/>
            <w:left w:w="0" w:type="dxa"/>
            <w:bottom w:w="0" w:type="dxa"/>
            <w:right w:w="0" w:type="dxa"/>
          </w:tblCellMar>
        </w:tblPrEx>
        <w:trPr>
          <w:trHeight w:val="275"/>
        </w:trPr>
        <w:tc>
          <w:tcPr>
            <w:tcW w:w="3689" w:type="dxa"/>
            <w:tcBorders>
              <w:top w:val="nil"/>
              <w:left w:val="nil"/>
              <w:bottom w:val="nil"/>
              <w:right w:val="nil"/>
            </w:tcBorders>
            <w:tcMar>
              <w:top w:w="0" w:type="dxa"/>
              <w:left w:w="72" w:type="dxa"/>
              <w:bottom w:w="0" w:type="dxa"/>
              <w:right w:w="0" w:type="dxa"/>
            </w:tcMar>
          </w:tcPr>
          <w:p w14:paraId="4F1F069C"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c>
          <w:tcPr>
            <w:tcW w:w="3441" w:type="dxa"/>
            <w:gridSpan w:val="2"/>
            <w:tcBorders>
              <w:top w:val="nil"/>
              <w:left w:val="nil"/>
              <w:bottom w:val="nil"/>
              <w:right w:val="nil"/>
            </w:tcBorders>
            <w:tcMar>
              <w:top w:w="0" w:type="dxa"/>
              <w:left w:w="72" w:type="dxa"/>
              <w:bottom w:w="0" w:type="dxa"/>
              <w:right w:w="0" w:type="dxa"/>
            </w:tcMar>
          </w:tcPr>
          <w:p w14:paraId="744D66C9"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878" w:type="dxa"/>
            <w:tcBorders>
              <w:top w:val="nil"/>
              <w:left w:val="nil"/>
              <w:bottom w:val="nil"/>
              <w:right w:val="nil"/>
            </w:tcBorders>
            <w:tcMar>
              <w:top w:w="0" w:type="dxa"/>
              <w:left w:w="72" w:type="dxa"/>
              <w:bottom w:w="0" w:type="dxa"/>
              <w:right w:w="0" w:type="dxa"/>
            </w:tcMar>
          </w:tcPr>
          <w:p w14:paraId="586D1E3C"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810" w:type="dxa"/>
            <w:gridSpan w:val="3"/>
            <w:tcBorders>
              <w:top w:val="nil"/>
              <w:left w:val="nil"/>
              <w:bottom w:val="nil"/>
              <w:right w:val="nil"/>
            </w:tcBorders>
            <w:tcMar>
              <w:top w:w="0" w:type="dxa"/>
              <w:left w:w="72" w:type="dxa"/>
              <w:bottom w:w="0" w:type="dxa"/>
              <w:right w:w="0" w:type="dxa"/>
            </w:tcMar>
          </w:tcPr>
          <w:p w14:paraId="6D2DCF51"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sz w:val="20"/>
                <w:szCs w:val="20"/>
              </w:rPr>
            </w:pPr>
          </w:p>
        </w:tc>
      </w:tr>
      <w:tr w:rsidR="00295731" w14:paraId="6D70D05A" w14:textId="77777777">
        <w:tblPrEx>
          <w:tblCellMar>
            <w:top w:w="0" w:type="dxa"/>
            <w:left w:w="0" w:type="dxa"/>
            <w:bottom w:w="0" w:type="dxa"/>
            <w:right w:w="0" w:type="dxa"/>
          </w:tblCellMar>
        </w:tblPrEx>
        <w:trPr>
          <w:trHeight w:val="275"/>
        </w:trPr>
        <w:tc>
          <w:tcPr>
            <w:tcW w:w="3689" w:type="dxa"/>
            <w:tcBorders>
              <w:top w:val="nil"/>
              <w:left w:val="nil"/>
              <w:bottom w:val="nil"/>
              <w:right w:val="nil"/>
            </w:tcBorders>
            <w:tcMar>
              <w:top w:w="0" w:type="dxa"/>
              <w:left w:w="72" w:type="dxa"/>
              <w:bottom w:w="0" w:type="dxa"/>
              <w:right w:w="0" w:type="dxa"/>
            </w:tcMar>
          </w:tcPr>
          <w:p w14:paraId="28466734"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Lenses</w:t>
            </w:r>
          </w:p>
        </w:tc>
        <w:tc>
          <w:tcPr>
            <w:tcW w:w="3441" w:type="dxa"/>
            <w:gridSpan w:val="2"/>
            <w:tcBorders>
              <w:top w:val="nil"/>
              <w:left w:val="nil"/>
              <w:bottom w:val="nil"/>
              <w:right w:val="nil"/>
            </w:tcBorders>
            <w:tcMar>
              <w:top w:w="0" w:type="dxa"/>
              <w:left w:w="72" w:type="dxa"/>
              <w:bottom w:w="0" w:type="dxa"/>
              <w:right w:w="0" w:type="dxa"/>
            </w:tcMar>
          </w:tcPr>
          <w:p w14:paraId="2FF1F761"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878" w:type="dxa"/>
            <w:tcBorders>
              <w:top w:val="nil"/>
              <w:left w:val="nil"/>
              <w:bottom w:val="nil"/>
              <w:right w:val="nil"/>
            </w:tcBorders>
            <w:tcMar>
              <w:top w:w="0" w:type="dxa"/>
              <w:left w:w="72" w:type="dxa"/>
              <w:bottom w:w="0" w:type="dxa"/>
              <w:right w:w="0" w:type="dxa"/>
            </w:tcMar>
          </w:tcPr>
          <w:p w14:paraId="70AC14A2"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810" w:type="dxa"/>
            <w:gridSpan w:val="3"/>
            <w:tcBorders>
              <w:top w:val="nil"/>
              <w:left w:val="nil"/>
              <w:bottom w:val="nil"/>
              <w:right w:val="nil"/>
            </w:tcBorders>
            <w:tcMar>
              <w:top w:w="0" w:type="dxa"/>
              <w:left w:w="72" w:type="dxa"/>
              <w:bottom w:w="0" w:type="dxa"/>
              <w:right w:w="0" w:type="dxa"/>
            </w:tcMar>
          </w:tcPr>
          <w:p w14:paraId="14A0873C"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sz w:val="20"/>
                <w:szCs w:val="20"/>
              </w:rPr>
            </w:pPr>
          </w:p>
        </w:tc>
      </w:tr>
      <w:tr w:rsidR="00295731" w14:paraId="08385538" w14:textId="77777777">
        <w:tblPrEx>
          <w:tblCellMar>
            <w:top w:w="0" w:type="dxa"/>
            <w:left w:w="0" w:type="dxa"/>
            <w:bottom w:w="0" w:type="dxa"/>
            <w:right w:w="0" w:type="dxa"/>
          </w:tblCellMar>
        </w:tblPrEx>
        <w:trPr>
          <w:trHeight w:val="229"/>
        </w:trPr>
        <w:tc>
          <w:tcPr>
            <w:tcW w:w="3689" w:type="dxa"/>
            <w:tcBorders>
              <w:top w:val="nil"/>
              <w:left w:val="nil"/>
              <w:bottom w:val="nil"/>
              <w:right w:val="nil"/>
            </w:tcBorders>
            <w:tcMar>
              <w:top w:w="0" w:type="dxa"/>
              <w:left w:w="72" w:type="dxa"/>
              <w:bottom w:w="0" w:type="dxa"/>
              <w:right w:w="0" w:type="dxa"/>
            </w:tcMar>
          </w:tcPr>
          <w:p w14:paraId="1BF5F872"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sz w:val="20"/>
                <w:szCs w:val="20"/>
              </w:rPr>
              <w:tab/>
            </w:r>
            <w:r>
              <w:rPr>
                <w:rFonts w:ascii="Arial Narrow" w:hAnsi="Arial Narrow" w:cs="Arial Narrow"/>
                <w:i/>
                <w:iCs/>
                <w:sz w:val="20"/>
                <w:szCs w:val="20"/>
              </w:rPr>
              <w:t>Single Vision</w:t>
            </w:r>
          </w:p>
        </w:tc>
        <w:tc>
          <w:tcPr>
            <w:tcW w:w="3441" w:type="dxa"/>
            <w:gridSpan w:val="2"/>
            <w:tcBorders>
              <w:top w:val="nil"/>
              <w:left w:val="nil"/>
              <w:bottom w:val="nil"/>
              <w:right w:val="nil"/>
            </w:tcBorders>
            <w:tcMar>
              <w:top w:w="0" w:type="dxa"/>
              <w:left w:w="72" w:type="dxa"/>
              <w:bottom w:w="0" w:type="dxa"/>
              <w:right w:w="0" w:type="dxa"/>
            </w:tcMar>
          </w:tcPr>
          <w:p w14:paraId="4648E8AF"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Covered in Full*</w:t>
            </w:r>
          </w:p>
        </w:tc>
        <w:tc>
          <w:tcPr>
            <w:tcW w:w="878" w:type="dxa"/>
            <w:tcBorders>
              <w:top w:val="nil"/>
              <w:left w:val="nil"/>
              <w:bottom w:val="nil"/>
              <w:right w:val="nil"/>
            </w:tcBorders>
            <w:tcMar>
              <w:top w:w="0" w:type="dxa"/>
              <w:left w:w="72" w:type="dxa"/>
              <w:bottom w:w="0" w:type="dxa"/>
              <w:right w:w="0" w:type="dxa"/>
            </w:tcMar>
          </w:tcPr>
          <w:p w14:paraId="76134F0C"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Up to $</w:t>
            </w:r>
          </w:p>
        </w:tc>
        <w:tc>
          <w:tcPr>
            <w:tcW w:w="2810" w:type="dxa"/>
            <w:gridSpan w:val="3"/>
            <w:tcBorders>
              <w:top w:val="nil"/>
              <w:left w:val="nil"/>
              <w:bottom w:val="nil"/>
              <w:right w:val="nil"/>
            </w:tcBorders>
            <w:tcMar>
              <w:top w:w="0" w:type="dxa"/>
              <w:left w:w="72" w:type="dxa"/>
              <w:bottom w:w="0" w:type="dxa"/>
              <w:right w:w="0" w:type="dxa"/>
            </w:tcMar>
          </w:tcPr>
          <w:p w14:paraId="5DCC7884"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 xml:space="preserve">      30.00*</w:t>
            </w:r>
          </w:p>
        </w:tc>
      </w:tr>
      <w:tr w:rsidR="00295731" w14:paraId="074E9B97" w14:textId="77777777">
        <w:tblPrEx>
          <w:tblCellMar>
            <w:top w:w="0" w:type="dxa"/>
            <w:left w:w="0" w:type="dxa"/>
            <w:bottom w:w="0" w:type="dxa"/>
            <w:right w:w="0" w:type="dxa"/>
          </w:tblCellMar>
        </w:tblPrEx>
        <w:trPr>
          <w:trHeight w:val="229"/>
        </w:trPr>
        <w:tc>
          <w:tcPr>
            <w:tcW w:w="3689" w:type="dxa"/>
            <w:tcBorders>
              <w:top w:val="nil"/>
              <w:left w:val="nil"/>
              <w:bottom w:val="nil"/>
              <w:right w:val="nil"/>
            </w:tcBorders>
            <w:tcMar>
              <w:top w:w="0" w:type="dxa"/>
              <w:left w:w="72" w:type="dxa"/>
              <w:bottom w:w="0" w:type="dxa"/>
              <w:right w:w="0" w:type="dxa"/>
            </w:tcMar>
          </w:tcPr>
          <w:p w14:paraId="742A0315"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sz w:val="20"/>
                <w:szCs w:val="20"/>
              </w:rPr>
              <w:tab/>
            </w:r>
            <w:r>
              <w:rPr>
                <w:rFonts w:ascii="Arial Narrow" w:hAnsi="Arial Narrow" w:cs="Arial Narrow"/>
                <w:i/>
                <w:iCs/>
                <w:sz w:val="20"/>
                <w:szCs w:val="20"/>
              </w:rPr>
              <w:t>Bifocal</w:t>
            </w:r>
          </w:p>
        </w:tc>
        <w:tc>
          <w:tcPr>
            <w:tcW w:w="3441" w:type="dxa"/>
            <w:gridSpan w:val="2"/>
            <w:tcBorders>
              <w:top w:val="nil"/>
              <w:left w:val="nil"/>
              <w:bottom w:val="nil"/>
              <w:right w:val="nil"/>
            </w:tcBorders>
            <w:tcMar>
              <w:top w:w="0" w:type="dxa"/>
              <w:left w:w="72" w:type="dxa"/>
              <w:bottom w:w="0" w:type="dxa"/>
              <w:right w:w="0" w:type="dxa"/>
            </w:tcMar>
          </w:tcPr>
          <w:p w14:paraId="0AC5303F"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Covered in Full*</w:t>
            </w:r>
          </w:p>
        </w:tc>
        <w:tc>
          <w:tcPr>
            <w:tcW w:w="878" w:type="dxa"/>
            <w:tcBorders>
              <w:top w:val="nil"/>
              <w:left w:val="nil"/>
              <w:bottom w:val="nil"/>
              <w:right w:val="nil"/>
            </w:tcBorders>
            <w:tcMar>
              <w:top w:w="0" w:type="dxa"/>
              <w:left w:w="72" w:type="dxa"/>
              <w:bottom w:w="0" w:type="dxa"/>
              <w:right w:w="0" w:type="dxa"/>
            </w:tcMar>
          </w:tcPr>
          <w:p w14:paraId="49D89EDA"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Up to $</w:t>
            </w:r>
          </w:p>
        </w:tc>
        <w:tc>
          <w:tcPr>
            <w:tcW w:w="2810" w:type="dxa"/>
            <w:gridSpan w:val="3"/>
            <w:tcBorders>
              <w:top w:val="nil"/>
              <w:left w:val="nil"/>
              <w:bottom w:val="nil"/>
              <w:right w:val="nil"/>
            </w:tcBorders>
            <w:tcMar>
              <w:top w:w="0" w:type="dxa"/>
              <w:left w:w="72" w:type="dxa"/>
              <w:bottom w:w="0" w:type="dxa"/>
              <w:right w:w="0" w:type="dxa"/>
            </w:tcMar>
          </w:tcPr>
          <w:p w14:paraId="1652F35B"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 xml:space="preserve">      50.00*</w:t>
            </w:r>
          </w:p>
        </w:tc>
      </w:tr>
      <w:tr w:rsidR="00295731" w14:paraId="4CD60729" w14:textId="77777777">
        <w:tblPrEx>
          <w:tblCellMar>
            <w:top w:w="0" w:type="dxa"/>
            <w:left w:w="0" w:type="dxa"/>
            <w:bottom w:w="0" w:type="dxa"/>
            <w:right w:w="0" w:type="dxa"/>
          </w:tblCellMar>
        </w:tblPrEx>
        <w:trPr>
          <w:trHeight w:val="229"/>
        </w:trPr>
        <w:tc>
          <w:tcPr>
            <w:tcW w:w="3689" w:type="dxa"/>
            <w:tcBorders>
              <w:top w:val="nil"/>
              <w:left w:val="nil"/>
              <w:bottom w:val="nil"/>
              <w:right w:val="nil"/>
            </w:tcBorders>
            <w:tcMar>
              <w:top w:w="0" w:type="dxa"/>
              <w:left w:w="72" w:type="dxa"/>
              <w:bottom w:w="0" w:type="dxa"/>
              <w:right w:w="0" w:type="dxa"/>
            </w:tcMar>
          </w:tcPr>
          <w:p w14:paraId="6DB3A5CD"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sz w:val="20"/>
                <w:szCs w:val="20"/>
              </w:rPr>
              <w:tab/>
            </w:r>
            <w:r>
              <w:rPr>
                <w:rFonts w:ascii="Arial Narrow" w:hAnsi="Arial Narrow" w:cs="Arial Narrow"/>
                <w:i/>
                <w:iCs/>
                <w:sz w:val="20"/>
                <w:szCs w:val="20"/>
              </w:rPr>
              <w:t>Trifocal</w:t>
            </w:r>
          </w:p>
        </w:tc>
        <w:tc>
          <w:tcPr>
            <w:tcW w:w="3441" w:type="dxa"/>
            <w:gridSpan w:val="2"/>
            <w:tcBorders>
              <w:top w:val="nil"/>
              <w:left w:val="nil"/>
              <w:bottom w:val="nil"/>
              <w:right w:val="nil"/>
            </w:tcBorders>
            <w:tcMar>
              <w:top w:w="0" w:type="dxa"/>
              <w:left w:w="72" w:type="dxa"/>
              <w:bottom w:w="0" w:type="dxa"/>
              <w:right w:w="0" w:type="dxa"/>
            </w:tcMar>
          </w:tcPr>
          <w:p w14:paraId="1FECA149"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Covered in Full*</w:t>
            </w:r>
          </w:p>
        </w:tc>
        <w:tc>
          <w:tcPr>
            <w:tcW w:w="878" w:type="dxa"/>
            <w:tcBorders>
              <w:top w:val="nil"/>
              <w:left w:val="nil"/>
              <w:bottom w:val="nil"/>
              <w:right w:val="nil"/>
            </w:tcBorders>
            <w:tcMar>
              <w:top w:w="0" w:type="dxa"/>
              <w:left w:w="72" w:type="dxa"/>
              <w:bottom w:w="0" w:type="dxa"/>
              <w:right w:w="0" w:type="dxa"/>
            </w:tcMar>
          </w:tcPr>
          <w:p w14:paraId="53F43214"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Up to $</w:t>
            </w:r>
          </w:p>
        </w:tc>
        <w:tc>
          <w:tcPr>
            <w:tcW w:w="2810" w:type="dxa"/>
            <w:gridSpan w:val="3"/>
            <w:tcBorders>
              <w:top w:val="nil"/>
              <w:left w:val="nil"/>
              <w:bottom w:val="nil"/>
              <w:right w:val="nil"/>
            </w:tcBorders>
            <w:tcMar>
              <w:top w:w="0" w:type="dxa"/>
              <w:left w:w="72" w:type="dxa"/>
              <w:bottom w:w="0" w:type="dxa"/>
              <w:right w:w="0" w:type="dxa"/>
            </w:tcMar>
          </w:tcPr>
          <w:p w14:paraId="5A320AD2"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 xml:space="preserve">      65.00*</w:t>
            </w:r>
          </w:p>
        </w:tc>
      </w:tr>
      <w:tr w:rsidR="00295731" w14:paraId="439B95CB" w14:textId="77777777">
        <w:tblPrEx>
          <w:tblCellMar>
            <w:top w:w="0" w:type="dxa"/>
            <w:left w:w="0" w:type="dxa"/>
            <w:bottom w:w="0" w:type="dxa"/>
            <w:right w:w="0" w:type="dxa"/>
          </w:tblCellMar>
        </w:tblPrEx>
        <w:trPr>
          <w:trHeight w:val="241"/>
        </w:trPr>
        <w:tc>
          <w:tcPr>
            <w:tcW w:w="3689" w:type="dxa"/>
            <w:tcBorders>
              <w:top w:val="nil"/>
              <w:left w:val="nil"/>
              <w:bottom w:val="nil"/>
              <w:right w:val="nil"/>
            </w:tcBorders>
            <w:tcMar>
              <w:top w:w="0" w:type="dxa"/>
              <w:left w:w="72" w:type="dxa"/>
              <w:bottom w:w="0" w:type="dxa"/>
              <w:right w:w="0" w:type="dxa"/>
            </w:tcMar>
          </w:tcPr>
          <w:p w14:paraId="49DD86D0"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sz w:val="20"/>
                <w:szCs w:val="20"/>
              </w:rPr>
              <w:tab/>
            </w:r>
            <w:r>
              <w:rPr>
                <w:rFonts w:ascii="Arial Narrow" w:hAnsi="Arial Narrow" w:cs="Arial Narrow"/>
                <w:i/>
                <w:iCs/>
                <w:sz w:val="20"/>
                <w:szCs w:val="20"/>
              </w:rPr>
              <w:t>Lenticular</w:t>
            </w:r>
          </w:p>
        </w:tc>
        <w:tc>
          <w:tcPr>
            <w:tcW w:w="3441" w:type="dxa"/>
            <w:gridSpan w:val="2"/>
            <w:tcBorders>
              <w:top w:val="nil"/>
              <w:left w:val="nil"/>
              <w:bottom w:val="nil"/>
              <w:right w:val="nil"/>
            </w:tcBorders>
            <w:tcMar>
              <w:top w:w="0" w:type="dxa"/>
              <w:left w:w="72" w:type="dxa"/>
              <w:bottom w:w="0" w:type="dxa"/>
              <w:right w:w="0" w:type="dxa"/>
            </w:tcMar>
          </w:tcPr>
          <w:p w14:paraId="5289A803"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Covered in Full*</w:t>
            </w:r>
          </w:p>
        </w:tc>
        <w:tc>
          <w:tcPr>
            <w:tcW w:w="878" w:type="dxa"/>
            <w:tcBorders>
              <w:top w:val="nil"/>
              <w:left w:val="nil"/>
              <w:bottom w:val="nil"/>
              <w:right w:val="nil"/>
            </w:tcBorders>
            <w:tcMar>
              <w:top w:w="0" w:type="dxa"/>
              <w:left w:w="72" w:type="dxa"/>
              <w:bottom w:w="0" w:type="dxa"/>
              <w:right w:w="0" w:type="dxa"/>
            </w:tcMar>
          </w:tcPr>
          <w:p w14:paraId="05FF5BC0"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Up to $</w:t>
            </w:r>
          </w:p>
        </w:tc>
        <w:tc>
          <w:tcPr>
            <w:tcW w:w="2810" w:type="dxa"/>
            <w:gridSpan w:val="3"/>
            <w:tcBorders>
              <w:top w:val="nil"/>
              <w:left w:val="nil"/>
              <w:bottom w:val="nil"/>
              <w:right w:val="nil"/>
            </w:tcBorders>
            <w:tcMar>
              <w:top w:w="0" w:type="dxa"/>
              <w:left w:w="72" w:type="dxa"/>
              <w:bottom w:w="0" w:type="dxa"/>
              <w:right w:w="0" w:type="dxa"/>
            </w:tcMar>
          </w:tcPr>
          <w:p w14:paraId="306F945E"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 xml:space="preserve">    100.00*</w:t>
            </w:r>
          </w:p>
        </w:tc>
      </w:tr>
      <w:tr w:rsidR="00295731" w14:paraId="3ECA018B" w14:textId="77777777">
        <w:tblPrEx>
          <w:tblCellMar>
            <w:top w:w="0" w:type="dxa"/>
            <w:left w:w="0" w:type="dxa"/>
            <w:bottom w:w="0" w:type="dxa"/>
            <w:right w:w="0" w:type="dxa"/>
          </w:tblCellMar>
        </w:tblPrEx>
        <w:trPr>
          <w:gridAfter w:val="1"/>
          <w:wAfter w:w="738" w:type="dxa"/>
          <w:trHeight w:val="780"/>
        </w:trPr>
        <w:tc>
          <w:tcPr>
            <w:tcW w:w="10080" w:type="dxa"/>
            <w:gridSpan w:val="6"/>
            <w:tcBorders>
              <w:top w:val="nil"/>
              <w:left w:val="nil"/>
              <w:bottom w:val="nil"/>
              <w:right w:val="nil"/>
            </w:tcBorders>
            <w:tcMar>
              <w:top w:w="0" w:type="dxa"/>
              <w:left w:w="72" w:type="dxa"/>
              <w:bottom w:w="0" w:type="dxa"/>
              <w:right w:w="0" w:type="dxa"/>
            </w:tcMar>
          </w:tcPr>
          <w:p w14:paraId="42CE56B3"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00E0F596" w14:textId="77777777" w:rsidR="00295731" w:rsidRDefault="00295731">
            <w:p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0"/>
                <w:szCs w:val="20"/>
              </w:rPr>
              <w:t>Polycarbonate lenses are covered in full for dependent children up to the end of the month in which they turn age 26</w:t>
            </w:r>
            <w:r>
              <w:rPr>
                <w:rFonts w:ascii="Arial Narrow" w:hAnsi="Arial Narrow" w:cs="Arial Narrow"/>
                <w:sz w:val="24"/>
                <w:szCs w:val="24"/>
              </w:rPr>
              <w:t>.</w:t>
            </w:r>
          </w:p>
          <w:p w14:paraId="513A25D3" w14:textId="77777777" w:rsidR="00295731" w:rsidRDefault="00295731">
            <w:pPr>
              <w:widowControl w:val="0"/>
              <w:autoSpaceDE w:val="0"/>
              <w:autoSpaceDN w:val="0"/>
              <w:adjustRightInd w:val="0"/>
              <w:spacing w:after="0" w:line="240" w:lineRule="auto"/>
              <w:rPr>
                <w:rFonts w:ascii="Times New Roman" w:hAnsi="Times New Roman"/>
                <w:sz w:val="24"/>
                <w:szCs w:val="24"/>
              </w:rPr>
            </w:pPr>
          </w:p>
        </w:tc>
      </w:tr>
      <w:tr w:rsidR="00295731" w14:paraId="27279D0A" w14:textId="77777777">
        <w:tblPrEx>
          <w:tblCellMar>
            <w:top w:w="0" w:type="dxa"/>
            <w:left w:w="0" w:type="dxa"/>
            <w:bottom w:w="0" w:type="dxa"/>
            <w:right w:w="0" w:type="dxa"/>
          </w:tblCellMar>
        </w:tblPrEx>
        <w:trPr>
          <w:gridAfter w:val="2"/>
          <w:wAfter w:w="1369" w:type="dxa"/>
          <w:trHeight w:val="482"/>
        </w:trPr>
        <w:tc>
          <w:tcPr>
            <w:tcW w:w="5775" w:type="dxa"/>
            <w:gridSpan w:val="2"/>
            <w:tcBorders>
              <w:top w:val="nil"/>
              <w:left w:val="nil"/>
              <w:bottom w:val="nil"/>
              <w:right w:val="nil"/>
            </w:tcBorders>
            <w:tcMar>
              <w:top w:w="0" w:type="dxa"/>
              <w:left w:w="72" w:type="dxa"/>
              <w:bottom w:w="0" w:type="dxa"/>
              <w:right w:w="0" w:type="dxa"/>
            </w:tcMar>
          </w:tcPr>
          <w:p w14:paraId="66AA1A65" w14:textId="77777777" w:rsidR="00295731" w:rsidRDefault="00295731">
            <w:pPr>
              <w:autoSpaceDE w:val="0"/>
              <w:autoSpaceDN w:val="0"/>
              <w:adjustRightInd w:val="0"/>
              <w:spacing w:after="0" w:line="240" w:lineRule="auto"/>
              <w:jc w:val="both"/>
              <w:rPr>
                <w:rFonts w:ascii="Arial Narrow" w:hAnsi="Arial Narrow" w:cs="Arial Narrow"/>
                <w:sz w:val="20"/>
                <w:szCs w:val="20"/>
              </w:rPr>
            </w:pPr>
            <w:r>
              <w:rPr>
                <w:rFonts w:ascii="Arial Narrow" w:hAnsi="Arial Narrow" w:cs="Arial Narrow"/>
                <w:sz w:val="20"/>
                <w:szCs w:val="20"/>
              </w:rPr>
              <w:t>Standard Progressive Lenses covered in full</w:t>
            </w:r>
          </w:p>
          <w:p w14:paraId="26C379EC" w14:textId="77777777" w:rsidR="00295731" w:rsidRDefault="00295731">
            <w:pPr>
              <w:widowControl w:val="0"/>
              <w:autoSpaceDE w:val="0"/>
              <w:autoSpaceDN w:val="0"/>
              <w:adjustRightInd w:val="0"/>
              <w:spacing w:after="0" w:line="240" w:lineRule="auto"/>
              <w:rPr>
                <w:rFonts w:ascii="Times New Roman" w:hAnsi="Times New Roman"/>
                <w:sz w:val="24"/>
                <w:szCs w:val="24"/>
              </w:rPr>
            </w:pPr>
          </w:p>
        </w:tc>
        <w:tc>
          <w:tcPr>
            <w:tcW w:w="3674" w:type="dxa"/>
            <w:gridSpan w:val="3"/>
            <w:tcBorders>
              <w:top w:val="nil"/>
              <w:left w:val="nil"/>
              <w:bottom w:val="nil"/>
              <w:right w:val="nil"/>
            </w:tcBorders>
            <w:tcMar>
              <w:top w:w="0" w:type="dxa"/>
              <w:left w:w="72" w:type="dxa"/>
              <w:bottom w:w="0" w:type="dxa"/>
              <w:right w:w="0" w:type="dxa"/>
            </w:tcMar>
          </w:tcPr>
          <w:p w14:paraId="3429156C"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r>
      <w:tr w:rsidR="00295731" w14:paraId="7462E2DF" w14:textId="77777777" w:rsidTr="00C61C14">
        <w:tblPrEx>
          <w:tblCellMar>
            <w:top w:w="0" w:type="dxa"/>
            <w:left w:w="0" w:type="dxa"/>
            <w:bottom w:w="0" w:type="dxa"/>
            <w:right w:w="0" w:type="dxa"/>
          </w:tblCellMar>
        </w:tblPrEx>
        <w:trPr>
          <w:trHeight w:val="180"/>
        </w:trPr>
        <w:tc>
          <w:tcPr>
            <w:tcW w:w="3689" w:type="dxa"/>
            <w:tcBorders>
              <w:top w:val="nil"/>
              <w:left w:val="nil"/>
              <w:bottom w:val="nil"/>
              <w:right w:val="nil"/>
            </w:tcBorders>
            <w:tcMar>
              <w:top w:w="0" w:type="dxa"/>
              <w:left w:w="72" w:type="dxa"/>
              <w:bottom w:w="0" w:type="dxa"/>
              <w:right w:w="0" w:type="dxa"/>
            </w:tcMar>
          </w:tcPr>
          <w:p w14:paraId="35C04314"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c>
          <w:tcPr>
            <w:tcW w:w="3441" w:type="dxa"/>
            <w:gridSpan w:val="2"/>
            <w:tcBorders>
              <w:top w:val="nil"/>
              <w:left w:val="nil"/>
              <w:bottom w:val="nil"/>
              <w:right w:val="nil"/>
            </w:tcBorders>
            <w:tcMar>
              <w:top w:w="0" w:type="dxa"/>
              <w:left w:w="72" w:type="dxa"/>
              <w:bottom w:w="0" w:type="dxa"/>
              <w:right w:w="0" w:type="dxa"/>
            </w:tcMar>
          </w:tcPr>
          <w:p w14:paraId="2BDA23D1"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878" w:type="dxa"/>
            <w:tcBorders>
              <w:top w:val="nil"/>
              <w:left w:val="nil"/>
              <w:bottom w:val="nil"/>
              <w:right w:val="nil"/>
            </w:tcBorders>
            <w:tcMar>
              <w:top w:w="0" w:type="dxa"/>
              <w:left w:w="72" w:type="dxa"/>
              <w:bottom w:w="0" w:type="dxa"/>
              <w:right w:w="0" w:type="dxa"/>
            </w:tcMar>
          </w:tcPr>
          <w:p w14:paraId="6A9CE2B0"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810" w:type="dxa"/>
            <w:gridSpan w:val="3"/>
            <w:tcBorders>
              <w:top w:val="nil"/>
              <w:left w:val="nil"/>
              <w:bottom w:val="nil"/>
              <w:right w:val="nil"/>
            </w:tcBorders>
            <w:tcMar>
              <w:top w:w="0" w:type="dxa"/>
              <w:left w:w="72" w:type="dxa"/>
              <w:bottom w:w="0" w:type="dxa"/>
              <w:right w:w="0" w:type="dxa"/>
            </w:tcMar>
          </w:tcPr>
          <w:p w14:paraId="1FB16B02" w14:textId="77777777" w:rsidR="00295731" w:rsidRDefault="00295731">
            <w:pPr>
              <w:widowControl w:val="0"/>
              <w:autoSpaceDE w:val="0"/>
              <w:autoSpaceDN w:val="0"/>
              <w:adjustRightInd w:val="0"/>
              <w:spacing w:after="0" w:line="240" w:lineRule="auto"/>
              <w:rPr>
                <w:rFonts w:ascii="Arial Narrow" w:hAnsi="Arial Narrow" w:cs="Arial Narrow"/>
                <w:sz w:val="20"/>
                <w:szCs w:val="20"/>
              </w:rPr>
            </w:pPr>
          </w:p>
        </w:tc>
      </w:tr>
      <w:tr w:rsidR="00295731" w14:paraId="0105E6C5" w14:textId="77777777">
        <w:tblPrEx>
          <w:tblCellMar>
            <w:top w:w="0" w:type="dxa"/>
            <w:left w:w="0" w:type="dxa"/>
            <w:bottom w:w="0" w:type="dxa"/>
            <w:right w:w="0" w:type="dxa"/>
          </w:tblCellMar>
        </w:tblPrEx>
        <w:trPr>
          <w:trHeight w:val="229"/>
        </w:trPr>
        <w:tc>
          <w:tcPr>
            <w:tcW w:w="3689" w:type="dxa"/>
            <w:tcBorders>
              <w:top w:val="nil"/>
              <w:left w:val="nil"/>
              <w:bottom w:val="nil"/>
              <w:right w:val="nil"/>
            </w:tcBorders>
            <w:tcMar>
              <w:top w:w="0" w:type="dxa"/>
              <w:left w:w="72" w:type="dxa"/>
              <w:bottom w:w="0" w:type="dxa"/>
              <w:right w:w="0" w:type="dxa"/>
            </w:tcMar>
          </w:tcPr>
          <w:p w14:paraId="10A6793B"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Frames</w:t>
            </w:r>
          </w:p>
        </w:tc>
        <w:tc>
          <w:tcPr>
            <w:tcW w:w="3441" w:type="dxa"/>
            <w:gridSpan w:val="2"/>
            <w:tcBorders>
              <w:top w:val="nil"/>
              <w:left w:val="nil"/>
              <w:bottom w:val="nil"/>
              <w:right w:val="nil"/>
            </w:tcBorders>
            <w:tcMar>
              <w:top w:w="0" w:type="dxa"/>
              <w:left w:w="72" w:type="dxa"/>
              <w:bottom w:w="0" w:type="dxa"/>
              <w:right w:w="0" w:type="dxa"/>
            </w:tcMar>
          </w:tcPr>
          <w:p w14:paraId="5D85756B" w14:textId="77777777" w:rsidR="00295731" w:rsidRPr="00C61C14" w:rsidRDefault="00C61C14">
            <w:pPr>
              <w:autoSpaceDE w:val="0"/>
              <w:autoSpaceDN w:val="0"/>
              <w:adjustRightInd w:val="0"/>
              <w:spacing w:after="0" w:line="240" w:lineRule="auto"/>
              <w:jc w:val="both"/>
              <w:rPr>
                <w:rFonts w:ascii="Arial Narrow" w:hAnsi="Arial Narrow" w:cs="Arial Narrow"/>
                <w:i/>
                <w:iCs/>
                <w:sz w:val="20"/>
                <w:szCs w:val="20"/>
              </w:rPr>
            </w:pPr>
            <w:r w:rsidRPr="00C61C14">
              <w:rPr>
                <w:rFonts w:ascii="Arial Narrow" w:hAnsi="Arial Narrow" w:cs="Arial Narrow"/>
                <w:sz w:val="20"/>
                <w:szCs w:val="20"/>
              </w:rPr>
              <w:t>Covered up to Plan Allowance* once every 24 months for adults and every 12 months ** for children</w:t>
            </w:r>
          </w:p>
        </w:tc>
        <w:tc>
          <w:tcPr>
            <w:tcW w:w="878" w:type="dxa"/>
            <w:tcBorders>
              <w:top w:val="nil"/>
              <w:left w:val="nil"/>
              <w:bottom w:val="nil"/>
              <w:right w:val="nil"/>
            </w:tcBorders>
            <w:tcMar>
              <w:top w:w="0" w:type="dxa"/>
              <w:left w:w="72" w:type="dxa"/>
              <w:bottom w:w="0" w:type="dxa"/>
              <w:right w:w="0" w:type="dxa"/>
            </w:tcMar>
          </w:tcPr>
          <w:p w14:paraId="63F6716C"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Up to $</w:t>
            </w:r>
          </w:p>
        </w:tc>
        <w:tc>
          <w:tcPr>
            <w:tcW w:w="2810" w:type="dxa"/>
            <w:gridSpan w:val="3"/>
            <w:tcBorders>
              <w:top w:val="nil"/>
              <w:left w:val="nil"/>
              <w:bottom w:val="nil"/>
              <w:right w:val="nil"/>
            </w:tcBorders>
            <w:tcMar>
              <w:top w:w="0" w:type="dxa"/>
              <w:left w:w="72" w:type="dxa"/>
              <w:bottom w:w="0" w:type="dxa"/>
              <w:right w:w="0" w:type="dxa"/>
            </w:tcMar>
          </w:tcPr>
          <w:p w14:paraId="006A1720"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 xml:space="preserve">     70.00*</w:t>
            </w:r>
          </w:p>
        </w:tc>
      </w:tr>
    </w:tbl>
    <w:p w14:paraId="5A72B343" w14:textId="77777777" w:rsidR="00295731" w:rsidRDefault="00295731">
      <w:pPr>
        <w:autoSpaceDE w:val="0"/>
        <w:autoSpaceDN w:val="0"/>
        <w:adjustRightInd w:val="0"/>
        <w:spacing w:before="72" w:after="0" w:line="240" w:lineRule="auto"/>
        <w:rPr>
          <w:rFonts w:ascii="Arial Narrow" w:hAnsi="Arial Narrow" w:cs="Arial Narrow"/>
          <w:sz w:val="20"/>
          <w:szCs w:val="20"/>
        </w:rPr>
      </w:pPr>
    </w:p>
    <w:tbl>
      <w:tblPr>
        <w:tblW w:w="0" w:type="auto"/>
        <w:tblInd w:w="72" w:type="dxa"/>
        <w:tblLayout w:type="fixed"/>
        <w:tblCellMar>
          <w:left w:w="0" w:type="dxa"/>
          <w:right w:w="0" w:type="dxa"/>
        </w:tblCellMar>
        <w:tblLook w:val="0000" w:firstRow="0" w:lastRow="0" w:firstColumn="0" w:lastColumn="0" w:noHBand="0" w:noVBand="0"/>
      </w:tblPr>
      <w:tblGrid>
        <w:gridCol w:w="3708"/>
        <w:gridCol w:w="3600"/>
        <w:gridCol w:w="900"/>
        <w:gridCol w:w="676"/>
        <w:gridCol w:w="1484"/>
      </w:tblGrid>
      <w:tr w:rsidR="00295731" w14:paraId="721A31A3" w14:textId="77777777">
        <w:tblPrEx>
          <w:tblCellMar>
            <w:top w:w="0" w:type="dxa"/>
            <w:left w:w="0" w:type="dxa"/>
            <w:bottom w:w="0" w:type="dxa"/>
            <w:right w:w="0" w:type="dxa"/>
          </w:tblCellMar>
        </w:tblPrEx>
        <w:trPr>
          <w:trHeight w:val="275"/>
        </w:trPr>
        <w:tc>
          <w:tcPr>
            <w:tcW w:w="3708" w:type="dxa"/>
            <w:tcBorders>
              <w:top w:val="nil"/>
              <w:left w:val="nil"/>
              <w:bottom w:val="nil"/>
              <w:right w:val="nil"/>
            </w:tcBorders>
            <w:tcMar>
              <w:top w:w="0" w:type="dxa"/>
              <w:left w:w="72" w:type="dxa"/>
              <w:bottom w:w="0" w:type="dxa"/>
              <w:right w:w="0" w:type="dxa"/>
            </w:tcMar>
          </w:tcPr>
          <w:p w14:paraId="7D53F04E" w14:textId="77777777" w:rsidR="00295731" w:rsidRDefault="00295731">
            <w:pPr>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CONTACT LENSES</w:t>
            </w:r>
          </w:p>
        </w:tc>
        <w:tc>
          <w:tcPr>
            <w:tcW w:w="3600" w:type="dxa"/>
            <w:tcBorders>
              <w:top w:val="nil"/>
              <w:left w:val="nil"/>
              <w:bottom w:val="nil"/>
              <w:right w:val="nil"/>
            </w:tcBorders>
            <w:tcMar>
              <w:top w:w="0" w:type="dxa"/>
              <w:left w:w="72" w:type="dxa"/>
              <w:bottom w:w="0" w:type="dxa"/>
              <w:right w:w="0" w:type="dxa"/>
            </w:tcMar>
          </w:tcPr>
          <w:p w14:paraId="1836E590"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3060" w:type="dxa"/>
            <w:gridSpan w:val="3"/>
            <w:tcBorders>
              <w:top w:val="nil"/>
              <w:left w:val="nil"/>
              <w:bottom w:val="nil"/>
              <w:right w:val="nil"/>
            </w:tcBorders>
            <w:tcMar>
              <w:top w:w="0" w:type="dxa"/>
              <w:left w:w="72" w:type="dxa"/>
              <w:bottom w:w="0" w:type="dxa"/>
              <w:right w:w="0" w:type="dxa"/>
            </w:tcMar>
          </w:tcPr>
          <w:p w14:paraId="0D11774B"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r>
      <w:tr w:rsidR="00295731" w14:paraId="3191C1FB" w14:textId="77777777">
        <w:tblPrEx>
          <w:tblCellMar>
            <w:top w:w="0" w:type="dxa"/>
            <w:left w:w="0" w:type="dxa"/>
            <w:bottom w:w="0" w:type="dxa"/>
            <w:right w:w="0" w:type="dxa"/>
          </w:tblCellMar>
        </w:tblPrEx>
        <w:trPr>
          <w:trHeight w:val="305"/>
        </w:trPr>
        <w:tc>
          <w:tcPr>
            <w:tcW w:w="3708" w:type="dxa"/>
            <w:tcBorders>
              <w:top w:val="nil"/>
              <w:left w:val="nil"/>
              <w:bottom w:val="nil"/>
              <w:right w:val="nil"/>
            </w:tcBorders>
            <w:tcMar>
              <w:top w:w="0" w:type="dxa"/>
              <w:left w:w="72" w:type="dxa"/>
              <w:bottom w:w="0" w:type="dxa"/>
              <w:right w:w="0" w:type="dxa"/>
            </w:tcMar>
          </w:tcPr>
          <w:p w14:paraId="71EF3FA9" w14:textId="77777777" w:rsidR="00295731" w:rsidRDefault="00295731">
            <w:pPr>
              <w:autoSpaceDE w:val="0"/>
              <w:autoSpaceDN w:val="0"/>
              <w:adjustRightInd w:val="0"/>
              <w:spacing w:after="0" w:line="240" w:lineRule="auto"/>
              <w:rPr>
                <w:rFonts w:ascii="Arial Narrow" w:hAnsi="Arial Narrow" w:cs="Arial Narrow"/>
                <w:sz w:val="20"/>
                <w:szCs w:val="20"/>
              </w:rPr>
            </w:pPr>
          </w:p>
        </w:tc>
        <w:tc>
          <w:tcPr>
            <w:tcW w:w="3600" w:type="dxa"/>
            <w:tcBorders>
              <w:top w:val="nil"/>
              <w:left w:val="nil"/>
              <w:bottom w:val="nil"/>
              <w:right w:val="nil"/>
            </w:tcBorders>
            <w:tcMar>
              <w:top w:w="0" w:type="dxa"/>
              <w:left w:w="72" w:type="dxa"/>
              <w:bottom w:w="0" w:type="dxa"/>
              <w:right w:w="0" w:type="dxa"/>
            </w:tcMar>
          </w:tcPr>
          <w:p w14:paraId="026A2392" w14:textId="77777777" w:rsidR="00295731" w:rsidRDefault="00295731">
            <w:pPr>
              <w:tabs>
                <w:tab w:val="left" w:pos="288"/>
              </w:tabs>
              <w:autoSpaceDE w:val="0"/>
              <w:autoSpaceDN w:val="0"/>
              <w:adjustRightInd w:val="0"/>
              <w:spacing w:after="0" w:line="240" w:lineRule="auto"/>
              <w:jc w:val="both"/>
              <w:rPr>
                <w:rFonts w:ascii="Arial Narrow" w:hAnsi="Arial Narrow" w:cs="Arial Narrow"/>
                <w:sz w:val="20"/>
                <w:szCs w:val="20"/>
              </w:rPr>
            </w:pPr>
          </w:p>
        </w:tc>
        <w:tc>
          <w:tcPr>
            <w:tcW w:w="900" w:type="dxa"/>
            <w:tcBorders>
              <w:top w:val="nil"/>
              <w:left w:val="nil"/>
              <w:bottom w:val="nil"/>
              <w:right w:val="nil"/>
            </w:tcBorders>
            <w:tcMar>
              <w:top w:w="0" w:type="dxa"/>
              <w:left w:w="72" w:type="dxa"/>
              <w:bottom w:w="0" w:type="dxa"/>
              <w:right w:w="0" w:type="dxa"/>
            </w:tcMar>
          </w:tcPr>
          <w:p w14:paraId="3CE33E2E"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160" w:type="dxa"/>
            <w:gridSpan w:val="2"/>
            <w:tcBorders>
              <w:top w:val="nil"/>
              <w:left w:val="nil"/>
              <w:bottom w:val="nil"/>
              <w:right w:val="nil"/>
            </w:tcBorders>
            <w:tcMar>
              <w:top w:w="0" w:type="dxa"/>
              <w:left w:w="72" w:type="dxa"/>
              <w:bottom w:w="0" w:type="dxa"/>
              <w:right w:w="0" w:type="dxa"/>
            </w:tcMar>
          </w:tcPr>
          <w:p w14:paraId="74D52FA5"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r>
      <w:tr w:rsidR="00295731" w14:paraId="11E3A9E3" w14:textId="77777777">
        <w:tblPrEx>
          <w:tblCellMar>
            <w:top w:w="0" w:type="dxa"/>
            <w:left w:w="0" w:type="dxa"/>
            <w:bottom w:w="0" w:type="dxa"/>
            <w:right w:w="0" w:type="dxa"/>
          </w:tblCellMar>
        </w:tblPrEx>
        <w:trPr>
          <w:trHeight w:val="275"/>
        </w:trPr>
        <w:tc>
          <w:tcPr>
            <w:tcW w:w="3708" w:type="dxa"/>
            <w:tcBorders>
              <w:top w:val="nil"/>
              <w:left w:val="nil"/>
              <w:bottom w:val="nil"/>
              <w:right w:val="nil"/>
            </w:tcBorders>
            <w:tcMar>
              <w:top w:w="0" w:type="dxa"/>
              <w:left w:w="72" w:type="dxa"/>
              <w:bottom w:w="0" w:type="dxa"/>
              <w:right w:w="0" w:type="dxa"/>
            </w:tcMar>
          </w:tcPr>
          <w:p w14:paraId="3FCB8988"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Necessary</w:t>
            </w:r>
          </w:p>
        </w:tc>
        <w:tc>
          <w:tcPr>
            <w:tcW w:w="3600" w:type="dxa"/>
            <w:tcBorders>
              <w:top w:val="nil"/>
              <w:left w:val="nil"/>
              <w:bottom w:val="nil"/>
              <w:right w:val="nil"/>
            </w:tcBorders>
            <w:tcMar>
              <w:top w:w="0" w:type="dxa"/>
              <w:left w:w="72" w:type="dxa"/>
              <w:bottom w:w="0" w:type="dxa"/>
              <w:right w:w="0" w:type="dxa"/>
            </w:tcMar>
          </w:tcPr>
          <w:p w14:paraId="7E680DF4"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900" w:type="dxa"/>
            <w:tcBorders>
              <w:top w:val="nil"/>
              <w:left w:val="nil"/>
              <w:bottom w:val="nil"/>
              <w:right w:val="nil"/>
            </w:tcBorders>
            <w:tcMar>
              <w:top w:w="0" w:type="dxa"/>
              <w:left w:w="72" w:type="dxa"/>
              <w:bottom w:w="0" w:type="dxa"/>
              <w:right w:w="0" w:type="dxa"/>
            </w:tcMar>
          </w:tcPr>
          <w:p w14:paraId="78EC4AE4"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160" w:type="dxa"/>
            <w:gridSpan w:val="2"/>
            <w:tcBorders>
              <w:top w:val="nil"/>
              <w:left w:val="nil"/>
              <w:bottom w:val="nil"/>
              <w:right w:val="nil"/>
            </w:tcBorders>
            <w:tcMar>
              <w:top w:w="0" w:type="dxa"/>
              <w:left w:w="72" w:type="dxa"/>
              <w:bottom w:w="0" w:type="dxa"/>
              <w:right w:w="0" w:type="dxa"/>
            </w:tcMar>
          </w:tcPr>
          <w:p w14:paraId="1C01F368"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r>
      <w:tr w:rsidR="00295731" w14:paraId="12725C1D" w14:textId="77777777">
        <w:tblPrEx>
          <w:tblCellMar>
            <w:top w:w="0" w:type="dxa"/>
            <w:left w:w="0" w:type="dxa"/>
            <w:bottom w:w="0" w:type="dxa"/>
            <w:right w:w="0" w:type="dxa"/>
          </w:tblCellMar>
        </w:tblPrEx>
        <w:trPr>
          <w:trHeight w:val="229"/>
        </w:trPr>
        <w:tc>
          <w:tcPr>
            <w:tcW w:w="3708" w:type="dxa"/>
            <w:tcBorders>
              <w:top w:val="nil"/>
              <w:left w:val="nil"/>
              <w:bottom w:val="nil"/>
              <w:right w:val="nil"/>
            </w:tcBorders>
            <w:tcMar>
              <w:top w:w="0" w:type="dxa"/>
              <w:left w:w="72" w:type="dxa"/>
              <w:bottom w:w="0" w:type="dxa"/>
              <w:right w:w="0" w:type="dxa"/>
            </w:tcMar>
          </w:tcPr>
          <w:p w14:paraId="65F9196B"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 xml:space="preserve">  Professional Fees and Materials</w:t>
            </w:r>
          </w:p>
        </w:tc>
        <w:tc>
          <w:tcPr>
            <w:tcW w:w="3600" w:type="dxa"/>
            <w:tcBorders>
              <w:top w:val="nil"/>
              <w:left w:val="nil"/>
              <w:bottom w:val="nil"/>
              <w:right w:val="nil"/>
            </w:tcBorders>
            <w:tcMar>
              <w:top w:w="0" w:type="dxa"/>
              <w:left w:w="72" w:type="dxa"/>
              <w:bottom w:w="0" w:type="dxa"/>
              <w:right w:w="0" w:type="dxa"/>
            </w:tcMar>
          </w:tcPr>
          <w:p w14:paraId="2051014E"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Covered in Full*</w:t>
            </w:r>
          </w:p>
        </w:tc>
        <w:tc>
          <w:tcPr>
            <w:tcW w:w="900" w:type="dxa"/>
            <w:tcBorders>
              <w:top w:val="nil"/>
              <w:left w:val="nil"/>
              <w:bottom w:val="nil"/>
              <w:right w:val="nil"/>
            </w:tcBorders>
            <w:tcMar>
              <w:top w:w="0" w:type="dxa"/>
              <w:left w:w="72" w:type="dxa"/>
              <w:bottom w:w="0" w:type="dxa"/>
              <w:right w:w="0" w:type="dxa"/>
            </w:tcMar>
          </w:tcPr>
          <w:p w14:paraId="5EABC23C"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Up to $</w:t>
            </w:r>
          </w:p>
        </w:tc>
        <w:tc>
          <w:tcPr>
            <w:tcW w:w="2160" w:type="dxa"/>
            <w:gridSpan w:val="2"/>
            <w:tcBorders>
              <w:top w:val="nil"/>
              <w:left w:val="nil"/>
              <w:bottom w:val="nil"/>
              <w:right w:val="nil"/>
            </w:tcBorders>
            <w:tcMar>
              <w:top w:w="0" w:type="dxa"/>
              <w:left w:w="72" w:type="dxa"/>
              <w:bottom w:w="0" w:type="dxa"/>
              <w:right w:w="0" w:type="dxa"/>
            </w:tcMar>
          </w:tcPr>
          <w:p w14:paraId="7E475AC6"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 xml:space="preserve">   210.00*   </w:t>
            </w:r>
          </w:p>
        </w:tc>
      </w:tr>
      <w:tr w:rsidR="00295731" w14:paraId="68B10401" w14:textId="77777777">
        <w:tblPrEx>
          <w:tblCellMar>
            <w:top w:w="0" w:type="dxa"/>
            <w:left w:w="0" w:type="dxa"/>
            <w:bottom w:w="0" w:type="dxa"/>
            <w:right w:w="0" w:type="dxa"/>
          </w:tblCellMar>
        </w:tblPrEx>
        <w:trPr>
          <w:trHeight w:val="275"/>
        </w:trPr>
        <w:tc>
          <w:tcPr>
            <w:tcW w:w="3708" w:type="dxa"/>
            <w:tcBorders>
              <w:top w:val="nil"/>
              <w:left w:val="nil"/>
              <w:bottom w:val="nil"/>
              <w:right w:val="nil"/>
            </w:tcBorders>
            <w:tcMar>
              <w:top w:w="0" w:type="dxa"/>
              <w:left w:w="72" w:type="dxa"/>
              <w:bottom w:w="0" w:type="dxa"/>
              <w:right w:w="0" w:type="dxa"/>
            </w:tcMar>
          </w:tcPr>
          <w:p w14:paraId="48447384" w14:textId="77777777" w:rsidR="00295731" w:rsidRDefault="00295731">
            <w:pPr>
              <w:autoSpaceDE w:val="0"/>
              <w:autoSpaceDN w:val="0"/>
              <w:adjustRightInd w:val="0"/>
              <w:spacing w:after="0" w:line="240" w:lineRule="auto"/>
              <w:jc w:val="both"/>
              <w:rPr>
                <w:rFonts w:ascii="Arial Narrow" w:hAnsi="Arial Narrow" w:cs="Arial Narrow"/>
                <w:sz w:val="20"/>
                <w:szCs w:val="20"/>
              </w:rPr>
            </w:pPr>
          </w:p>
        </w:tc>
        <w:tc>
          <w:tcPr>
            <w:tcW w:w="3600" w:type="dxa"/>
            <w:tcBorders>
              <w:top w:val="nil"/>
              <w:left w:val="nil"/>
              <w:bottom w:val="nil"/>
              <w:right w:val="nil"/>
            </w:tcBorders>
            <w:tcMar>
              <w:top w:w="0" w:type="dxa"/>
              <w:left w:w="72" w:type="dxa"/>
              <w:bottom w:w="0" w:type="dxa"/>
              <w:right w:w="0" w:type="dxa"/>
            </w:tcMar>
          </w:tcPr>
          <w:p w14:paraId="05106486"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900" w:type="dxa"/>
            <w:tcBorders>
              <w:top w:val="nil"/>
              <w:left w:val="nil"/>
              <w:bottom w:val="nil"/>
              <w:right w:val="nil"/>
            </w:tcBorders>
            <w:tcMar>
              <w:top w:w="0" w:type="dxa"/>
              <w:left w:w="72" w:type="dxa"/>
              <w:bottom w:w="0" w:type="dxa"/>
              <w:right w:w="0" w:type="dxa"/>
            </w:tcMar>
          </w:tcPr>
          <w:p w14:paraId="60ED2CCA"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p>
        </w:tc>
        <w:tc>
          <w:tcPr>
            <w:tcW w:w="2160" w:type="dxa"/>
            <w:gridSpan w:val="2"/>
            <w:tcBorders>
              <w:top w:val="nil"/>
              <w:left w:val="nil"/>
              <w:bottom w:val="nil"/>
              <w:right w:val="nil"/>
            </w:tcBorders>
            <w:tcMar>
              <w:top w:w="0" w:type="dxa"/>
              <w:left w:w="72" w:type="dxa"/>
              <w:bottom w:w="0" w:type="dxa"/>
              <w:right w:w="0" w:type="dxa"/>
            </w:tcMar>
          </w:tcPr>
          <w:p w14:paraId="05DC1F7F"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sz w:val="20"/>
                <w:szCs w:val="20"/>
              </w:rPr>
            </w:pPr>
          </w:p>
        </w:tc>
      </w:tr>
      <w:tr w:rsidR="00295731" w14:paraId="06A1EA72" w14:textId="77777777">
        <w:tblPrEx>
          <w:tblCellMar>
            <w:top w:w="0" w:type="dxa"/>
            <w:left w:w="0" w:type="dxa"/>
            <w:bottom w:w="0" w:type="dxa"/>
            <w:right w:w="0" w:type="dxa"/>
          </w:tblCellMar>
        </w:tblPrEx>
        <w:trPr>
          <w:gridAfter w:val="1"/>
          <w:wAfter w:w="1484" w:type="dxa"/>
          <w:trHeight w:val="458"/>
        </w:trPr>
        <w:tc>
          <w:tcPr>
            <w:tcW w:w="3708" w:type="dxa"/>
            <w:tcBorders>
              <w:top w:val="nil"/>
              <w:left w:val="nil"/>
              <w:bottom w:val="nil"/>
              <w:right w:val="nil"/>
            </w:tcBorders>
            <w:tcMar>
              <w:top w:w="0" w:type="dxa"/>
              <w:left w:w="72" w:type="dxa"/>
              <w:bottom w:w="0" w:type="dxa"/>
              <w:right w:w="0" w:type="dxa"/>
            </w:tcMar>
          </w:tcPr>
          <w:p w14:paraId="69F39565"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Elective</w:t>
            </w:r>
          </w:p>
        </w:tc>
        <w:tc>
          <w:tcPr>
            <w:tcW w:w="3600" w:type="dxa"/>
            <w:tcBorders>
              <w:top w:val="nil"/>
              <w:left w:val="nil"/>
              <w:bottom w:val="nil"/>
              <w:right w:val="nil"/>
            </w:tcBorders>
            <w:tcMar>
              <w:top w:w="0" w:type="dxa"/>
              <w:left w:w="72" w:type="dxa"/>
              <w:bottom w:w="0" w:type="dxa"/>
              <w:right w:w="0" w:type="dxa"/>
            </w:tcMar>
          </w:tcPr>
          <w:p w14:paraId="40B72745"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 xml:space="preserve">  Materials</w:t>
            </w:r>
          </w:p>
        </w:tc>
        <w:tc>
          <w:tcPr>
            <w:tcW w:w="1576" w:type="dxa"/>
            <w:gridSpan w:val="2"/>
            <w:tcBorders>
              <w:top w:val="nil"/>
              <w:left w:val="nil"/>
              <w:bottom w:val="nil"/>
              <w:right w:val="nil"/>
            </w:tcBorders>
            <w:tcMar>
              <w:top w:w="0" w:type="dxa"/>
              <w:left w:w="72" w:type="dxa"/>
              <w:bottom w:w="0" w:type="dxa"/>
              <w:right w:w="0" w:type="dxa"/>
            </w:tcMar>
          </w:tcPr>
          <w:p w14:paraId="4D6A6B44" w14:textId="77777777" w:rsidR="00295731" w:rsidRDefault="00295731">
            <w:pPr>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Professional Fees and Materials</w:t>
            </w:r>
          </w:p>
        </w:tc>
      </w:tr>
      <w:tr w:rsidR="00295731" w14:paraId="55086191" w14:textId="77777777">
        <w:tblPrEx>
          <w:tblCellMar>
            <w:top w:w="0" w:type="dxa"/>
            <w:left w:w="0" w:type="dxa"/>
            <w:bottom w:w="0" w:type="dxa"/>
            <w:right w:w="0" w:type="dxa"/>
          </w:tblCellMar>
        </w:tblPrEx>
        <w:trPr>
          <w:trHeight w:val="253"/>
        </w:trPr>
        <w:tc>
          <w:tcPr>
            <w:tcW w:w="3708" w:type="dxa"/>
            <w:tcBorders>
              <w:top w:val="nil"/>
              <w:left w:val="nil"/>
              <w:bottom w:val="nil"/>
              <w:right w:val="nil"/>
            </w:tcBorders>
            <w:tcMar>
              <w:top w:w="0" w:type="dxa"/>
              <w:left w:w="72" w:type="dxa"/>
              <w:bottom w:w="0" w:type="dxa"/>
              <w:right w:w="0" w:type="dxa"/>
            </w:tcMar>
          </w:tcPr>
          <w:p w14:paraId="0CABC99F" w14:textId="77777777" w:rsidR="00295731" w:rsidRDefault="00295731">
            <w:pPr>
              <w:widowControl w:val="0"/>
              <w:autoSpaceDE w:val="0"/>
              <w:autoSpaceDN w:val="0"/>
              <w:adjustRightInd w:val="0"/>
              <w:spacing w:after="0" w:line="240" w:lineRule="auto"/>
              <w:rPr>
                <w:rFonts w:ascii="Arial" w:hAnsi="Arial" w:cs="Arial"/>
              </w:rPr>
            </w:pPr>
          </w:p>
        </w:tc>
        <w:tc>
          <w:tcPr>
            <w:tcW w:w="3600" w:type="dxa"/>
            <w:tcBorders>
              <w:top w:val="nil"/>
              <w:left w:val="nil"/>
              <w:bottom w:val="nil"/>
              <w:right w:val="nil"/>
            </w:tcBorders>
            <w:tcMar>
              <w:top w:w="0" w:type="dxa"/>
              <w:left w:w="72" w:type="dxa"/>
              <w:bottom w:w="0" w:type="dxa"/>
              <w:right w:w="0" w:type="dxa"/>
            </w:tcMar>
          </w:tcPr>
          <w:p w14:paraId="356280B3"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Up to $ 160.00</w:t>
            </w:r>
          </w:p>
        </w:tc>
        <w:tc>
          <w:tcPr>
            <w:tcW w:w="900" w:type="dxa"/>
            <w:tcBorders>
              <w:top w:val="nil"/>
              <w:left w:val="nil"/>
              <w:bottom w:val="nil"/>
              <w:right w:val="nil"/>
            </w:tcBorders>
            <w:tcMar>
              <w:top w:w="0" w:type="dxa"/>
              <w:left w:w="72" w:type="dxa"/>
              <w:bottom w:w="0" w:type="dxa"/>
              <w:right w:w="0" w:type="dxa"/>
            </w:tcMar>
          </w:tcPr>
          <w:p w14:paraId="1EF025C0" w14:textId="77777777" w:rsidR="00295731" w:rsidRDefault="00295731">
            <w:pPr>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Up to $</w:t>
            </w:r>
          </w:p>
        </w:tc>
        <w:tc>
          <w:tcPr>
            <w:tcW w:w="2160" w:type="dxa"/>
            <w:gridSpan w:val="2"/>
            <w:tcBorders>
              <w:top w:val="nil"/>
              <w:left w:val="nil"/>
              <w:bottom w:val="nil"/>
              <w:right w:val="nil"/>
            </w:tcBorders>
            <w:tcMar>
              <w:top w:w="0" w:type="dxa"/>
              <w:left w:w="72" w:type="dxa"/>
              <w:bottom w:w="0" w:type="dxa"/>
              <w:right w:w="0" w:type="dxa"/>
            </w:tcMar>
          </w:tcPr>
          <w:p w14:paraId="7DE4FE9A" w14:textId="77777777" w:rsidR="00295731" w:rsidRDefault="00295731">
            <w:pPr>
              <w:tabs>
                <w:tab w:val="decimal" w:pos="576"/>
                <w:tab w:val="decimal" w:pos="2160"/>
              </w:tabs>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 xml:space="preserve">   145.00</w:t>
            </w:r>
          </w:p>
        </w:tc>
      </w:tr>
      <w:tr w:rsidR="00295731" w14:paraId="30ECE0A9" w14:textId="77777777">
        <w:tblPrEx>
          <w:tblCellMar>
            <w:top w:w="0" w:type="dxa"/>
            <w:left w:w="0" w:type="dxa"/>
            <w:bottom w:w="0" w:type="dxa"/>
            <w:right w:w="0" w:type="dxa"/>
          </w:tblCellMar>
        </w:tblPrEx>
        <w:trPr>
          <w:trHeight w:val="688"/>
        </w:trPr>
        <w:tc>
          <w:tcPr>
            <w:tcW w:w="3708" w:type="dxa"/>
            <w:tcBorders>
              <w:top w:val="nil"/>
              <w:left w:val="nil"/>
              <w:bottom w:val="nil"/>
              <w:right w:val="nil"/>
            </w:tcBorders>
            <w:tcMar>
              <w:top w:w="0" w:type="dxa"/>
              <w:left w:w="72" w:type="dxa"/>
              <w:bottom w:w="0" w:type="dxa"/>
              <w:right w:w="0" w:type="dxa"/>
            </w:tcMar>
          </w:tcPr>
          <w:p w14:paraId="3D93C8D3" w14:textId="77777777" w:rsidR="00295731" w:rsidRDefault="00295731">
            <w:pPr>
              <w:widowControl w:val="0"/>
              <w:autoSpaceDE w:val="0"/>
              <w:autoSpaceDN w:val="0"/>
              <w:adjustRightInd w:val="0"/>
              <w:spacing w:after="0" w:line="240" w:lineRule="auto"/>
              <w:rPr>
                <w:rFonts w:ascii="Arial" w:hAnsi="Arial" w:cs="Arial"/>
              </w:rPr>
            </w:pPr>
          </w:p>
        </w:tc>
        <w:tc>
          <w:tcPr>
            <w:tcW w:w="3600" w:type="dxa"/>
            <w:tcBorders>
              <w:top w:val="nil"/>
              <w:left w:val="nil"/>
              <w:bottom w:val="nil"/>
              <w:right w:val="nil"/>
            </w:tcBorders>
            <w:tcMar>
              <w:top w:w="0" w:type="dxa"/>
              <w:left w:w="72" w:type="dxa"/>
              <w:bottom w:w="0" w:type="dxa"/>
              <w:right w:w="72" w:type="dxa"/>
            </w:tcMar>
          </w:tcPr>
          <w:p w14:paraId="698C15A0" w14:textId="77777777" w:rsidR="00295731" w:rsidRDefault="00295731">
            <w:pPr>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Elective Contact Lens fitting and evaluation** services are covered in full once every plan year, after a maximum $40.00 Copayment.</w:t>
            </w:r>
          </w:p>
        </w:tc>
        <w:tc>
          <w:tcPr>
            <w:tcW w:w="900" w:type="dxa"/>
            <w:tcBorders>
              <w:top w:val="nil"/>
              <w:left w:val="nil"/>
              <w:bottom w:val="nil"/>
              <w:right w:val="nil"/>
            </w:tcBorders>
            <w:tcMar>
              <w:top w:w="0" w:type="dxa"/>
              <w:left w:w="72" w:type="dxa"/>
              <w:bottom w:w="0" w:type="dxa"/>
              <w:right w:w="0" w:type="dxa"/>
            </w:tcMar>
          </w:tcPr>
          <w:p w14:paraId="3E268633" w14:textId="77777777" w:rsidR="00295731" w:rsidRDefault="00295731">
            <w:pPr>
              <w:widowControl w:val="0"/>
              <w:autoSpaceDE w:val="0"/>
              <w:autoSpaceDN w:val="0"/>
              <w:adjustRightInd w:val="0"/>
              <w:spacing w:after="0" w:line="240" w:lineRule="auto"/>
              <w:rPr>
                <w:rFonts w:ascii="Arial" w:hAnsi="Arial" w:cs="Arial"/>
              </w:rPr>
            </w:pPr>
          </w:p>
        </w:tc>
        <w:tc>
          <w:tcPr>
            <w:tcW w:w="2160" w:type="dxa"/>
            <w:gridSpan w:val="2"/>
            <w:tcBorders>
              <w:top w:val="nil"/>
              <w:left w:val="nil"/>
              <w:bottom w:val="nil"/>
              <w:right w:val="nil"/>
            </w:tcBorders>
            <w:tcMar>
              <w:top w:w="0" w:type="dxa"/>
              <w:left w:w="72" w:type="dxa"/>
              <w:bottom w:w="0" w:type="dxa"/>
              <w:right w:w="0" w:type="dxa"/>
            </w:tcMar>
          </w:tcPr>
          <w:p w14:paraId="66F71BA8" w14:textId="77777777" w:rsidR="00295731" w:rsidRDefault="00295731">
            <w:pPr>
              <w:widowControl w:val="0"/>
              <w:autoSpaceDE w:val="0"/>
              <w:autoSpaceDN w:val="0"/>
              <w:adjustRightInd w:val="0"/>
              <w:spacing w:after="0" w:line="240" w:lineRule="auto"/>
              <w:rPr>
                <w:rFonts w:ascii="Arial" w:hAnsi="Arial" w:cs="Arial"/>
              </w:rPr>
            </w:pPr>
          </w:p>
        </w:tc>
      </w:tr>
    </w:tbl>
    <w:p w14:paraId="0A738B10" w14:textId="77777777" w:rsidR="00295731" w:rsidRDefault="00295731">
      <w:pPr>
        <w:autoSpaceDE w:val="0"/>
        <w:autoSpaceDN w:val="0"/>
        <w:adjustRightInd w:val="0"/>
        <w:spacing w:before="72" w:after="0" w:line="240" w:lineRule="auto"/>
        <w:rPr>
          <w:rFonts w:ascii="Arial Narrow" w:hAnsi="Arial Narrow" w:cs="Arial Narrow"/>
          <w:sz w:val="20"/>
          <w:szCs w:val="20"/>
        </w:rPr>
      </w:pPr>
    </w:p>
    <w:p w14:paraId="0DAAAC39" w14:textId="77777777" w:rsidR="00295731" w:rsidRDefault="00295731">
      <w:pPr>
        <w:autoSpaceDE w:val="0"/>
        <w:autoSpaceDN w:val="0"/>
        <w:adjustRightInd w:val="0"/>
        <w:spacing w:before="72" w:after="0" w:line="240" w:lineRule="auto"/>
        <w:rPr>
          <w:rFonts w:ascii="Arial Narrow" w:hAnsi="Arial Narrow" w:cs="Arial Narrow"/>
          <w:i/>
          <w:iCs/>
          <w:sz w:val="20"/>
          <w:szCs w:val="20"/>
        </w:rPr>
      </w:pPr>
      <w:r>
        <w:rPr>
          <w:rFonts w:ascii="Arial Narrow" w:hAnsi="Arial Narrow" w:cs="Arial Narrow"/>
          <w:i/>
          <w:iCs/>
          <w:sz w:val="20"/>
          <w:szCs w:val="20"/>
        </w:rPr>
        <w:t>Necessary Contact Lenses are a Plan Benefit when specific benefit criteria are satisfied and when prescribed by Covered Person's Member Doctor or Non-Member Provider. Prior review and approval by VSP are not required for Covered Person to be eligible for Necessary Contact Lenses.</w:t>
      </w:r>
    </w:p>
    <w:p w14:paraId="679DBE27" w14:textId="77777777" w:rsidR="00295731" w:rsidRDefault="00295731">
      <w:pPr>
        <w:autoSpaceDE w:val="0"/>
        <w:autoSpaceDN w:val="0"/>
        <w:adjustRightInd w:val="0"/>
        <w:spacing w:after="0" w:line="240" w:lineRule="auto"/>
        <w:rPr>
          <w:rFonts w:ascii="Arial Narrow" w:hAnsi="Arial Narrow" w:cs="Arial Narrow"/>
          <w:sz w:val="20"/>
          <w:szCs w:val="20"/>
        </w:rPr>
      </w:pPr>
    </w:p>
    <w:p w14:paraId="2994C7E5" w14:textId="77777777" w:rsidR="00295731" w:rsidRDefault="00295731">
      <w:pPr>
        <w:autoSpaceDE w:val="0"/>
        <w:autoSpaceDN w:val="0"/>
        <w:adjustRightInd w:val="0"/>
        <w:spacing w:after="0" w:line="240" w:lineRule="auto"/>
        <w:rPr>
          <w:rFonts w:ascii="Arial Narrow" w:hAnsi="Arial Narrow" w:cs="Arial Narrow"/>
          <w:i/>
          <w:iCs/>
          <w:sz w:val="20"/>
          <w:szCs w:val="20"/>
        </w:rPr>
      </w:pPr>
      <w:r>
        <w:rPr>
          <w:rFonts w:ascii="Arial Narrow" w:hAnsi="Arial Narrow" w:cs="Arial Narrow"/>
          <w:i/>
          <w:iCs/>
          <w:sz w:val="20"/>
          <w:szCs w:val="20"/>
        </w:rPr>
        <w:t>When contact lenses are obtained, the Covered Person shall not be eligible for lenses and frames again for one plan year.</w:t>
      </w:r>
    </w:p>
    <w:p w14:paraId="4BC55AFB"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52AECEA0"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6D403143"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9</w:t>
            </w:r>
          </w:p>
        </w:tc>
      </w:tr>
    </w:tbl>
    <w:p w14:paraId="1739B08F" w14:textId="77777777" w:rsidR="00295731" w:rsidRDefault="00295731">
      <w:pPr>
        <w:widowControl w:val="0"/>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LENS OPTIONS</w:t>
      </w:r>
    </w:p>
    <w:p w14:paraId="1B372F06" w14:textId="77777777" w:rsidR="00295731" w:rsidRDefault="00295731">
      <w:pPr>
        <w:autoSpaceDE w:val="0"/>
        <w:autoSpaceDN w:val="0"/>
        <w:adjustRightInd w:val="0"/>
        <w:spacing w:after="0" w:line="240" w:lineRule="auto"/>
        <w:rPr>
          <w:rFonts w:ascii="Arial Narrow" w:hAnsi="Arial Narrow" w:cs="Arial Narrow"/>
          <w:sz w:val="20"/>
          <w:szCs w:val="20"/>
        </w:rPr>
      </w:pPr>
    </w:p>
    <w:p w14:paraId="2F13C130" w14:textId="77777777" w:rsidR="00295731" w:rsidRDefault="00295731">
      <w:pPr>
        <w:keepLines/>
        <w:widowControl w:val="0"/>
        <w:tabs>
          <w:tab w:val="left" w:pos="3690"/>
          <w:tab w:val="left" w:pos="7290"/>
          <w:tab w:val="left" w:pos="8190"/>
        </w:tabs>
        <w:autoSpaceDE w:val="0"/>
        <w:autoSpaceDN w:val="0"/>
        <w:adjustRightInd w:val="0"/>
        <w:spacing w:after="0" w:line="240" w:lineRule="auto"/>
        <w:rPr>
          <w:rFonts w:ascii="Arial Narrow" w:hAnsi="Arial Narrow" w:cs="Arial Narrow"/>
          <w:sz w:val="20"/>
          <w:szCs w:val="20"/>
        </w:rPr>
      </w:pPr>
      <w:r>
        <w:rPr>
          <w:rFonts w:ascii="Arial Narrow" w:hAnsi="Arial Narrow" w:cs="Arial Narrow"/>
          <w:sz w:val="20"/>
          <w:szCs w:val="20"/>
        </w:rPr>
        <w:t>Scratch coating</w:t>
      </w:r>
      <w:r>
        <w:rPr>
          <w:rFonts w:ascii="Arial Narrow" w:hAnsi="Arial Narrow" w:cs="Arial Narrow"/>
          <w:sz w:val="20"/>
          <w:szCs w:val="20"/>
        </w:rPr>
        <w:tab/>
        <w:t>Covered in full</w:t>
      </w:r>
      <w:r>
        <w:rPr>
          <w:rFonts w:ascii="Arial Narrow" w:hAnsi="Arial Narrow" w:cs="Arial Narrow"/>
          <w:sz w:val="20"/>
          <w:szCs w:val="20"/>
        </w:rPr>
        <w:tab/>
        <w:t>Not Covered</w:t>
      </w:r>
    </w:p>
    <w:p w14:paraId="23E71745" w14:textId="77777777" w:rsidR="00295731" w:rsidRDefault="00295731">
      <w:pPr>
        <w:keepLines/>
        <w:widowControl w:val="0"/>
        <w:tabs>
          <w:tab w:val="left" w:pos="3600"/>
          <w:tab w:val="left" w:pos="7200"/>
        </w:tabs>
        <w:autoSpaceDE w:val="0"/>
        <w:autoSpaceDN w:val="0"/>
        <w:adjustRightInd w:val="0"/>
        <w:spacing w:after="0" w:line="240" w:lineRule="auto"/>
        <w:rPr>
          <w:rFonts w:ascii="Arial Narrow" w:hAnsi="Arial Narrow" w:cs="Arial Narrow"/>
          <w:sz w:val="20"/>
          <w:szCs w:val="20"/>
        </w:rPr>
      </w:pPr>
      <w:r>
        <w:rPr>
          <w:rFonts w:ascii="Arial Narrow" w:hAnsi="Arial Narrow" w:cs="Arial Narrow"/>
          <w:sz w:val="20"/>
          <w:szCs w:val="20"/>
        </w:rPr>
        <w:t>UV (ultraviolet) protected</w:t>
      </w:r>
      <w:r>
        <w:rPr>
          <w:rFonts w:ascii="Arial Narrow" w:hAnsi="Arial Narrow" w:cs="Arial Narrow"/>
          <w:sz w:val="20"/>
          <w:szCs w:val="20"/>
        </w:rPr>
        <w:tab/>
        <w:t>Covered in full</w:t>
      </w:r>
      <w:r>
        <w:rPr>
          <w:rFonts w:ascii="Arial Narrow" w:hAnsi="Arial Narrow" w:cs="Arial Narrow"/>
          <w:sz w:val="20"/>
          <w:szCs w:val="20"/>
        </w:rPr>
        <w:tab/>
        <w:t xml:space="preserve">          Not Covered</w:t>
      </w:r>
    </w:p>
    <w:p w14:paraId="73747AD2" w14:textId="77777777" w:rsidR="00295731" w:rsidRDefault="00295731">
      <w:pPr>
        <w:autoSpaceDE w:val="0"/>
        <w:autoSpaceDN w:val="0"/>
        <w:adjustRightInd w:val="0"/>
        <w:spacing w:after="0" w:line="240" w:lineRule="auto"/>
        <w:jc w:val="both"/>
        <w:rPr>
          <w:rFonts w:ascii="Arial Narrow" w:hAnsi="Arial Narrow" w:cs="Arial Narrow"/>
          <w:sz w:val="20"/>
          <w:szCs w:val="20"/>
        </w:rPr>
      </w:pPr>
    </w:p>
    <w:p w14:paraId="5698B270" w14:textId="77777777" w:rsidR="00295731" w:rsidRDefault="00295731">
      <w:pPr>
        <w:autoSpaceDE w:val="0"/>
        <w:autoSpaceDN w:val="0"/>
        <w:adjustRightInd w:val="0"/>
        <w:spacing w:after="0" w:line="240" w:lineRule="auto"/>
        <w:jc w:val="both"/>
        <w:rPr>
          <w:rFonts w:ascii="Arial Narrow" w:hAnsi="Arial Narrow" w:cs="Arial Narrow"/>
          <w:b/>
          <w:bCs/>
          <w:i/>
          <w:iCs/>
          <w:sz w:val="20"/>
          <w:szCs w:val="20"/>
        </w:rPr>
      </w:pPr>
      <w:r>
        <w:rPr>
          <w:rFonts w:ascii="Arial Narrow" w:hAnsi="Arial Narrow" w:cs="Arial Narrow"/>
          <w:b/>
          <w:bCs/>
          <w:i/>
          <w:iCs/>
          <w:sz w:val="20"/>
          <w:szCs w:val="20"/>
        </w:rPr>
        <w:t xml:space="preserve"> *Subject to Copayment, if any.</w:t>
      </w:r>
    </w:p>
    <w:p w14:paraId="3B025F1C" w14:textId="77777777" w:rsidR="00295731" w:rsidRDefault="00295731">
      <w:pPr>
        <w:keepLines/>
        <w:widowControl w:val="0"/>
        <w:tabs>
          <w:tab w:val="left" w:pos="3600"/>
          <w:tab w:val="left" w:pos="7200"/>
        </w:tabs>
        <w:autoSpaceDE w:val="0"/>
        <w:autoSpaceDN w:val="0"/>
        <w:adjustRightInd w:val="0"/>
        <w:spacing w:after="0" w:line="240" w:lineRule="auto"/>
        <w:rPr>
          <w:rFonts w:ascii="Arial Narrow" w:hAnsi="Arial Narrow" w:cs="Arial Narrow"/>
          <w:sz w:val="20"/>
          <w:szCs w:val="20"/>
        </w:rPr>
      </w:pPr>
    </w:p>
    <w:p w14:paraId="650788A4" w14:textId="77777777" w:rsidR="00295731" w:rsidRDefault="00295731">
      <w:pPr>
        <w:widowControl w:val="0"/>
        <w:autoSpaceDE w:val="0"/>
        <w:autoSpaceDN w:val="0"/>
        <w:adjustRightInd w:val="0"/>
        <w:spacing w:after="0" w:line="240" w:lineRule="auto"/>
        <w:jc w:val="both"/>
        <w:rPr>
          <w:rFonts w:ascii="Arial Narrow" w:hAnsi="Arial Narrow" w:cs="Arial Narrow"/>
          <w:b/>
          <w:bCs/>
          <w:i/>
          <w:iCs/>
          <w:sz w:val="20"/>
          <w:szCs w:val="20"/>
        </w:rPr>
      </w:pPr>
      <w:r>
        <w:rPr>
          <w:rFonts w:ascii="Arial Narrow" w:hAnsi="Arial Narrow" w:cs="Arial Narrow"/>
          <w:b/>
          <w:bCs/>
          <w:i/>
          <w:iCs/>
          <w:sz w:val="20"/>
          <w:szCs w:val="20"/>
        </w:rPr>
        <w:t>**15% discount applies to Member Doctor's usual and customary professional fees for contact lens evaluation and fitting.</w:t>
      </w:r>
    </w:p>
    <w:p w14:paraId="6D11E2C1"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222FBD6D"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6234E485"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10</w:t>
            </w:r>
          </w:p>
        </w:tc>
      </w:tr>
    </w:tbl>
    <w:p w14:paraId="1C82C2C9" w14:textId="77777777" w:rsidR="00295731" w:rsidRDefault="00295731">
      <w:pPr>
        <w:widowControl w:val="0"/>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COPAYMENT</w:t>
      </w:r>
    </w:p>
    <w:p w14:paraId="5F7757BC" w14:textId="77777777" w:rsidR="00295731" w:rsidRDefault="00295731">
      <w:pPr>
        <w:tabs>
          <w:tab w:val="left" w:pos="288"/>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A Copayment amount of $10.00 shall be payable by the Covered Person to the Member Doctor at the time of the examination.</w:t>
      </w:r>
    </w:p>
    <w:p w14:paraId="006DA26A" w14:textId="77777777" w:rsidR="00295731" w:rsidRDefault="00295731">
      <w:pPr>
        <w:autoSpaceDE w:val="0"/>
        <w:autoSpaceDN w:val="0"/>
        <w:adjustRightInd w:val="0"/>
        <w:spacing w:after="0" w:line="240" w:lineRule="auto"/>
        <w:jc w:val="both"/>
        <w:rPr>
          <w:rFonts w:ascii="Arial Narrow" w:hAnsi="Arial Narrow" w:cs="Arial Narrow"/>
          <w:sz w:val="24"/>
          <w:szCs w:val="24"/>
        </w:rPr>
      </w:pPr>
    </w:p>
    <w:p w14:paraId="08FC6B31"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sz w:val="20"/>
          <w:szCs w:val="20"/>
        </w:rPr>
      </w:pPr>
    </w:p>
    <w:p w14:paraId="56A8F07F" w14:textId="77777777" w:rsidR="00295731" w:rsidRDefault="00295731">
      <w:pPr>
        <w:autoSpaceDE w:val="0"/>
        <w:autoSpaceDN w:val="0"/>
        <w:adjustRightInd w:val="0"/>
        <w:spacing w:after="0" w:line="240" w:lineRule="auto"/>
        <w:rPr>
          <w:rFonts w:ascii="Arial Narrow" w:hAnsi="Arial Narrow" w:cs="Arial Narrow"/>
          <w:b/>
          <w:bCs/>
          <w:i/>
          <w:iCs/>
          <w:sz w:val="20"/>
          <w:szCs w:val="20"/>
          <w:u w:val="single"/>
        </w:rPr>
      </w:pPr>
      <w:r>
        <w:rPr>
          <w:rFonts w:ascii="Arial Narrow" w:hAnsi="Arial Narrow" w:cs="Arial Narrow"/>
          <w:b/>
          <w:bCs/>
          <w:i/>
          <w:iCs/>
          <w:sz w:val="20"/>
          <w:szCs w:val="20"/>
          <w:u w:val="single"/>
        </w:rPr>
        <w:t>LOW VISION</w:t>
      </w:r>
    </w:p>
    <w:p w14:paraId="2A1F183C" w14:textId="77777777" w:rsidR="00295731" w:rsidRDefault="00295731">
      <w:pPr>
        <w:tabs>
          <w:tab w:val="left" w:pos="288"/>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Professional services for severe visual problems not corrected with regular lenses, including:</w:t>
      </w:r>
    </w:p>
    <w:p w14:paraId="05F17ABC"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sz w:val="20"/>
          <w:szCs w:val="20"/>
        </w:rPr>
      </w:pPr>
    </w:p>
    <w:p w14:paraId="1BFE35F9" w14:textId="77777777" w:rsidR="00295731" w:rsidRDefault="00295731">
      <w:pPr>
        <w:widowControl w:val="0"/>
        <w:tabs>
          <w:tab w:val="left" w:pos="288"/>
          <w:tab w:val="left" w:pos="3780"/>
          <w:tab w:val="left" w:pos="7290"/>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Supplemental Testing</w:t>
      </w:r>
      <w:r>
        <w:rPr>
          <w:rFonts w:ascii="Arial Narrow" w:hAnsi="Arial Narrow" w:cs="Arial Narrow"/>
          <w:i/>
          <w:iCs/>
          <w:sz w:val="20"/>
          <w:szCs w:val="20"/>
        </w:rPr>
        <w:tab/>
        <w:t>Covered in Full</w:t>
      </w:r>
      <w:r>
        <w:rPr>
          <w:rFonts w:ascii="Arial Narrow" w:hAnsi="Arial Narrow" w:cs="Arial Narrow"/>
          <w:i/>
          <w:iCs/>
          <w:sz w:val="20"/>
          <w:szCs w:val="20"/>
        </w:rPr>
        <w:tab/>
        <w:t>Up to $125.00</w:t>
      </w:r>
    </w:p>
    <w:p w14:paraId="0269435D"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(includes evaluation, diagnosis and prescription of vision aids where indicated)</w:t>
      </w:r>
    </w:p>
    <w:p w14:paraId="1B49F937"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sz w:val="20"/>
          <w:szCs w:val="20"/>
        </w:rPr>
      </w:pPr>
    </w:p>
    <w:p w14:paraId="7FEA6FD2" w14:textId="77777777" w:rsidR="00295731" w:rsidRDefault="00295731">
      <w:pPr>
        <w:widowControl w:val="0"/>
        <w:tabs>
          <w:tab w:val="left" w:pos="288"/>
          <w:tab w:val="left" w:pos="3690"/>
          <w:tab w:val="left" w:pos="7290"/>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Supplemental Aids</w:t>
      </w:r>
      <w:r>
        <w:rPr>
          <w:rFonts w:ascii="Arial Narrow" w:hAnsi="Arial Narrow" w:cs="Arial Narrow"/>
          <w:i/>
          <w:iCs/>
          <w:sz w:val="20"/>
          <w:szCs w:val="20"/>
        </w:rPr>
        <w:tab/>
        <w:t>75% of cost</w:t>
      </w:r>
      <w:r>
        <w:rPr>
          <w:rFonts w:ascii="Arial Narrow" w:hAnsi="Arial Narrow" w:cs="Arial Narrow"/>
          <w:i/>
          <w:iCs/>
          <w:sz w:val="20"/>
          <w:szCs w:val="20"/>
        </w:rPr>
        <w:tab/>
        <w:t xml:space="preserve">75% of cost </w:t>
      </w:r>
    </w:p>
    <w:p w14:paraId="5FD0CF03"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sz w:val="20"/>
          <w:szCs w:val="20"/>
        </w:rPr>
      </w:pPr>
    </w:p>
    <w:p w14:paraId="68A28C84"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Maximum allowable for all Low Vision benefits of $1000.00 every two (2) years.</w:t>
      </w:r>
    </w:p>
    <w:p w14:paraId="3EF58968" w14:textId="77777777" w:rsidR="00295731" w:rsidRDefault="00295731">
      <w:pPr>
        <w:widowControl w:val="0"/>
        <w:tabs>
          <w:tab w:val="left" w:pos="288"/>
        </w:tabs>
        <w:autoSpaceDE w:val="0"/>
        <w:autoSpaceDN w:val="0"/>
        <w:adjustRightInd w:val="0"/>
        <w:spacing w:after="0" w:line="240" w:lineRule="auto"/>
        <w:jc w:val="both"/>
        <w:rPr>
          <w:rFonts w:ascii="Arial Narrow" w:hAnsi="Arial Narrow" w:cs="Arial Narrow"/>
          <w:sz w:val="24"/>
          <w:szCs w:val="24"/>
        </w:rPr>
      </w:pPr>
    </w:p>
    <w:p w14:paraId="6CA5325F" w14:textId="77777777" w:rsidR="00295731" w:rsidRDefault="00295731">
      <w:pPr>
        <w:autoSpaceDE w:val="0"/>
        <w:autoSpaceDN w:val="0"/>
        <w:adjustRightInd w:val="0"/>
        <w:spacing w:after="0" w:line="240" w:lineRule="auto"/>
        <w:jc w:val="both"/>
        <w:rPr>
          <w:rFonts w:ascii="Arial Narrow" w:hAnsi="Arial Narrow" w:cs="Arial Narrow"/>
          <w:b/>
          <w:bCs/>
          <w:i/>
          <w:iCs/>
          <w:sz w:val="20"/>
          <w:szCs w:val="20"/>
        </w:rPr>
      </w:pPr>
      <w:r>
        <w:rPr>
          <w:rFonts w:ascii="Arial Narrow" w:hAnsi="Arial Narrow" w:cs="Arial Narrow"/>
          <w:b/>
          <w:bCs/>
          <w:i/>
          <w:iCs/>
          <w:sz w:val="20"/>
          <w:szCs w:val="20"/>
        </w:rPr>
        <w:t>THIS EVIDENCE OF COVERAGE CONSTITUTES ONLY A SUMMARY OF THE VISION PLAN.  THE VISION PLAN DOCUMENT MUST BE CONSULTED TO DETERMINE THE EXACT TERMS AND CONDITIONS OF COVERAGE.</w:t>
      </w:r>
    </w:p>
    <w:p w14:paraId="188A4D51"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295731" w14:paraId="769F149F" w14:textId="7777777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0CC4D7FF" w14:textId="77777777" w:rsidR="00295731" w:rsidRDefault="00295731">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11</w:t>
            </w:r>
          </w:p>
        </w:tc>
      </w:tr>
    </w:tbl>
    <w:p w14:paraId="4FE70070" w14:textId="77777777" w:rsidR="000D5DA1" w:rsidRPr="000D5DA1" w:rsidRDefault="000D5DA1" w:rsidP="000D5DA1">
      <w:pPr>
        <w:spacing w:line="274" w:lineRule="exact"/>
        <w:ind w:right="630"/>
        <w:rPr>
          <w:rFonts w:ascii="Arial Narrow" w:hAnsi="Arial Narrow"/>
          <w:b/>
          <w:sz w:val="20"/>
          <w:szCs w:val="20"/>
        </w:rPr>
      </w:pPr>
      <w:r w:rsidRPr="000D5DA1">
        <w:rPr>
          <w:rFonts w:ascii="Arial Narrow" w:hAnsi="Arial Narrow"/>
          <w:b/>
          <w:sz w:val="20"/>
          <w:szCs w:val="20"/>
        </w:rPr>
        <w:t>EXHIBIT C</w:t>
      </w:r>
    </w:p>
    <w:p w14:paraId="6C089915" w14:textId="77777777" w:rsidR="000D5DA1" w:rsidRPr="000D5DA1" w:rsidRDefault="000D5DA1" w:rsidP="000D5DA1">
      <w:pPr>
        <w:keepNext/>
        <w:keepLines/>
        <w:rPr>
          <w:rFonts w:ascii="Arial Narrow" w:hAnsi="Arial Narrow"/>
          <w:b/>
          <w:sz w:val="20"/>
          <w:szCs w:val="20"/>
        </w:rPr>
      </w:pPr>
    </w:p>
    <w:p w14:paraId="20E5B703" w14:textId="77777777" w:rsidR="000D5DA1" w:rsidRPr="000D5DA1" w:rsidRDefault="000D5DA1" w:rsidP="000D5DA1">
      <w:pPr>
        <w:keepNext/>
        <w:keepLines/>
        <w:spacing w:after="0" w:line="240" w:lineRule="atLeast"/>
        <w:jc w:val="center"/>
        <w:rPr>
          <w:rFonts w:ascii="Arial Narrow" w:hAnsi="Arial Narrow"/>
          <w:b/>
          <w:sz w:val="20"/>
          <w:szCs w:val="20"/>
        </w:rPr>
      </w:pPr>
      <w:r w:rsidRPr="000D5DA1">
        <w:rPr>
          <w:rFonts w:ascii="Arial Narrow" w:hAnsi="Arial Narrow"/>
          <w:b/>
          <w:sz w:val="20"/>
          <w:szCs w:val="20"/>
        </w:rPr>
        <w:t>ADDITIONAL BENEFIT RIDER</w:t>
      </w:r>
    </w:p>
    <w:p w14:paraId="27AAB5A6" w14:textId="77777777" w:rsidR="000D5DA1" w:rsidRPr="000D5DA1" w:rsidRDefault="000D5DA1" w:rsidP="000D5DA1">
      <w:pPr>
        <w:keepNext/>
        <w:keepLines/>
        <w:spacing w:after="0" w:line="240" w:lineRule="atLeast"/>
        <w:jc w:val="center"/>
        <w:rPr>
          <w:rFonts w:ascii="Arial Narrow" w:hAnsi="Arial Narrow"/>
          <w:b/>
          <w:sz w:val="20"/>
          <w:szCs w:val="20"/>
        </w:rPr>
      </w:pPr>
      <w:r w:rsidRPr="000D5DA1">
        <w:rPr>
          <w:rFonts w:ascii="Arial Narrow" w:hAnsi="Arial Narrow"/>
          <w:b/>
          <w:sz w:val="20"/>
          <w:szCs w:val="20"/>
        </w:rPr>
        <w:t xml:space="preserve">INTERIM BENEFITS </w:t>
      </w:r>
    </w:p>
    <w:p w14:paraId="5B0766B0" w14:textId="77777777" w:rsidR="000D5DA1" w:rsidRPr="000D5DA1" w:rsidRDefault="000D5DA1" w:rsidP="000D5DA1">
      <w:pPr>
        <w:keepNext/>
        <w:keepLines/>
        <w:spacing w:after="0" w:line="240" w:lineRule="atLeast"/>
        <w:jc w:val="center"/>
        <w:rPr>
          <w:rFonts w:ascii="Arial Narrow" w:hAnsi="Arial Narrow"/>
          <w:b/>
          <w:sz w:val="20"/>
          <w:szCs w:val="20"/>
        </w:rPr>
      </w:pPr>
      <w:r w:rsidRPr="000D5DA1">
        <w:rPr>
          <w:rFonts w:ascii="Arial Narrow" w:hAnsi="Arial Narrow"/>
          <w:b/>
          <w:sz w:val="20"/>
          <w:szCs w:val="20"/>
        </w:rPr>
        <w:t>KIDSCARE</w:t>
      </w:r>
    </w:p>
    <w:p w14:paraId="45FB4F6B" w14:textId="77777777" w:rsidR="000D5DA1" w:rsidRPr="000D5DA1" w:rsidRDefault="000D5DA1" w:rsidP="000D5DA1">
      <w:pPr>
        <w:keepNext/>
        <w:keepLines/>
        <w:rPr>
          <w:rFonts w:ascii="Arial Narrow" w:hAnsi="Arial Narrow"/>
          <w:b/>
          <w:sz w:val="20"/>
          <w:szCs w:val="20"/>
        </w:rPr>
      </w:pPr>
    </w:p>
    <w:p w14:paraId="5522A1C6" w14:textId="77777777" w:rsidR="000D5DA1" w:rsidRPr="000D5DA1" w:rsidRDefault="000D5DA1" w:rsidP="000D5DA1">
      <w:pPr>
        <w:keepNext/>
        <w:keepLines/>
        <w:rPr>
          <w:rFonts w:ascii="Arial Narrow" w:hAnsi="Arial Narrow"/>
          <w:noProof/>
          <w:sz w:val="20"/>
          <w:szCs w:val="20"/>
        </w:rPr>
      </w:pPr>
      <w:r w:rsidRPr="000D5DA1">
        <w:rPr>
          <w:rFonts w:ascii="Arial Narrow" w:hAnsi="Arial Narrow"/>
          <w:b/>
          <w:sz w:val="20"/>
          <w:szCs w:val="20"/>
        </w:rPr>
        <w:t>GENERAL</w:t>
      </w:r>
    </w:p>
    <w:p w14:paraId="2CA503F8" w14:textId="77777777" w:rsidR="000D5DA1" w:rsidRPr="000D5DA1" w:rsidRDefault="000D5DA1" w:rsidP="000D5DA1">
      <w:pPr>
        <w:keepNext/>
        <w:keepLines/>
        <w:jc w:val="both"/>
        <w:rPr>
          <w:rFonts w:ascii="Arial Narrow" w:hAnsi="Arial Narrow"/>
          <w:noProof/>
          <w:sz w:val="20"/>
          <w:szCs w:val="20"/>
        </w:rPr>
      </w:pPr>
      <w:r w:rsidRPr="000D5DA1">
        <w:rPr>
          <w:rFonts w:ascii="Arial Narrow" w:hAnsi="Arial Narrow"/>
          <w:noProof/>
          <w:sz w:val="20"/>
          <w:szCs w:val="20"/>
        </w:rPr>
        <w:t>This Rider lists additional vision care benefits to which Covered Persons of VISION SERVICE PLAN INSURANCE COMPANY ("VSP") are entitled, subject to any applicable Copayments and other conditions, limitations and/or exclusions stated herein or in the Schedule of Benefits with which it is associated, and forms a part of the Policy and Evidence of Coverage to which it is attached.</w:t>
      </w:r>
    </w:p>
    <w:p w14:paraId="51960F2B" w14:textId="77777777" w:rsidR="000D5DA1" w:rsidRPr="000D5DA1" w:rsidRDefault="000D5DA1" w:rsidP="000D5DA1">
      <w:pPr>
        <w:spacing w:line="274" w:lineRule="exact"/>
        <w:ind w:left="220" w:right="630"/>
        <w:rPr>
          <w:rFonts w:ascii="Arial Narrow" w:eastAsia="Times New Roman" w:hAnsi="Arial Narrow" w:cs="Arial Narrow"/>
          <w:spacing w:val="1"/>
          <w:sz w:val="20"/>
          <w:szCs w:val="20"/>
        </w:rPr>
      </w:pPr>
      <w:r w:rsidRPr="000D5DA1">
        <w:rPr>
          <w:rFonts w:ascii="Arial Narrow" w:eastAsia="Times New Roman" w:hAnsi="Arial Narrow" w:cs="Arial Narrow"/>
          <w:spacing w:val="1"/>
          <w:sz w:val="20"/>
          <w:szCs w:val="20"/>
        </w:rPr>
        <w:t>Persons covered under this additional benefit are entitled to an exam and are also entitled to an additional pair of lenses or Necessary Contact Lenses, or Elective Contact Lenses, if:</w:t>
      </w:r>
    </w:p>
    <w:p w14:paraId="04D0C8CE" w14:textId="77777777" w:rsidR="000D5DA1" w:rsidRPr="000D5DA1" w:rsidRDefault="000D5DA1" w:rsidP="000D5DA1">
      <w:pPr>
        <w:spacing w:line="274" w:lineRule="exact"/>
        <w:ind w:left="220" w:right="2020"/>
        <w:rPr>
          <w:rFonts w:ascii="Arial Narrow" w:eastAsia="Times New Roman" w:hAnsi="Arial Narrow" w:cs="Arial Narrow"/>
          <w:spacing w:val="1"/>
          <w:sz w:val="20"/>
          <w:szCs w:val="20"/>
        </w:rPr>
      </w:pPr>
      <w:r w:rsidRPr="000D5DA1">
        <w:rPr>
          <w:rFonts w:ascii="Arial Narrow" w:eastAsia="Times New Roman" w:hAnsi="Arial Narrow" w:cs="Arial Narrow"/>
          <w:spacing w:val="1"/>
          <w:sz w:val="20"/>
          <w:szCs w:val="20"/>
        </w:rPr>
        <w:t>The new prescription differs from the original by at least a .50 diopter sphere or cylinder, or</w:t>
      </w:r>
    </w:p>
    <w:p w14:paraId="58B434B1" w14:textId="77777777" w:rsidR="000D5DA1" w:rsidRPr="000D5DA1" w:rsidRDefault="000D5DA1" w:rsidP="000D5DA1">
      <w:pPr>
        <w:spacing w:line="274" w:lineRule="exact"/>
        <w:ind w:left="220" w:right="3471"/>
        <w:rPr>
          <w:rFonts w:ascii="Arial Narrow" w:eastAsia="Times New Roman" w:hAnsi="Arial Narrow" w:cs="Arial Narrow"/>
          <w:spacing w:val="1"/>
          <w:sz w:val="20"/>
          <w:szCs w:val="20"/>
        </w:rPr>
      </w:pPr>
      <w:r w:rsidRPr="000D5DA1">
        <w:rPr>
          <w:rFonts w:ascii="Arial Narrow" w:eastAsia="Times New Roman" w:hAnsi="Arial Narrow" w:cs="Arial Narrow"/>
          <w:spacing w:val="1"/>
          <w:sz w:val="20"/>
          <w:szCs w:val="20"/>
        </w:rPr>
        <w:t>There is a change in the axis of 15 degrees or more, or</w:t>
      </w:r>
    </w:p>
    <w:p w14:paraId="14564A70" w14:textId="77777777" w:rsidR="000D5DA1" w:rsidRPr="000D5DA1" w:rsidRDefault="000D5DA1" w:rsidP="000D5DA1">
      <w:pPr>
        <w:spacing w:line="272" w:lineRule="exact"/>
        <w:ind w:left="220" w:right="-20"/>
        <w:rPr>
          <w:rFonts w:ascii="Arial Narrow" w:eastAsia="Times New Roman" w:hAnsi="Arial Narrow" w:cs="Arial Narrow"/>
          <w:spacing w:val="1"/>
          <w:sz w:val="20"/>
          <w:szCs w:val="20"/>
        </w:rPr>
      </w:pPr>
      <w:r w:rsidRPr="000D5DA1">
        <w:rPr>
          <w:rFonts w:ascii="Arial Narrow" w:eastAsia="Times New Roman" w:hAnsi="Arial Narrow" w:cs="Arial Narrow"/>
          <w:spacing w:val="1"/>
          <w:sz w:val="20"/>
          <w:szCs w:val="20"/>
        </w:rPr>
        <w:t>There is a .5 prism diopter change in at least one eye.</w:t>
      </w:r>
    </w:p>
    <w:p w14:paraId="4D725FE3" w14:textId="77777777" w:rsidR="000D5DA1" w:rsidRPr="000D5DA1" w:rsidRDefault="000D5DA1" w:rsidP="000D5DA1">
      <w:pPr>
        <w:keepNext/>
        <w:keepLines/>
        <w:jc w:val="both"/>
        <w:rPr>
          <w:rFonts w:ascii="Arial Narrow" w:hAnsi="Arial Narrow"/>
          <w:noProof/>
          <w:sz w:val="20"/>
          <w:szCs w:val="20"/>
        </w:rPr>
      </w:pPr>
    </w:p>
    <w:p w14:paraId="37D55FF5" w14:textId="77777777" w:rsidR="000D5DA1" w:rsidRPr="000D5DA1" w:rsidRDefault="000D5DA1" w:rsidP="000D5DA1">
      <w:pPr>
        <w:jc w:val="both"/>
        <w:rPr>
          <w:rFonts w:ascii="Arial Narrow" w:hAnsi="Arial Narrow"/>
          <w:b/>
          <w:noProof/>
          <w:sz w:val="20"/>
          <w:szCs w:val="20"/>
        </w:rPr>
      </w:pPr>
      <w:r w:rsidRPr="000D5DA1">
        <w:rPr>
          <w:rFonts w:ascii="Arial Narrow" w:hAnsi="Arial Narrow"/>
          <w:b/>
          <w:noProof/>
          <w:sz w:val="20"/>
          <w:szCs w:val="20"/>
        </w:rPr>
        <w:t>ELIGIBILITY</w:t>
      </w:r>
    </w:p>
    <w:p w14:paraId="0FCF0157" w14:textId="77777777" w:rsidR="000D5DA1" w:rsidRPr="000D5DA1" w:rsidRDefault="000D5DA1" w:rsidP="000D5DA1">
      <w:pPr>
        <w:jc w:val="both"/>
        <w:rPr>
          <w:rFonts w:ascii="Arial Narrow" w:hAnsi="Arial Narrow"/>
          <w:noProof/>
          <w:sz w:val="20"/>
          <w:szCs w:val="20"/>
        </w:rPr>
      </w:pPr>
      <w:r w:rsidRPr="000D5DA1">
        <w:rPr>
          <w:rFonts w:ascii="Arial Narrow" w:hAnsi="Arial Narrow"/>
          <w:noProof/>
          <w:sz w:val="20"/>
          <w:szCs w:val="20"/>
        </w:rPr>
        <w:t>The following are Covered Persons under this Plan, pursuant to elgibility criteria established by Client:</w:t>
      </w:r>
    </w:p>
    <w:p w14:paraId="13731716" w14:textId="77777777" w:rsidR="000D5DA1" w:rsidRPr="000D5DA1" w:rsidRDefault="000D5DA1" w:rsidP="000D5DA1">
      <w:pPr>
        <w:pStyle w:val="UPPBullet"/>
        <w:numPr>
          <w:ilvl w:val="0"/>
          <w:numId w:val="1"/>
        </w:numPr>
        <w:rPr>
          <w:rFonts w:ascii="Arial Narrow" w:hAnsi="Arial Narrow"/>
          <w:sz w:val="20"/>
        </w:rPr>
      </w:pPr>
      <w:r w:rsidRPr="000D5DA1">
        <w:rPr>
          <w:rFonts w:ascii="Arial Narrow" w:hAnsi="Arial Narrow"/>
          <w:sz w:val="20"/>
        </w:rPr>
        <w:t>Any unmarried child of Enrollee, including a natural child from date of birth, legally adopted child from the date of placement for adoption with the Enrollee, or other child for whom a court or administrative agency holds the Enrollee responsible.</w:t>
      </w:r>
    </w:p>
    <w:p w14:paraId="41496E79" w14:textId="77777777" w:rsidR="000D5DA1" w:rsidRPr="000D5DA1" w:rsidRDefault="000D5DA1" w:rsidP="000D5DA1">
      <w:pPr>
        <w:jc w:val="both"/>
        <w:rPr>
          <w:rFonts w:ascii="Arial Narrow" w:hAnsi="Arial Narrow"/>
          <w:noProof/>
          <w:sz w:val="20"/>
          <w:szCs w:val="20"/>
        </w:rPr>
      </w:pPr>
    </w:p>
    <w:p w14:paraId="391FFCBD" w14:textId="77777777" w:rsidR="000D5DA1" w:rsidRPr="000D5DA1" w:rsidRDefault="000D5DA1" w:rsidP="000D5DA1">
      <w:pPr>
        <w:autoSpaceDE w:val="0"/>
        <w:autoSpaceDN w:val="0"/>
        <w:adjustRightInd w:val="0"/>
        <w:jc w:val="both"/>
        <w:rPr>
          <w:rFonts w:ascii="Arial Narrow" w:hAnsi="Arial Narrow"/>
          <w:sz w:val="20"/>
          <w:szCs w:val="20"/>
        </w:rPr>
      </w:pPr>
      <w:r w:rsidRPr="000D5DA1">
        <w:rPr>
          <w:rFonts w:ascii="Arial Narrow" w:hAnsi="Arial Narrow" w:cs="Arial Narrow"/>
          <w:sz w:val="20"/>
          <w:szCs w:val="20"/>
        </w:rPr>
        <w:t>Unmarried dependent children are covered up to age 18.</w:t>
      </w:r>
    </w:p>
    <w:p w14:paraId="1B2F9DE7" w14:textId="77777777" w:rsidR="000D5DA1" w:rsidRPr="000D5DA1" w:rsidRDefault="000D5DA1" w:rsidP="000D5DA1">
      <w:pPr>
        <w:widowControl w:val="0"/>
        <w:ind w:left="360"/>
        <w:jc w:val="both"/>
        <w:rPr>
          <w:rFonts w:ascii="Arial Narrow" w:hAnsi="Arial Narrow"/>
          <w:sz w:val="20"/>
          <w:szCs w:val="20"/>
        </w:rPr>
      </w:pPr>
      <w:r w:rsidRPr="000D5DA1">
        <w:rPr>
          <w:rFonts w:ascii="Arial Narrow" w:hAnsi="Arial Narrow"/>
          <w:sz w:val="20"/>
          <w:szCs w:val="20"/>
        </w:rPr>
        <w:t>A dependent unmarried child over the limiting age may continue to be eligible as a dependent if the child is incapable of self-sustaining employment because of mental or physical disability, and chiefly dependent upon Enrollee for support and maintenance.</w:t>
      </w:r>
    </w:p>
    <w:p w14:paraId="0CC96616" w14:textId="77777777" w:rsidR="000D5DA1" w:rsidRPr="000D5DA1" w:rsidRDefault="000D5DA1" w:rsidP="000D5DA1">
      <w:pPr>
        <w:pStyle w:val="UPPBody"/>
        <w:rPr>
          <w:b/>
          <w:sz w:val="20"/>
        </w:rPr>
      </w:pPr>
    </w:p>
    <w:p w14:paraId="255E1231" w14:textId="77777777" w:rsidR="000D5DA1" w:rsidRPr="000D5DA1" w:rsidRDefault="000D5DA1" w:rsidP="000D5DA1">
      <w:pPr>
        <w:pStyle w:val="UPPBody"/>
        <w:ind w:left="0"/>
        <w:rPr>
          <w:rFonts w:ascii="Arial Narrow" w:hAnsi="Arial Narrow"/>
          <w:b/>
          <w:sz w:val="20"/>
        </w:rPr>
      </w:pPr>
      <w:r w:rsidRPr="000D5DA1">
        <w:rPr>
          <w:rFonts w:ascii="Arial Narrow" w:hAnsi="Arial Narrow"/>
          <w:b/>
          <w:sz w:val="20"/>
        </w:rPr>
        <w:t>PLAN BENEFITS</w:t>
      </w:r>
    </w:p>
    <w:p w14:paraId="24EC9E1F" w14:textId="77777777" w:rsidR="000D5DA1" w:rsidRPr="000D5DA1" w:rsidRDefault="000D5DA1" w:rsidP="000D5DA1">
      <w:pPr>
        <w:pStyle w:val="UEOCHeadings"/>
      </w:pPr>
      <w:r w:rsidRPr="000D5DA1">
        <w:t>VSP NETWORK PROVIDERS</w:t>
      </w:r>
    </w:p>
    <w:p w14:paraId="247AC735" w14:textId="77777777" w:rsidR="000D5DA1" w:rsidRPr="000D5DA1" w:rsidRDefault="000D5DA1" w:rsidP="000D5DA1">
      <w:pPr>
        <w:rPr>
          <w:rFonts w:ascii="Arial Narrow" w:hAnsi="Arial Narrow"/>
          <w:sz w:val="20"/>
          <w:szCs w:val="20"/>
        </w:r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0D5DA1" w:rsidRPr="000D5DA1" w14:paraId="461D95EA" w14:textId="77777777" w:rsidTr="005E0C6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1538FBB9" w14:textId="77777777" w:rsidR="000D5DA1" w:rsidRPr="000D5DA1" w:rsidRDefault="000D5DA1" w:rsidP="005E0C67">
            <w:pPr>
              <w:widowControl w:val="0"/>
              <w:autoSpaceDE w:val="0"/>
              <w:autoSpaceDN w:val="0"/>
              <w:adjustRightInd w:val="0"/>
              <w:jc w:val="center"/>
              <w:rPr>
                <w:rFonts w:ascii="Arial Narrow" w:hAnsi="Arial Narrow" w:cs="Arial Narrow"/>
                <w:sz w:val="20"/>
                <w:szCs w:val="20"/>
              </w:rPr>
            </w:pPr>
          </w:p>
        </w:tc>
      </w:tr>
    </w:tbl>
    <w:p w14:paraId="780D0433" w14:textId="77777777" w:rsidR="000D5DA1" w:rsidRPr="000D5DA1" w:rsidRDefault="000D5DA1" w:rsidP="000D5DA1">
      <w:pPr>
        <w:autoSpaceDE w:val="0"/>
        <w:autoSpaceDN w:val="0"/>
        <w:adjustRightInd w:val="0"/>
        <w:jc w:val="both"/>
        <w:rPr>
          <w:rFonts w:ascii="Arial Narrow" w:hAnsi="Arial Narrow" w:cs="Arial Narrow"/>
          <w:sz w:val="20"/>
          <w:szCs w:val="20"/>
        </w:rPr>
      </w:pPr>
      <w:r w:rsidRPr="000D5DA1">
        <w:rPr>
          <w:rFonts w:ascii="Arial Narrow" w:hAnsi="Arial Narrow" w:cs="Arial Narrow"/>
          <w:b/>
          <w:bCs/>
          <w:sz w:val="20"/>
          <w:szCs w:val="20"/>
        </w:rPr>
        <w:t>COPAYMENT</w:t>
      </w:r>
    </w:p>
    <w:p w14:paraId="266722B2" w14:textId="77777777" w:rsidR="000D5DA1" w:rsidRPr="000D5DA1" w:rsidRDefault="000D5DA1" w:rsidP="000D5DA1">
      <w:pPr>
        <w:autoSpaceDE w:val="0"/>
        <w:autoSpaceDN w:val="0"/>
        <w:adjustRightInd w:val="0"/>
        <w:spacing w:after="0" w:line="240" w:lineRule="auto"/>
        <w:jc w:val="both"/>
        <w:rPr>
          <w:rFonts w:ascii="Arial Narrow" w:hAnsi="Arial Narrow" w:cs="Arial Narrow"/>
          <w:sz w:val="20"/>
          <w:szCs w:val="20"/>
        </w:rPr>
      </w:pPr>
      <w:r w:rsidRPr="000D5DA1">
        <w:rPr>
          <w:rFonts w:ascii="Arial Narrow" w:hAnsi="Arial Narrow" w:cs="Arial Narrow"/>
          <w:sz w:val="20"/>
          <w:szCs w:val="20"/>
        </w:rPr>
        <w:t>The benefits described herein are available to each Covered Person subject only to payment of the applicable Copayment by the Covered Person.  Copayments are required for Plan Benefits received from Member Doctors and Non-Member Providers.  Covered Persons must also follow the proper procedures for obtaining Benefit Authorization.</w:t>
      </w:r>
    </w:p>
    <w:p w14:paraId="5DAADE67" w14:textId="77777777" w:rsidR="000D5DA1" w:rsidRPr="000D5DA1" w:rsidRDefault="000D5DA1" w:rsidP="000D5DA1">
      <w:pPr>
        <w:autoSpaceDE w:val="0"/>
        <w:autoSpaceDN w:val="0"/>
        <w:adjustRightInd w:val="0"/>
        <w:spacing w:after="0" w:line="240" w:lineRule="auto"/>
        <w:jc w:val="both"/>
        <w:rPr>
          <w:rFonts w:ascii="Arial Narrow" w:hAnsi="Arial Narrow" w:cs="Arial Narrow"/>
          <w:sz w:val="20"/>
          <w:szCs w:val="20"/>
        </w:rPr>
      </w:pPr>
    </w:p>
    <w:p w14:paraId="7F230A27" w14:textId="77777777" w:rsidR="000D5DA1" w:rsidRPr="000D5DA1" w:rsidRDefault="000D5DA1" w:rsidP="000D5DA1">
      <w:pPr>
        <w:autoSpaceDE w:val="0"/>
        <w:autoSpaceDN w:val="0"/>
        <w:adjustRightInd w:val="0"/>
        <w:spacing w:after="0" w:line="240" w:lineRule="auto"/>
        <w:jc w:val="both"/>
        <w:rPr>
          <w:rFonts w:ascii="Arial Narrow" w:hAnsi="Arial Narrow" w:cs="Arial Narrow"/>
          <w:sz w:val="20"/>
          <w:szCs w:val="20"/>
        </w:rPr>
      </w:pPr>
      <w:r w:rsidRPr="000D5DA1">
        <w:rPr>
          <w:rFonts w:ascii="Arial Narrow" w:hAnsi="Arial Narrow" w:cs="Arial Narrow"/>
          <w:sz w:val="20"/>
          <w:szCs w:val="20"/>
        </w:rPr>
        <w:t>A Copayment amount of $10.00 shall be payable by the Covered Person to the Member Doctor at the time of the examination.</w:t>
      </w:r>
    </w:p>
    <w:tbl>
      <w:tblPr>
        <w:tblW w:w="0" w:type="auto"/>
        <w:tblLook w:val="04A0" w:firstRow="1" w:lastRow="0" w:firstColumn="1" w:lastColumn="0" w:noHBand="0" w:noVBand="1"/>
      </w:tblPr>
      <w:tblGrid>
        <w:gridCol w:w="10800"/>
      </w:tblGrid>
      <w:tr w:rsidR="000D5DA1" w:rsidRPr="000D5DA1" w14:paraId="6A359D2E" w14:textId="77777777" w:rsidTr="005E0C67">
        <w:trPr>
          <w:trHeight w:val="302"/>
        </w:trPr>
        <w:tc>
          <w:tcPr>
            <w:tcW w:w="10970" w:type="dxa"/>
          </w:tcPr>
          <w:p w14:paraId="7E497A38" w14:textId="77777777" w:rsidR="000D5DA1" w:rsidRPr="000D5DA1" w:rsidRDefault="000D5DA1" w:rsidP="005E0C67">
            <w:pPr>
              <w:pStyle w:val="BodyText"/>
              <w:rPr>
                <w:rFonts w:ascii="Arial Narrow" w:hAnsi="Arial Narrow"/>
                <w:b/>
              </w:rPr>
            </w:pPr>
          </w:p>
          <w:p w14:paraId="63E2A084" w14:textId="77777777" w:rsidR="000D5DA1" w:rsidRPr="000D5DA1" w:rsidRDefault="000D5DA1" w:rsidP="005E0C67">
            <w:pPr>
              <w:pStyle w:val="BodyText"/>
              <w:rPr>
                <w:rFonts w:ascii="Arial Narrow" w:hAnsi="Arial Narrow"/>
                <w:b/>
              </w:rPr>
            </w:pPr>
          </w:p>
          <w:p w14:paraId="0834D0A2" w14:textId="77777777" w:rsidR="000D5DA1" w:rsidRPr="000D5DA1" w:rsidRDefault="000D5DA1" w:rsidP="005E0C67">
            <w:pPr>
              <w:pStyle w:val="BodyText"/>
              <w:rPr>
                <w:rFonts w:ascii="Arial Narrow" w:hAnsi="Arial Narrow"/>
                <w:b/>
              </w:rPr>
            </w:pPr>
          </w:p>
          <w:p w14:paraId="6D3480CF" w14:textId="77777777" w:rsidR="000D5DA1" w:rsidRDefault="000D5DA1" w:rsidP="005E0C67">
            <w:pPr>
              <w:pStyle w:val="BodyText"/>
              <w:rPr>
                <w:rFonts w:ascii="Arial Narrow" w:hAnsi="Arial Narrow"/>
                <w:b/>
              </w:rPr>
            </w:pPr>
          </w:p>
          <w:p w14:paraId="123E7A9D" w14:textId="77777777" w:rsidR="000D5DA1" w:rsidRDefault="000D5DA1" w:rsidP="005E0C67">
            <w:pPr>
              <w:pStyle w:val="BodyText"/>
              <w:rPr>
                <w:rFonts w:ascii="Arial Narrow" w:hAnsi="Arial Narrow"/>
                <w:b/>
              </w:rPr>
            </w:pPr>
          </w:p>
          <w:p w14:paraId="01F2A4CB" w14:textId="77777777" w:rsidR="000D5DA1" w:rsidRDefault="000D5DA1" w:rsidP="005E0C67">
            <w:pPr>
              <w:pStyle w:val="BodyText"/>
              <w:rPr>
                <w:rFonts w:ascii="Arial Narrow" w:hAnsi="Arial Narrow"/>
                <w:b/>
              </w:rPr>
            </w:pPr>
          </w:p>
          <w:p w14:paraId="54A8A55C" w14:textId="77777777" w:rsidR="000D5DA1" w:rsidRDefault="000D5DA1" w:rsidP="005E0C67">
            <w:pPr>
              <w:pStyle w:val="BodyText"/>
              <w:rPr>
                <w:rFonts w:ascii="Arial Narrow" w:hAnsi="Arial Narrow"/>
                <w:b/>
              </w:rPr>
            </w:pPr>
          </w:p>
          <w:p w14:paraId="64DC9B4E" w14:textId="77777777" w:rsidR="000D5DA1" w:rsidRDefault="000D5DA1" w:rsidP="005E0C67">
            <w:pPr>
              <w:pStyle w:val="BodyText"/>
              <w:rPr>
                <w:rFonts w:ascii="Arial Narrow" w:hAnsi="Arial Narrow"/>
                <w:b/>
              </w:rPr>
            </w:pPr>
          </w:p>
          <w:p w14:paraId="7E3EEADB" w14:textId="77777777" w:rsidR="000D5DA1" w:rsidRDefault="000D5DA1" w:rsidP="005E0C67">
            <w:pPr>
              <w:pStyle w:val="BodyText"/>
              <w:rPr>
                <w:rFonts w:ascii="Arial Narrow" w:hAnsi="Arial Narrow"/>
                <w:b/>
              </w:rPr>
            </w:pPr>
          </w:p>
          <w:p w14:paraId="4EC4C67F" w14:textId="77777777" w:rsidR="000D5DA1" w:rsidRPr="000D5DA1" w:rsidRDefault="000D5DA1" w:rsidP="005E0C67">
            <w:pPr>
              <w:pStyle w:val="BodyText"/>
              <w:rPr>
                <w:rFonts w:ascii="Arial Narrow" w:hAnsi="Arial Narrow"/>
                <w:b/>
              </w:rPr>
            </w:pPr>
            <w:r w:rsidRPr="000D5DA1">
              <w:rPr>
                <w:rFonts w:ascii="Arial Narrow" w:hAnsi="Arial Narrow"/>
                <w:b/>
              </w:rPr>
              <w:t>EYE EXAMINATION</w:t>
            </w:r>
            <w:proofErr w:type="gramStart"/>
            <w:r w:rsidRPr="000D5DA1">
              <w:rPr>
                <w:rFonts w:ascii="Arial Narrow" w:hAnsi="Arial Narrow"/>
                <w:b/>
              </w:rPr>
              <w:t xml:space="preserve">: </w:t>
            </w:r>
            <w:r w:rsidRPr="000D5DA1">
              <w:rPr>
                <w:rFonts w:ascii="Arial Narrow" w:hAnsi="Arial Narrow"/>
              </w:rPr>
              <w:t xml:space="preserve"> </w:t>
            </w:r>
            <w:r w:rsidRPr="000D5DA1">
              <w:rPr>
                <w:rFonts w:ascii="Arial Narrow" w:hAnsi="Arial Narrow"/>
                <w:b/>
              </w:rPr>
              <w:t>Covered</w:t>
            </w:r>
            <w:proofErr w:type="gramEnd"/>
            <w:r w:rsidRPr="000D5DA1">
              <w:rPr>
                <w:rFonts w:ascii="Arial Narrow" w:hAnsi="Arial Narrow"/>
                <w:b/>
              </w:rPr>
              <w:t xml:space="preserve"> in full* once every 12 months** </w:t>
            </w:r>
          </w:p>
          <w:p w14:paraId="6DFFE88D" w14:textId="77777777" w:rsidR="000D5DA1" w:rsidRPr="000D5DA1" w:rsidRDefault="000D5DA1" w:rsidP="005E0C67">
            <w:pPr>
              <w:spacing w:after="120"/>
              <w:rPr>
                <w:rFonts w:ascii="Arial Narrow" w:hAnsi="Arial Narrow"/>
                <w:b/>
                <w:sz w:val="20"/>
                <w:szCs w:val="20"/>
              </w:rPr>
            </w:pPr>
            <w:r w:rsidRPr="000D5DA1">
              <w:rPr>
                <w:rFonts w:ascii="Arial Narrow" w:hAnsi="Arial Narrow"/>
                <w:sz w:val="20"/>
                <w:szCs w:val="20"/>
              </w:rPr>
              <w:t>Comprehensive examination of visual functions and prescription of corrective eyewear</w:t>
            </w:r>
            <w:r w:rsidRPr="000D5DA1">
              <w:rPr>
                <w:rFonts w:ascii="Arial Narrow" w:hAnsi="Arial Narrow"/>
                <w:b/>
                <w:sz w:val="20"/>
                <w:szCs w:val="20"/>
              </w:rPr>
              <w:t xml:space="preserve"> </w:t>
            </w:r>
          </w:p>
          <w:p w14:paraId="0D895114" w14:textId="77777777" w:rsidR="000D5DA1" w:rsidRPr="000D5DA1" w:rsidRDefault="000D5DA1" w:rsidP="005E0C67">
            <w:pPr>
              <w:spacing w:after="120"/>
              <w:rPr>
                <w:rFonts w:ascii="Arial Narrow" w:hAnsi="Arial Narrow"/>
                <w:b/>
                <w:sz w:val="20"/>
                <w:szCs w:val="20"/>
              </w:rPr>
            </w:pPr>
          </w:p>
          <w:p w14:paraId="67F81673" w14:textId="77777777" w:rsidR="000D5DA1" w:rsidRPr="000D5DA1" w:rsidRDefault="000D5DA1" w:rsidP="005E0C67">
            <w:pPr>
              <w:spacing w:after="120"/>
              <w:rPr>
                <w:rFonts w:ascii="Arial Narrow" w:hAnsi="Arial Narrow"/>
                <w:sz w:val="20"/>
                <w:szCs w:val="20"/>
              </w:rPr>
            </w:pPr>
            <w:r w:rsidRPr="000D5DA1">
              <w:rPr>
                <w:rFonts w:ascii="Arial Narrow" w:hAnsi="Arial Narrow"/>
                <w:b/>
                <w:sz w:val="20"/>
                <w:szCs w:val="20"/>
              </w:rPr>
              <w:t>LENSES</w:t>
            </w:r>
            <w:proofErr w:type="gramStart"/>
            <w:r w:rsidRPr="000D5DA1">
              <w:rPr>
                <w:rFonts w:ascii="Arial Narrow" w:hAnsi="Arial Narrow"/>
                <w:b/>
                <w:sz w:val="20"/>
                <w:szCs w:val="20"/>
              </w:rPr>
              <w:t>:  Covered</w:t>
            </w:r>
            <w:proofErr w:type="gramEnd"/>
            <w:r w:rsidRPr="000D5DA1">
              <w:rPr>
                <w:rFonts w:ascii="Arial Narrow" w:hAnsi="Arial Narrow"/>
                <w:b/>
                <w:sz w:val="20"/>
                <w:szCs w:val="20"/>
              </w:rPr>
              <w:t xml:space="preserve"> in full* once every 12 months**</w:t>
            </w:r>
          </w:p>
          <w:p w14:paraId="33821DBC" w14:textId="77777777" w:rsidR="000D5DA1" w:rsidRPr="000D5DA1" w:rsidRDefault="000D5DA1" w:rsidP="005E0C67">
            <w:pPr>
              <w:spacing w:after="120"/>
              <w:rPr>
                <w:rFonts w:ascii="Arial Narrow" w:hAnsi="Arial Narrow"/>
                <w:sz w:val="20"/>
                <w:szCs w:val="20"/>
              </w:rPr>
            </w:pPr>
            <w:r w:rsidRPr="000D5DA1">
              <w:rPr>
                <w:rFonts w:ascii="Arial Narrow" w:hAnsi="Arial Narrow"/>
                <w:b/>
                <w:sz w:val="20"/>
                <w:szCs w:val="20"/>
              </w:rPr>
              <w:t xml:space="preserve">        Spectacle </w:t>
            </w:r>
            <w:r w:rsidRPr="000D5DA1">
              <w:rPr>
                <w:rFonts w:ascii="Arial Narrow" w:hAnsi="Arial Narrow"/>
                <w:sz w:val="20"/>
                <w:szCs w:val="20"/>
              </w:rPr>
              <w:t xml:space="preserve">Lenses (Single, Lined Bifocal, Lined Trifocal or Lenticular) </w:t>
            </w:r>
          </w:p>
          <w:p w14:paraId="21BB749D" w14:textId="77777777" w:rsidR="000D5DA1" w:rsidRPr="000D5DA1" w:rsidRDefault="000D5DA1" w:rsidP="005E0C67">
            <w:pPr>
              <w:pStyle w:val="BodyText"/>
              <w:spacing w:after="0"/>
              <w:rPr>
                <w:rFonts w:ascii="Arial Narrow" w:hAnsi="Arial Narrow"/>
              </w:rPr>
            </w:pPr>
          </w:p>
          <w:p w14:paraId="2F75712B" w14:textId="77777777" w:rsidR="000D5DA1" w:rsidRPr="000D5DA1" w:rsidRDefault="000D5DA1" w:rsidP="005E0C67">
            <w:pPr>
              <w:pStyle w:val="BodyText"/>
              <w:spacing w:after="0"/>
              <w:rPr>
                <w:rFonts w:ascii="Arial Narrow" w:hAnsi="Arial Narrow"/>
              </w:rPr>
            </w:pPr>
            <w:r w:rsidRPr="000D5DA1">
              <w:rPr>
                <w:rFonts w:ascii="Arial Narrow" w:hAnsi="Arial Narrow"/>
              </w:rPr>
              <w:t>Polycarbonate lenses are covered in full for dependent children.</w:t>
            </w:r>
          </w:p>
          <w:p w14:paraId="4783590F" w14:textId="77777777" w:rsidR="000D5DA1" w:rsidRPr="000D5DA1" w:rsidRDefault="000D5DA1" w:rsidP="005E0C67">
            <w:pPr>
              <w:pStyle w:val="BodyText"/>
              <w:spacing w:after="0"/>
              <w:rPr>
                <w:rFonts w:ascii="Arial Narrow" w:hAnsi="Arial Narrow"/>
              </w:rPr>
            </w:pPr>
            <w:r w:rsidRPr="000D5DA1">
              <w:rPr>
                <w:rFonts w:ascii="Arial Narrow" w:hAnsi="Arial Narrow"/>
              </w:rPr>
              <w:t>Standard Progressive lenses covered in full</w:t>
            </w:r>
          </w:p>
          <w:p w14:paraId="14FC7782" w14:textId="77777777" w:rsidR="000D5DA1" w:rsidRPr="000D5DA1" w:rsidRDefault="000D5DA1" w:rsidP="005E0C67">
            <w:pPr>
              <w:autoSpaceDE w:val="0"/>
              <w:autoSpaceDN w:val="0"/>
              <w:adjustRightInd w:val="0"/>
              <w:rPr>
                <w:rFonts w:ascii="Arial Narrow" w:hAnsi="Arial Narrow"/>
                <w:sz w:val="20"/>
                <w:szCs w:val="20"/>
              </w:rPr>
            </w:pPr>
          </w:p>
          <w:p w14:paraId="34816EA6" w14:textId="77777777" w:rsidR="000D5DA1" w:rsidRPr="000D5DA1" w:rsidRDefault="000D5DA1" w:rsidP="005E0C67">
            <w:pPr>
              <w:spacing w:after="0" w:line="240" w:lineRule="exact"/>
              <w:rPr>
                <w:rFonts w:ascii="Arial Narrow" w:hAnsi="Arial Narrow"/>
                <w:sz w:val="20"/>
                <w:szCs w:val="20"/>
              </w:rPr>
            </w:pPr>
            <w:r w:rsidRPr="000D5DA1">
              <w:rPr>
                <w:rFonts w:ascii="Arial Narrow" w:hAnsi="Arial Narrow"/>
                <w:sz w:val="20"/>
                <w:szCs w:val="20"/>
              </w:rPr>
              <w:t>*Less any applicable Copayment.</w:t>
            </w:r>
          </w:p>
          <w:p w14:paraId="647EA786" w14:textId="77777777" w:rsidR="000D5DA1" w:rsidRPr="000D5DA1" w:rsidRDefault="000D5DA1" w:rsidP="005E0C67">
            <w:pPr>
              <w:spacing w:after="0" w:line="240" w:lineRule="exact"/>
              <w:rPr>
                <w:rFonts w:ascii="Arial Narrow" w:hAnsi="Arial Narrow"/>
                <w:sz w:val="20"/>
                <w:szCs w:val="20"/>
              </w:rPr>
            </w:pPr>
            <w:r w:rsidRPr="000D5DA1">
              <w:rPr>
                <w:rFonts w:ascii="Arial Narrow" w:hAnsi="Arial Narrow"/>
                <w:sz w:val="20"/>
                <w:szCs w:val="20"/>
              </w:rPr>
              <w:t>**beginning with the first day of the Benefit Period.</w:t>
            </w:r>
          </w:p>
          <w:p w14:paraId="69EDBBFC" w14:textId="77777777" w:rsidR="000D5DA1" w:rsidRPr="000D5DA1" w:rsidRDefault="000D5DA1" w:rsidP="005E0C67">
            <w:pPr>
              <w:autoSpaceDE w:val="0"/>
              <w:autoSpaceDN w:val="0"/>
              <w:adjustRightInd w:val="0"/>
              <w:spacing w:after="0" w:line="240" w:lineRule="auto"/>
              <w:jc w:val="both"/>
              <w:rPr>
                <w:rFonts w:ascii="Arial Narrow" w:hAnsi="Arial Narrow" w:cs="Arial Narrow"/>
                <w:b/>
                <w:bCs/>
                <w:sz w:val="20"/>
                <w:szCs w:val="20"/>
                <w:u w:val="single"/>
              </w:rPr>
            </w:pPr>
          </w:p>
          <w:p w14:paraId="6051997F" w14:textId="77777777" w:rsidR="000D5DA1" w:rsidRPr="000D5DA1" w:rsidRDefault="000D5DA1" w:rsidP="005E0C67">
            <w:pPr>
              <w:autoSpaceDE w:val="0"/>
              <w:autoSpaceDN w:val="0"/>
              <w:adjustRightInd w:val="0"/>
              <w:spacing w:after="0" w:line="240" w:lineRule="auto"/>
              <w:jc w:val="both"/>
              <w:rPr>
                <w:rFonts w:ascii="Arial Narrow" w:hAnsi="Arial Narrow" w:cs="Arial Narrow"/>
                <w:b/>
                <w:bCs/>
                <w:sz w:val="20"/>
                <w:szCs w:val="20"/>
                <w:u w:val="single"/>
              </w:rPr>
            </w:pPr>
            <w:r w:rsidRPr="000D5DA1">
              <w:rPr>
                <w:rFonts w:ascii="Arial Narrow" w:hAnsi="Arial Narrow" w:cs="Arial Narrow"/>
                <w:b/>
                <w:bCs/>
                <w:sz w:val="20"/>
                <w:szCs w:val="20"/>
                <w:u w:val="single"/>
              </w:rPr>
              <w:t>Lens Options</w:t>
            </w:r>
          </w:p>
          <w:p w14:paraId="357A8D01" w14:textId="77777777" w:rsidR="000D5DA1" w:rsidRPr="000D5DA1" w:rsidRDefault="000D5DA1" w:rsidP="005E0C67">
            <w:pPr>
              <w:autoSpaceDE w:val="0"/>
              <w:autoSpaceDN w:val="0"/>
              <w:adjustRightInd w:val="0"/>
              <w:spacing w:after="0" w:line="240" w:lineRule="auto"/>
              <w:jc w:val="both"/>
              <w:rPr>
                <w:rFonts w:ascii="Arial Narrow" w:hAnsi="Arial Narrow" w:cs="Arial Narrow"/>
                <w:sz w:val="20"/>
                <w:szCs w:val="20"/>
              </w:rPr>
            </w:pPr>
          </w:p>
          <w:tbl>
            <w:tblPr>
              <w:tblW w:w="0" w:type="auto"/>
              <w:tblInd w:w="72" w:type="dxa"/>
              <w:tblCellMar>
                <w:left w:w="0" w:type="dxa"/>
                <w:right w:w="0" w:type="dxa"/>
              </w:tblCellMar>
              <w:tblLook w:val="0000" w:firstRow="0" w:lastRow="0" w:firstColumn="0" w:lastColumn="0" w:noHBand="0" w:noVBand="0"/>
            </w:tblPr>
            <w:tblGrid>
              <w:gridCol w:w="3488"/>
              <w:gridCol w:w="2713"/>
              <w:gridCol w:w="3375"/>
            </w:tblGrid>
            <w:tr w:rsidR="000D5DA1" w:rsidRPr="000D5DA1" w14:paraId="78255D48" w14:textId="77777777" w:rsidTr="005E0C67">
              <w:tblPrEx>
                <w:tblCellMar>
                  <w:top w:w="0" w:type="dxa"/>
                  <w:left w:w="0" w:type="dxa"/>
                  <w:bottom w:w="0" w:type="dxa"/>
                  <w:right w:w="0" w:type="dxa"/>
                </w:tblCellMar>
              </w:tblPrEx>
              <w:trPr>
                <w:trHeight w:val="290"/>
              </w:trPr>
              <w:tc>
                <w:tcPr>
                  <w:tcW w:w="3488" w:type="dxa"/>
                  <w:tcMar>
                    <w:top w:w="0" w:type="dxa"/>
                    <w:left w:w="72" w:type="dxa"/>
                    <w:bottom w:w="0" w:type="dxa"/>
                    <w:right w:w="0" w:type="dxa"/>
                  </w:tcMar>
                </w:tcPr>
                <w:p w14:paraId="39804079" w14:textId="77777777" w:rsidR="000D5DA1" w:rsidRPr="000D5DA1" w:rsidRDefault="000D5DA1" w:rsidP="005E0C67">
                  <w:pPr>
                    <w:autoSpaceDE w:val="0"/>
                    <w:autoSpaceDN w:val="0"/>
                    <w:adjustRightInd w:val="0"/>
                    <w:spacing w:after="0" w:line="240" w:lineRule="auto"/>
                    <w:jc w:val="both"/>
                    <w:rPr>
                      <w:rFonts w:ascii="Arial Narrow" w:hAnsi="Arial Narrow" w:cs="Arial Narrow"/>
                      <w:sz w:val="20"/>
                      <w:szCs w:val="20"/>
                    </w:rPr>
                  </w:pPr>
                  <w:r w:rsidRPr="000D5DA1">
                    <w:rPr>
                      <w:rFonts w:ascii="Arial Narrow" w:hAnsi="Arial Narrow" w:cs="Arial Narrow"/>
                      <w:sz w:val="20"/>
                      <w:szCs w:val="20"/>
                    </w:rPr>
                    <w:t>Scratch coating</w:t>
                  </w:r>
                </w:p>
              </w:tc>
              <w:tc>
                <w:tcPr>
                  <w:tcW w:w="2713" w:type="dxa"/>
                  <w:tcMar>
                    <w:top w:w="0" w:type="dxa"/>
                    <w:left w:w="72" w:type="dxa"/>
                    <w:bottom w:w="0" w:type="dxa"/>
                    <w:right w:w="0" w:type="dxa"/>
                  </w:tcMar>
                </w:tcPr>
                <w:p w14:paraId="08362506" w14:textId="77777777" w:rsidR="000D5DA1" w:rsidRPr="000D5DA1" w:rsidRDefault="000D5DA1" w:rsidP="005E0C67">
                  <w:pPr>
                    <w:autoSpaceDE w:val="0"/>
                    <w:autoSpaceDN w:val="0"/>
                    <w:adjustRightInd w:val="0"/>
                    <w:spacing w:after="0" w:line="240" w:lineRule="auto"/>
                    <w:rPr>
                      <w:rFonts w:ascii="Arial Narrow" w:hAnsi="Arial Narrow" w:cs="Arial Narrow"/>
                      <w:sz w:val="20"/>
                      <w:szCs w:val="20"/>
                    </w:rPr>
                  </w:pPr>
                  <w:r w:rsidRPr="000D5DA1">
                    <w:rPr>
                      <w:rFonts w:ascii="Arial Narrow" w:hAnsi="Arial Narrow" w:cs="Arial Narrow"/>
                      <w:sz w:val="20"/>
                      <w:szCs w:val="20"/>
                    </w:rPr>
                    <w:t>Covered in full</w:t>
                  </w:r>
                </w:p>
              </w:tc>
              <w:tc>
                <w:tcPr>
                  <w:tcW w:w="3375" w:type="dxa"/>
                  <w:tcMar>
                    <w:top w:w="0" w:type="dxa"/>
                    <w:left w:w="72" w:type="dxa"/>
                    <w:bottom w:w="0" w:type="dxa"/>
                    <w:right w:w="0" w:type="dxa"/>
                  </w:tcMar>
                </w:tcPr>
                <w:p w14:paraId="2036FA19" w14:textId="77777777" w:rsidR="000D5DA1" w:rsidRPr="000D5DA1" w:rsidRDefault="000D5DA1" w:rsidP="005E0C67">
                  <w:pPr>
                    <w:tabs>
                      <w:tab w:val="left" w:pos="360"/>
                      <w:tab w:val="decimal" w:pos="5040"/>
                      <w:tab w:val="decimal" w:pos="7920"/>
                    </w:tabs>
                    <w:autoSpaceDE w:val="0"/>
                    <w:autoSpaceDN w:val="0"/>
                    <w:adjustRightInd w:val="0"/>
                    <w:spacing w:after="0" w:line="240" w:lineRule="auto"/>
                    <w:rPr>
                      <w:rFonts w:ascii="Arial Narrow" w:hAnsi="Arial Narrow" w:cs="Arial Narrow"/>
                      <w:sz w:val="20"/>
                      <w:szCs w:val="20"/>
                    </w:rPr>
                  </w:pPr>
                  <w:r w:rsidRPr="000D5DA1">
                    <w:rPr>
                      <w:rFonts w:ascii="Arial Narrow" w:hAnsi="Arial Narrow" w:cs="Arial Narrow"/>
                      <w:sz w:val="20"/>
                      <w:szCs w:val="20"/>
                    </w:rPr>
                    <w:t>Not Covered</w:t>
                  </w:r>
                </w:p>
              </w:tc>
            </w:tr>
            <w:tr w:rsidR="000D5DA1" w:rsidRPr="000D5DA1" w14:paraId="020C7037" w14:textId="77777777" w:rsidTr="005E0C67">
              <w:tblPrEx>
                <w:tblCellMar>
                  <w:top w:w="0" w:type="dxa"/>
                  <w:left w:w="0" w:type="dxa"/>
                  <w:bottom w:w="0" w:type="dxa"/>
                  <w:right w:w="0" w:type="dxa"/>
                </w:tblCellMar>
              </w:tblPrEx>
              <w:trPr>
                <w:trHeight w:val="305"/>
              </w:trPr>
              <w:tc>
                <w:tcPr>
                  <w:tcW w:w="3488" w:type="dxa"/>
                  <w:tcMar>
                    <w:top w:w="0" w:type="dxa"/>
                    <w:left w:w="72" w:type="dxa"/>
                    <w:bottom w:w="0" w:type="dxa"/>
                    <w:right w:w="0" w:type="dxa"/>
                  </w:tcMar>
                </w:tcPr>
                <w:p w14:paraId="4C7888F1" w14:textId="77777777" w:rsidR="000D5DA1" w:rsidRPr="000D5DA1" w:rsidRDefault="000D5DA1" w:rsidP="005E0C67">
                  <w:pPr>
                    <w:autoSpaceDE w:val="0"/>
                    <w:autoSpaceDN w:val="0"/>
                    <w:adjustRightInd w:val="0"/>
                    <w:spacing w:after="0" w:line="240" w:lineRule="auto"/>
                    <w:jc w:val="both"/>
                    <w:rPr>
                      <w:rFonts w:ascii="Arial Narrow" w:hAnsi="Arial Narrow" w:cs="Arial Narrow"/>
                      <w:sz w:val="20"/>
                      <w:szCs w:val="20"/>
                    </w:rPr>
                  </w:pPr>
                  <w:r w:rsidRPr="000D5DA1">
                    <w:rPr>
                      <w:rFonts w:ascii="Arial Narrow" w:hAnsi="Arial Narrow" w:cs="Arial Narrow"/>
                      <w:sz w:val="20"/>
                      <w:szCs w:val="20"/>
                    </w:rPr>
                    <w:t>UV (ultraviolet) protected</w:t>
                  </w:r>
                </w:p>
              </w:tc>
              <w:tc>
                <w:tcPr>
                  <w:tcW w:w="2713" w:type="dxa"/>
                  <w:tcMar>
                    <w:top w:w="0" w:type="dxa"/>
                    <w:left w:w="72" w:type="dxa"/>
                    <w:bottom w:w="0" w:type="dxa"/>
                    <w:right w:w="0" w:type="dxa"/>
                  </w:tcMar>
                </w:tcPr>
                <w:p w14:paraId="472A7412" w14:textId="77777777" w:rsidR="000D5DA1" w:rsidRPr="000D5DA1" w:rsidRDefault="000D5DA1" w:rsidP="005E0C67">
                  <w:pPr>
                    <w:autoSpaceDE w:val="0"/>
                    <w:autoSpaceDN w:val="0"/>
                    <w:adjustRightInd w:val="0"/>
                    <w:spacing w:after="0" w:line="240" w:lineRule="auto"/>
                    <w:rPr>
                      <w:rFonts w:ascii="Arial Narrow" w:hAnsi="Arial Narrow" w:cs="Arial Narrow"/>
                      <w:sz w:val="20"/>
                      <w:szCs w:val="20"/>
                    </w:rPr>
                  </w:pPr>
                  <w:r w:rsidRPr="000D5DA1">
                    <w:rPr>
                      <w:rFonts w:ascii="Arial Narrow" w:hAnsi="Arial Narrow" w:cs="Arial Narrow"/>
                      <w:sz w:val="20"/>
                      <w:szCs w:val="20"/>
                    </w:rPr>
                    <w:t>Covered in full</w:t>
                  </w:r>
                </w:p>
              </w:tc>
              <w:tc>
                <w:tcPr>
                  <w:tcW w:w="3375" w:type="dxa"/>
                  <w:tcMar>
                    <w:top w:w="0" w:type="dxa"/>
                    <w:left w:w="72" w:type="dxa"/>
                    <w:bottom w:w="0" w:type="dxa"/>
                    <w:right w:w="0" w:type="dxa"/>
                  </w:tcMar>
                </w:tcPr>
                <w:p w14:paraId="42B3AD4E" w14:textId="77777777" w:rsidR="000D5DA1" w:rsidRPr="000D5DA1" w:rsidRDefault="000D5DA1" w:rsidP="005E0C67">
                  <w:pPr>
                    <w:tabs>
                      <w:tab w:val="left" w:pos="360"/>
                      <w:tab w:val="decimal" w:pos="5040"/>
                      <w:tab w:val="decimal" w:pos="7920"/>
                    </w:tabs>
                    <w:autoSpaceDE w:val="0"/>
                    <w:autoSpaceDN w:val="0"/>
                    <w:adjustRightInd w:val="0"/>
                    <w:spacing w:after="0" w:line="240" w:lineRule="auto"/>
                    <w:rPr>
                      <w:rFonts w:ascii="Arial Narrow" w:hAnsi="Arial Narrow" w:cs="Arial Narrow"/>
                      <w:sz w:val="20"/>
                      <w:szCs w:val="20"/>
                    </w:rPr>
                  </w:pPr>
                  <w:r w:rsidRPr="000D5DA1">
                    <w:rPr>
                      <w:rFonts w:ascii="Arial Narrow" w:hAnsi="Arial Narrow" w:cs="Arial Narrow"/>
                      <w:sz w:val="20"/>
                      <w:szCs w:val="20"/>
                    </w:rPr>
                    <w:t>Not Covered</w:t>
                  </w:r>
                </w:p>
              </w:tc>
            </w:tr>
          </w:tbl>
          <w:p w14:paraId="3239B085" w14:textId="77777777" w:rsidR="000D5DA1" w:rsidRPr="000D5DA1" w:rsidRDefault="000D5DA1" w:rsidP="005E0C67">
            <w:pPr>
              <w:autoSpaceDE w:val="0"/>
              <w:autoSpaceDN w:val="0"/>
              <w:adjustRightInd w:val="0"/>
              <w:rPr>
                <w:rFonts w:ascii="Arial Narrow" w:hAnsi="Arial Narrow"/>
                <w:sz w:val="20"/>
                <w:szCs w:val="20"/>
              </w:rPr>
            </w:pPr>
          </w:p>
        </w:tc>
      </w:tr>
      <w:tr w:rsidR="000D5DA1" w:rsidRPr="000D5DA1" w14:paraId="4B40B1D0" w14:textId="77777777" w:rsidTr="005E0C67">
        <w:trPr>
          <w:trHeight w:val="302"/>
        </w:trPr>
        <w:tc>
          <w:tcPr>
            <w:tcW w:w="10970" w:type="dxa"/>
          </w:tcPr>
          <w:p w14:paraId="25DBEDC4" w14:textId="77777777" w:rsidR="000D5DA1" w:rsidRDefault="000D5DA1" w:rsidP="005E0C67">
            <w:pPr>
              <w:rPr>
                <w:rFonts w:ascii="Arial Narrow" w:hAnsi="Arial Narrow"/>
                <w:b/>
                <w:sz w:val="20"/>
                <w:szCs w:val="20"/>
              </w:rPr>
            </w:pPr>
          </w:p>
          <w:p w14:paraId="013D3BF1" w14:textId="77777777" w:rsidR="000D5DA1" w:rsidRPr="000D5DA1" w:rsidRDefault="000D5DA1" w:rsidP="005E0C67">
            <w:pPr>
              <w:rPr>
                <w:rFonts w:ascii="Arial Narrow" w:hAnsi="Arial Narrow"/>
                <w:sz w:val="20"/>
                <w:szCs w:val="20"/>
              </w:rPr>
            </w:pPr>
            <w:r w:rsidRPr="000D5DA1">
              <w:rPr>
                <w:rFonts w:ascii="Arial Narrow" w:hAnsi="Arial Narrow"/>
                <w:b/>
                <w:sz w:val="20"/>
                <w:szCs w:val="20"/>
              </w:rPr>
              <w:t>CONTACT LENSES</w:t>
            </w:r>
          </w:p>
          <w:p w14:paraId="253147D2" w14:textId="77777777" w:rsidR="000D5DA1" w:rsidRPr="000D5DA1" w:rsidRDefault="000D5DA1" w:rsidP="005E0C67">
            <w:pPr>
              <w:rPr>
                <w:rFonts w:ascii="Arial Narrow" w:hAnsi="Arial Narrow"/>
                <w:b/>
                <w:sz w:val="20"/>
                <w:szCs w:val="20"/>
              </w:rPr>
            </w:pPr>
            <w:r w:rsidRPr="000D5DA1">
              <w:rPr>
                <w:rFonts w:ascii="Arial Narrow" w:hAnsi="Arial Narrow"/>
                <w:b/>
                <w:sz w:val="20"/>
                <w:szCs w:val="20"/>
              </w:rPr>
              <w:t xml:space="preserve">Elective </w:t>
            </w:r>
          </w:p>
          <w:p w14:paraId="6E9D10C3" w14:textId="77777777" w:rsidR="000D5DA1" w:rsidRPr="000D5DA1" w:rsidRDefault="000D5DA1" w:rsidP="005E0C67">
            <w:pPr>
              <w:spacing w:after="120"/>
              <w:rPr>
                <w:rFonts w:ascii="Arial Narrow" w:hAnsi="Arial Narrow"/>
                <w:sz w:val="20"/>
                <w:szCs w:val="20"/>
              </w:rPr>
            </w:pPr>
            <w:r w:rsidRPr="000D5DA1">
              <w:rPr>
                <w:rFonts w:ascii="Arial Narrow" w:hAnsi="Arial Narrow"/>
                <w:b/>
                <w:sz w:val="20"/>
                <w:szCs w:val="20"/>
              </w:rPr>
              <w:t xml:space="preserve">      </w:t>
            </w:r>
            <w:r w:rsidRPr="000D5DA1">
              <w:rPr>
                <w:rFonts w:ascii="Arial Narrow" w:hAnsi="Arial Narrow"/>
                <w:sz w:val="20"/>
                <w:szCs w:val="20"/>
              </w:rPr>
              <w:t>Elective Contact Lenses are covered up to $ 160.00 once every 12 months**</w:t>
            </w:r>
          </w:p>
          <w:p w14:paraId="1A990D81" w14:textId="77777777" w:rsidR="000D5DA1" w:rsidRPr="000D5DA1" w:rsidRDefault="000D5DA1" w:rsidP="005E0C67">
            <w:pPr>
              <w:autoSpaceDE w:val="0"/>
              <w:autoSpaceDN w:val="0"/>
              <w:adjustRightInd w:val="0"/>
              <w:rPr>
                <w:rFonts w:ascii="Arial Narrow" w:hAnsi="Arial Narrow"/>
                <w:b/>
                <w:sz w:val="20"/>
                <w:szCs w:val="20"/>
              </w:rPr>
            </w:pPr>
            <w:r w:rsidRPr="000D5DA1">
              <w:rPr>
                <w:rFonts w:ascii="Arial Narrow" w:hAnsi="Arial Narrow" w:cs="Arial Narrow"/>
                <w:sz w:val="20"/>
                <w:szCs w:val="20"/>
              </w:rPr>
              <w:t>Elective Contact Lens fitting and evaluation services are covered in full once every 12 months, after a maximum $40.00 Copayment.</w:t>
            </w:r>
          </w:p>
          <w:p w14:paraId="7CA7C515" w14:textId="77777777" w:rsidR="000D5DA1" w:rsidRPr="000D5DA1" w:rsidRDefault="000D5DA1" w:rsidP="005E0C67">
            <w:pPr>
              <w:rPr>
                <w:rFonts w:ascii="Arial Narrow" w:hAnsi="Arial Narrow"/>
                <w:b/>
                <w:sz w:val="20"/>
                <w:szCs w:val="20"/>
              </w:rPr>
            </w:pPr>
          </w:p>
        </w:tc>
      </w:tr>
    </w:tbl>
    <w:p w14:paraId="0BF243B8" w14:textId="77777777" w:rsidR="000D5DA1" w:rsidRPr="000D5DA1" w:rsidRDefault="000D5DA1" w:rsidP="000D5DA1">
      <w:pPr>
        <w:spacing w:after="120"/>
        <w:rPr>
          <w:rFonts w:ascii="Arial Narrow" w:hAnsi="Arial Narrow"/>
          <w:b/>
          <w:sz w:val="20"/>
          <w:szCs w:val="20"/>
        </w:rPr>
      </w:pPr>
      <w:r w:rsidRPr="000D5DA1">
        <w:rPr>
          <w:rFonts w:ascii="Arial Narrow" w:hAnsi="Arial Narrow"/>
          <w:b/>
          <w:sz w:val="20"/>
          <w:szCs w:val="20"/>
        </w:rPr>
        <w:t xml:space="preserve">Necessary </w:t>
      </w:r>
    </w:p>
    <w:p w14:paraId="681CA470" w14:textId="77777777" w:rsidR="000D5DA1" w:rsidRPr="000D5DA1" w:rsidRDefault="000D5DA1" w:rsidP="000D5DA1">
      <w:pPr>
        <w:spacing w:after="120"/>
        <w:rPr>
          <w:rFonts w:ascii="Arial Narrow" w:hAnsi="Arial Narrow"/>
          <w:sz w:val="20"/>
          <w:szCs w:val="20"/>
        </w:rPr>
      </w:pPr>
      <w:r w:rsidRPr="000D5DA1">
        <w:rPr>
          <w:rFonts w:ascii="Arial Narrow" w:hAnsi="Arial Narrow"/>
          <w:sz w:val="20"/>
          <w:szCs w:val="20"/>
        </w:rPr>
        <w:t>Necessary Contact Lenses are covered in full* once every 12 months**</w:t>
      </w:r>
    </w:p>
    <w:p w14:paraId="2DDD382D" w14:textId="77777777" w:rsidR="000D5DA1" w:rsidRPr="000D5DA1" w:rsidRDefault="000D5DA1" w:rsidP="000D5DA1">
      <w:pPr>
        <w:rPr>
          <w:rFonts w:ascii="Arial Narrow" w:hAnsi="Arial Narrow"/>
          <w:noProof/>
          <w:sz w:val="20"/>
          <w:szCs w:val="20"/>
        </w:rPr>
      </w:pPr>
      <w:r w:rsidRPr="000D5DA1">
        <w:rPr>
          <w:rFonts w:ascii="Arial Narrow" w:hAnsi="Arial Narrow"/>
          <w:noProof/>
          <w:sz w:val="20"/>
          <w:szCs w:val="20"/>
        </w:rPr>
        <w:t>Necessary Contact Lenses are a Plan Benefit when specific benefit criteria are satisfied and when prescribed by Covered Person's VSP Preferred Provider.</w:t>
      </w:r>
    </w:p>
    <w:p w14:paraId="1AC0E7DF" w14:textId="77777777" w:rsidR="000D5DA1" w:rsidRPr="000D5DA1" w:rsidRDefault="000D5DA1" w:rsidP="000D5DA1">
      <w:pPr>
        <w:rPr>
          <w:rFonts w:ascii="Arial Narrow" w:hAnsi="Arial Narrow"/>
          <w:noProof/>
          <w:sz w:val="20"/>
          <w:szCs w:val="20"/>
        </w:rPr>
      </w:pPr>
      <w:r w:rsidRPr="000D5DA1">
        <w:rPr>
          <w:rFonts w:ascii="Arial Narrow" w:hAnsi="Arial Narrow"/>
          <w:noProof/>
          <w:sz w:val="20"/>
          <w:szCs w:val="20"/>
        </w:rPr>
        <w:t>Contact Lenses are provided in place of spectacle lens and frame benefits available herein.</w:t>
      </w:r>
    </w:p>
    <w:p w14:paraId="758C2176" w14:textId="77777777" w:rsidR="000D5DA1" w:rsidRPr="000D5DA1" w:rsidRDefault="000D5DA1" w:rsidP="000D5DA1">
      <w:pPr>
        <w:spacing w:after="120"/>
        <w:rPr>
          <w:rFonts w:ascii="Arial Narrow" w:hAnsi="Arial Narrow"/>
          <w:sz w:val="20"/>
          <w:szCs w:val="20"/>
        </w:rPr>
      </w:pPr>
      <w:r w:rsidRPr="000D5DA1">
        <w:rPr>
          <w:rFonts w:ascii="Arial Narrow" w:hAnsi="Arial Narrow"/>
          <w:sz w:val="20"/>
          <w:szCs w:val="20"/>
        </w:rPr>
        <w:t>*Less any applicable Copayment.</w:t>
      </w:r>
    </w:p>
    <w:p w14:paraId="1BECA8B3" w14:textId="77777777" w:rsidR="000D5DA1" w:rsidRPr="000D5DA1" w:rsidRDefault="000D5DA1" w:rsidP="000D5DA1">
      <w:pPr>
        <w:spacing w:after="120"/>
        <w:rPr>
          <w:rFonts w:ascii="Arial Narrow" w:hAnsi="Arial Narrow"/>
          <w:sz w:val="20"/>
          <w:szCs w:val="20"/>
        </w:rPr>
      </w:pPr>
      <w:r w:rsidRPr="000D5DA1">
        <w:rPr>
          <w:rFonts w:ascii="Arial Narrow" w:hAnsi="Arial Narrow"/>
          <w:sz w:val="20"/>
          <w:szCs w:val="20"/>
        </w:rPr>
        <w:t>**beginning with the first day of the Benefit Period.</w:t>
      </w:r>
    </w:p>
    <w:tbl>
      <w:tblPr>
        <w:tblpPr w:leftFromText="1" w:rightFromText="1" w:topFromText="72" w:bottomFromText="72" w:vertAnchor="page" w:horzAnchor="page" w:tblpX="721" w:tblpY="15301"/>
        <w:tblW w:w="10875" w:type="dxa"/>
        <w:tblLayout w:type="fixed"/>
        <w:tblCellMar>
          <w:left w:w="0" w:type="dxa"/>
          <w:right w:w="0" w:type="dxa"/>
        </w:tblCellMar>
        <w:tblLook w:val="0000" w:firstRow="0" w:lastRow="0" w:firstColumn="0" w:lastColumn="0" w:noHBand="0" w:noVBand="0"/>
      </w:tblPr>
      <w:tblGrid>
        <w:gridCol w:w="10875"/>
      </w:tblGrid>
      <w:tr w:rsidR="000D5DA1" w:rsidRPr="000D5DA1" w14:paraId="56C413AB" w14:textId="77777777" w:rsidTr="005E0C67">
        <w:tblPrEx>
          <w:tblCellMar>
            <w:top w:w="0" w:type="dxa"/>
            <w:left w:w="0" w:type="dxa"/>
            <w:bottom w:w="0" w:type="dxa"/>
            <w:right w:w="0" w:type="dxa"/>
          </w:tblCellMar>
        </w:tblPrEx>
        <w:trPr>
          <w:trHeight w:val="240"/>
        </w:trPr>
        <w:tc>
          <w:tcPr>
            <w:tcW w:w="10875" w:type="dxa"/>
            <w:tcBorders>
              <w:top w:val="nil"/>
              <w:left w:val="nil"/>
              <w:bottom w:val="nil"/>
              <w:right w:val="nil"/>
            </w:tcBorders>
            <w:tcMar>
              <w:top w:w="0" w:type="dxa"/>
              <w:left w:w="0" w:type="dxa"/>
              <w:bottom w:w="0" w:type="dxa"/>
              <w:right w:w="0" w:type="dxa"/>
            </w:tcMar>
          </w:tcPr>
          <w:p w14:paraId="6110A62E" w14:textId="77777777" w:rsidR="000D5DA1" w:rsidRPr="000D5DA1" w:rsidRDefault="00C61C14" w:rsidP="005E0C67">
            <w:pPr>
              <w:widowControl w:val="0"/>
              <w:autoSpaceDE w:val="0"/>
              <w:autoSpaceDN w:val="0"/>
              <w:adjustRightInd w:val="0"/>
              <w:jc w:val="center"/>
              <w:rPr>
                <w:rFonts w:ascii="Arial Narrow" w:hAnsi="Arial Narrow" w:cs="Arial Narrow"/>
                <w:sz w:val="20"/>
                <w:szCs w:val="20"/>
              </w:rPr>
            </w:pPr>
            <w:r>
              <w:rPr>
                <w:rFonts w:ascii="Arial Narrow" w:hAnsi="Arial Narrow" w:cs="Arial Narrow"/>
                <w:sz w:val="20"/>
                <w:szCs w:val="20"/>
              </w:rPr>
              <w:lastRenderedPageBreak/>
              <w:t>12</w:t>
            </w:r>
          </w:p>
        </w:tc>
      </w:tr>
    </w:tbl>
    <w:p w14:paraId="3B33629C" w14:textId="77777777" w:rsidR="000D5DA1" w:rsidRPr="000D5DA1" w:rsidRDefault="000D5DA1" w:rsidP="000D5DA1">
      <w:pPr>
        <w:spacing w:after="120"/>
        <w:rPr>
          <w:rFonts w:ascii="Arial Narrow" w:hAnsi="Arial Narrow"/>
          <w:b/>
          <w:sz w:val="20"/>
          <w:szCs w:val="20"/>
        </w:rPr>
      </w:pPr>
    </w:p>
    <w:p w14:paraId="3D5ACC32" w14:textId="77777777" w:rsidR="000D5DA1" w:rsidRPr="000D5DA1" w:rsidRDefault="000D5DA1" w:rsidP="000D5DA1">
      <w:pPr>
        <w:pStyle w:val="BodyText"/>
        <w:spacing w:after="0"/>
        <w:rPr>
          <w:rFonts w:ascii="Arial Narrow" w:hAnsi="Arial Narrow"/>
          <w:b/>
          <w:u w:val="single"/>
        </w:rPr>
      </w:pPr>
    </w:p>
    <w:p w14:paraId="5F58659E" w14:textId="77777777" w:rsidR="000D5DA1" w:rsidRPr="000D5DA1" w:rsidRDefault="000D5DA1" w:rsidP="000D5DA1">
      <w:pPr>
        <w:spacing w:after="120"/>
        <w:rPr>
          <w:rFonts w:ascii="Arial Narrow" w:hAnsi="Arial Narrow"/>
          <w:sz w:val="20"/>
          <w:szCs w:val="20"/>
        </w:rPr>
      </w:pPr>
      <w:r w:rsidRPr="000D5DA1">
        <w:rPr>
          <w:rFonts w:ascii="Arial Narrow" w:hAnsi="Arial Narrow"/>
          <w:b/>
          <w:sz w:val="20"/>
          <w:szCs w:val="20"/>
        </w:rPr>
        <w:t>FRAMES</w:t>
      </w:r>
      <w:proofErr w:type="gramStart"/>
      <w:r w:rsidRPr="000D5DA1">
        <w:rPr>
          <w:rFonts w:ascii="Arial Narrow" w:hAnsi="Arial Narrow"/>
          <w:b/>
          <w:sz w:val="20"/>
          <w:szCs w:val="20"/>
        </w:rPr>
        <w:t>:  Covered</w:t>
      </w:r>
      <w:proofErr w:type="gramEnd"/>
      <w:r w:rsidRPr="000D5DA1">
        <w:rPr>
          <w:rFonts w:ascii="Arial Narrow" w:hAnsi="Arial Narrow"/>
          <w:b/>
          <w:sz w:val="20"/>
          <w:szCs w:val="20"/>
        </w:rPr>
        <w:t xml:space="preserve"> in full* once every 12 months**</w:t>
      </w:r>
    </w:p>
    <w:p w14:paraId="5D3F34DD" w14:textId="77777777" w:rsidR="000D5DA1" w:rsidRDefault="000D5DA1" w:rsidP="000D5DA1">
      <w:pPr>
        <w:pStyle w:val="UEOCHeadings"/>
      </w:pPr>
    </w:p>
    <w:p w14:paraId="5CDBF3A6" w14:textId="77777777" w:rsidR="000D5DA1" w:rsidRDefault="000D5DA1" w:rsidP="000D5DA1">
      <w:pPr>
        <w:pStyle w:val="UEOCHeadings"/>
      </w:pPr>
    </w:p>
    <w:p w14:paraId="7D1F20AF" w14:textId="77777777" w:rsidR="000D5DA1" w:rsidRDefault="000D5DA1" w:rsidP="000D5DA1">
      <w:pPr>
        <w:pStyle w:val="UEOCHeadings"/>
      </w:pPr>
    </w:p>
    <w:p w14:paraId="2E35E3AB" w14:textId="77777777" w:rsidR="000D5DA1" w:rsidRDefault="000D5DA1" w:rsidP="000D5DA1">
      <w:pPr>
        <w:pStyle w:val="UEOCHeadings"/>
      </w:pPr>
    </w:p>
    <w:p w14:paraId="646BE7F8" w14:textId="77777777" w:rsidR="000D5DA1" w:rsidRDefault="000D5DA1" w:rsidP="000D5DA1">
      <w:pPr>
        <w:pStyle w:val="UEOCHeadings"/>
      </w:pPr>
    </w:p>
    <w:p w14:paraId="1AAEEE90" w14:textId="77777777" w:rsidR="000D5DA1" w:rsidRDefault="000D5DA1" w:rsidP="000D5DA1">
      <w:pPr>
        <w:pStyle w:val="UEOCHeadings"/>
      </w:pPr>
    </w:p>
    <w:p w14:paraId="4402B925" w14:textId="77777777" w:rsidR="000D5DA1" w:rsidRDefault="000D5DA1" w:rsidP="000D5DA1">
      <w:pPr>
        <w:pStyle w:val="UEOCHeadings"/>
      </w:pPr>
    </w:p>
    <w:p w14:paraId="37858813" w14:textId="77777777" w:rsidR="000D5DA1" w:rsidRDefault="000D5DA1" w:rsidP="000D5DA1">
      <w:pPr>
        <w:pStyle w:val="UEOCHeadings"/>
      </w:pPr>
    </w:p>
    <w:p w14:paraId="18C20D42" w14:textId="77777777" w:rsidR="000D5DA1" w:rsidRDefault="000D5DA1" w:rsidP="000D5DA1">
      <w:pPr>
        <w:pStyle w:val="UEOCHeadings"/>
      </w:pPr>
    </w:p>
    <w:p w14:paraId="678353F9" w14:textId="77777777" w:rsidR="000D5DA1" w:rsidRDefault="000D5DA1" w:rsidP="000D5DA1">
      <w:pPr>
        <w:pStyle w:val="UEOCHeadings"/>
      </w:pPr>
    </w:p>
    <w:p w14:paraId="34395DBC" w14:textId="77777777" w:rsidR="000D5DA1" w:rsidRDefault="000D5DA1" w:rsidP="000D5DA1">
      <w:pPr>
        <w:pStyle w:val="UEOCHeadings"/>
      </w:pPr>
    </w:p>
    <w:p w14:paraId="17CDCCD1" w14:textId="77777777" w:rsidR="000D5DA1" w:rsidRDefault="000D5DA1" w:rsidP="000D5DA1">
      <w:pPr>
        <w:pStyle w:val="UEOCHeadings"/>
      </w:pPr>
      <w:r>
        <w:br w:type="page"/>
      </w:r>
    </w:p>
    <w:p w14:paraId="4D372765" w14:textId="77777777" w:rsidR="000D5DA1" w:rsidRPr="000D5DA1" w:rsidRDefault="000D5DA1" w:rsidP="000D5DA1">
      <w:pPr>
        <w:pStyle w:val="UEOCHeadings"/>
      </w:pPr>
      <w:r w:rsidRPr="000D5DA1">
        <w:lastRenderedPageBreak/>
        <w:t>EXCLUSIONS AND LIMITATIONS OF BENEFITS</w:t>
      </w:r>
    </w:p>
    <w:p w14:paraId="57EF33BE" w14:textId="77777777" w:rsidR="000D5DA1" w:rsidRPr="000D5DA1" w:rsidRDefault="000D5DA1" w:rsidP="000D5DA1">
      <w:pPr>
        <w:pStyle w:val="UEOCHeadings"/>
        <w:rPr>
          <w:b w:val="0"/>
        </w:rPr>
      </w:pPr>
      <w:r w:rsidRPr="000D5DA1">
        <w:rPr>
          <w:b w:val="0"/>
        </w:rPr>
        <w:t>KIDSCARE PLAN ONLY</w:t>
      </w:r>
    </w:p>
    <w:p w14:paraId="0EA0E900" w14:textId="77777777" w:rsidR="000D5DA1" w:rsidRPr="000D5DA1" w:rsidRDefault="000D5DA1" w:rsidP="000D5DA1">
      <w:pPr>
        <w:pStyle w:val="UEOCBody"/>
      </w:pPr>
    </w:p>
    <w:p w14:paraId="4E176AD5" w14:textId="77777777" w:rsidR="000D5DA1" w:rsidRPr="000D5DA1" w:rsidRDefault="000D5DA1" w:rsidP="000D5DA1">
      <w:pPr>
        <w:pStyle w:val="UEOCBody"/>
        <w:rPr>
          <w:b/>
          <w:spacing w:val="-3"/>
        </w:rPr>
      </w:pPr>
      <w:r w:rsidRPr="000D5DA1">
        <w:rPr>
          <w:b/>
          <w:spacing w:val="-3"/>
        </w:rPr>
        <w:t>NOT COVERED</w:t>
      </w:r>
    </w:p>
    <w:p w14:paraId="736A524E" w14:textId="77777777" w:rsidR="000D5DA1" w:rsidRPr="000D5DA1" w:rsidRDefault="000D5DA1" w:rsidP="000D5DA1">
      <w:pPr>
        <w:pStyle w:val="UEOCBody"/>
        <w:numPr>
          <w:ilvl w:val="0"/>
          <w:numId w:val="2"/>
        </w:numPr>
      </w:pPr>
      <w:r>
        <w:t>S</w:t>
      </w:r>
      <w:r w:rsidRPr="000D5DA1">
        <w:t>ervices and/or materials not specifically included in this Schedule as covered Plan Benefits.</w:t>
      </w:r>
    </w:p>
    <w:p w14:paraId="50E46DE0" w14:textId="77777777" w:rsidR="000D5DA1" w:rsidRPr="000D5DA1" w:rsidRDefault="000D5DA1" w:rsidP="000D5DA1">
      <w:pPr>
        <w:pStyle w:val="UPPBullet"/>
        <w:numPr>
          <w:ilvl w:val="0"/>
          <w:numId w:val="2"/>
        </w:numPr>
        <w:rPr>
          <w:rFonts w:ascii="Arial Narrow" w:hAnsi="Arial Narrow"/>
          <w:sz w:val="20"/>
        </w:rPr>
      </w:pPr>
      <w:r w:rsidRPr="000D5DA1">
        <w:rPr>
          <w:rFonts w:ascii="Arial Narrow" w:hAnsi="Arial Narrow"/>
          <w:sz w:val="20"/>
        </w:rPr>
        <w:t>Plano lenses (lenses with refractive correction of less than ± .50 diopter), except as specifically allowed under the Suncare enhancement, if purchased by Client.</w:t>
      </w:r>
    </w:p>
    <w:p w14:paraId="665807CF" w14:textId="77777777" w:rsidR="000D5DA1" w:rsidRPr="000D5DA1" w:rsidRDefault="000D5DA1" w:rsidP="000D5DA1">
      <w:pPr>
        <w:pStyle w:val="UPPBullet"/>
        <w:numPr>
          <w:ilvl w:val="0"/>
          <w:numId w:val="2"/>
        </w:numPr>
        <w:rPr>
          <w:rFonts w:ascii="Arial Narrow" w:hAnsi="Arial Narrow"/>
          <w:sz w:val="20"/>
        </w:rPr>
      </w:pPr>
      <w:r w:rsidRPr="000D5DA1">
        <w:rPr>
          <w:rFonts w:ascii="Arial Narrow" w:hAnsi="Arial Narrow"/>
          <w:sz w:val="20"/>
        </w:rPr>
        <w:t>Two pair of glasses instead of bifocals.</w:t>
      </w:r>
    </w:p>
    <w:p w14:paraId="5A307D72" w14:textId="77777777" w:rsidR="000D5DA1" w:rsidRPr="000D5DA1" w:rsidRDefault="000D5DA1" w:rsidP="000D5DA1">
      <w:pPr>
        <w:pStyle w:val="UPPBullet"/>
        <w:numPr>
          <w:ilvl w:val="0"/>
          <w:numId w:val="2"/>
        </w:numPr>
        <w:rPr>
          <w:rFonts w:ascii="Arial Narrow" w:hAnsi="Arial Narrow"/>
          <w:spacing w:val="-3"/>
          <w:sz w:val="20"/>
        </w:rPr>
      </w:pPr>
      <w:r w:rsidRPr="000D5DA1">
        <w:rPr>
          <w:rFonts w:ascii="Arial Narrow" w:hAnsi="Arial Narrow"/>
          <w:sz w:val="20"/>
        </w:rPr>
        <w:t>Replacement of lenses, frames and/or contact lenses furnished under this Plan which are lost or damaged, except at the normal intervals when Plan Benefits are otherwise available.</w:t>
      </w:r>
    </w:p>
    <w:p w14:paraId="114951D0" w14:textId="77777777" w:rsidR="000D5DA1" w:rsidRPr="000D5DA1" w:rsidRDefault="000D5DA1" w:rsidP="000D5DA1">
      <w:pPr>
        <w:pStyle w:val="UPPBullet"/>
        <w:numPr>
          <w:ilvl w:val="0"/>
          <w:numId w:val="2"/>
        </w:numPr>
        <w:rPr>
          <w:rFonts w:ascii="Arial Narrow" w:hAnsi="Arial Narrow"/>
          <w:spacing w:val="-3"/>
          <w:sz w:val="20"/>
        </w:rPr>
      </w:pPr>
      <w:r w:rsidRPr="000D5DA1">
        <w:rPr>
          <w:rFonts w:ascii="Arial Narrow" w:hAnsi="Arial Narrow"/>
          <w:sz w:val="20"/>
        </w:rPr>
        <w:t>Orthoptics or vision training and any associated supplemental testing.</w:t>
      </w:r>
    </w:p>
    <w:p w14:paraId="44D45268" w14:textId="77777777" w:rsidR="000D5DA1" w:rsidRPr="000D5DA1" w:rsidRDefault="000D5DA1" w:rsidP="000D5DA1">
      <w:pPr>
        <w:pStyle w:val="UPPBullet"/>
        <w:numPr>
          <w:ilvl w:val="0"/>
          <w:numId w:val="2"/>
        </w:numPr>
        <w:rPr>
          <w:rFonts w:ascii="Arial Narrow" w:hAnsi="Arial Narrow"/>
          <w:spacing w:val="-3"/>
          <w:sz w:val="20"/>
        </w:rPr>
      </w:pPr>
      <w:r w:rsidRPr="000D5DA1">
        <w:rPr>
          <w:rFonts w:ascii="Arial Narrow" w:hAnsi="Arial Narrow"/>
          <w:sz w:val="20"/>
        </w:rPr>
        <w:t>Medical or surgical treatment of the eyes.</w:t>
      </w:r>
    </w:p>
    <w:p w14:paraId="206A4250" w14:textId="77777777" w:rsidR="000D5DA1" w:rsidRPr="000D5DA1" w:rsidRDefault="000D5DA1" w:rsidP="000D5DA1">
      <w:pPr>
        <w:pStyle w:val="UPPBullet"/>
        <w:numPr>
          <w:ilvl w:val="0"/>
          <w:numId w:val="2"/>
        </w:numPr>
        <w:rPr>
          <w:rFonts w:ascii="Arial Narrow" w:hAnsi="Arial Narrow"/>
          <w:sz w:val="20"/>
        </w:rPr>
      </w:pPr>
      <w:r w:rsidRPr="000D5DA1">
        <w:rPr>
          <w:rFonts w:ascii="Arial Narrow" w:hAnsi="Arial Narrow"/>
          <w:sz w:val="20"/>
        </w:rPr>
        <w:t>Contact lens insurance policies or service agreements.</w:t>
      </w:r>
    </w:p>
    <w:p w14:paraId="277ECB6F" w14:textId="77777777" w:rsidR="000D5DA1" w:rsidRPr="000D5DA1" w:rsidRDefault="000D5DA1" w:rsidP="000D5DA1">
      <w:pPr>
        <w:pStyle w:val="UPPBullet"/>
        <w:numPr>
          <w:ilvl w:val="0"/>
          <w:numId w:val="2"/>
        </w:numPr>
        <w:rPr>
          <w:rFonts w:ascii="Arial Narrow" w:hAnsi="Arial Narrow"/>
          <w:spacing w:val="-3"/>
          <w:sz w:val="20"/>
        </w:rPr>
      </w:pPr>
      <w:r w:rsidRPr="000D5DA1">
        <w:rPr>
          <w:rFonts w:ascii="Arial Narrow" w:hAnsi="Arial Narrow"/>
          <w:sz w:val="20"/>
        </w:rPr>
        <w:t>Refitting of contact lenses after the initial (90-day) fitting period.</w:t>
      </w:r>
    </w:p>
    <w:p w14:paraId="464F2908" w14:textId="77777777" w:rsidR="000D5DA1" w:rsidRPr="000D5DA1" w:rsidRDefault="000D5DA1" w:rsidP="000D5DA1">
      <w:pPr>
        <w:pStyle w:val="UPPBullet"/>
        <w:numPr>
          <w:ilvl w:val="0"/>
          <w:numId w:val="2"/>
        </w:numPr>
        <w:rPr>
          <w:rFonts w:ascii="Arial Narrow" w:hAnsi="Arial Narrow" w:cs="Arial"/>
          <w:sz w:val="20"/>
        </w:rPr>
      </w:pPr>
      <w:r w:rsidRPr="000D5DA1">
        <w:rPr>
          <w:rFonts w:ascii="Arial Narrow" w:hAnsi="Arial Narrow"/>
          <w:sz w:val="20"/>
        </w:rPr>
        <w:t>Contact lens modification, polishing or cleaning.</w:t>
      </w:r>
    </w:p>
    <w:p w14:paraId="65E5EB39" w14:textId="77777777" w:rsidR="000D5DA1" w:rsidRPr="000D5DA1" w:rsidRDefault="000D5DA1" w:rsidP="000D5DA1">
      <w:pPr>
        <w:pStyle w:val="UPPBullet"/>
        <w:numPr>
          <w:ilvl w:val="0"/>
          <w:numId w:val="2"/>
        </w:numPr>
        <w:rPr>
          <w:rFonts w:ascii="Arial Narrow" w:hAnsi="Arial Narrow" w:cs="Arial"/>
          <w:sz w:val="20"/>
        </w:rPr>
      </w:pPr>
      <w:r w:rsidRPr="000D5DA1">
        <w:rPr>
          <w:rFonts w:ascii="Arial Narrow" w:hAnsi="Arial Narrow"/>
          <w:sz w:val="20"/>
        </w:rPr>
        <w:t>Local, state and/or federal taxes, except where VSP is required by law to pay.</w:t>
      </w:r>
    </w:p>
    <w:p w14:paraId="407DE94F" w14:textId="77777777" w:rsidR="000D5DA1" w:rsidRPr="000D5DA1" w:rsidRDefault="000D5DA1" w:rsidP="000D5DA1">
      <w:pPr>
        <w:pStyle w:val="UPPBullet"/>
        <w:numPr>
          <w:ilvl w:val="0"/>
          <w:numId w:val="2"/>
        </w:numPr>
        <w:rPr>
          <w:rFonts w:ascii="Arial Narrow" w:hAnsi="Arial Narrow" w:cs="Arial"/>
          <w:sz w:val="20"/>
        </w:rPr>
      </w:pPr>
      <w:r w:rsidRPr="000D5DA1">
        <w:rPr>
          <w:rFonts w:ascii="Arial Narrow" w:hAnsi="Arial Narrow" w:cs="Arial"/>
          <w:sz w:val="20"/>
        </w:rPr>
        <w:t xml:space="preserve">Services associated with </w:t>
      </w:r>
      <w:r w:rsidRPr="000D5DA1">
        <w:rPr>
          <w:rFonts w:ascii="Arial Narrow" w:hAnsi="Arial Narrow"/>
          <w:sz w:val="20"/>
        </w:rPr>
        <w:t xml:space="preserve">Corneal Refractive Therapy </w:t>
      </w:r>
      <w:r w:rsidRPr="000D5DA1">
        <w:rPr>
          <w:rFonts w:ascii="Arial Narrow" w:hAnsi="Arial Narrow" w:cs="Arial"/>
          <w:sz w:val="20"/>
        </w:rPr>
        <w:t>(CRT) or Orthokeratology.</w:t>
      </w:r>
    </w:p>
    <w:p w14:paraId="396C625A" w14:textId="77777777" w:rsidR="000D5DA1" w:rsidRPr="000D5DA1" w:rsidRDefault="000D5DA1" w:rsidP="000D5DA1">
      <w:pPr>
        <w:pStyle w:val="UPPBullet"/>
        <w:numPr>
          <w:ilvl w:val="0"/>
          <w:numId w:val="2"/>
        </w:numPr>
        <w:rPr>
          <w:rFonts w:ascii="Arial Narrow" w:hAnsi="Arial Narrow" w:cs="Arial"/>
          <w:sz w:val="20"/>
        </w:rPr>
      </w:pPr>
      <w:r w:rsidRPr="000D5DA1">
        <w:rPr>
          <w:rFonts w:ascii="Arial Narrow" w:hAnsi="Arial Narrow"/>
          <w:sz w:val="20"/>
        </w:rPr>
        <w:t>Services and/or materials provided by someone other than a VSP Network Provider</w:t>
      </w:r>
    </w:p>
    <w:p w14:paraId="0E05EAB1" w14:textId="77777777" w:rsidR="000D5DA1" w:rsidRPr="000D5DA1" w:rsidRDefault="000D5DA1" w:rsidP="000D5DA1">
      <w:pPr>
        <w:rPr>
          <w:rFonts w:ascii="Arial Narrow" w:hAnsi="Arial Narrow"/>
          <w:sz w:val="20"/>
          <w:szCs w:val="20"/>
        </w:rPr>
      </w:pPr>
    </w:p>
    <w:tbl>
      <w:tblPr>
        <w:tblpPr w:leftFromText="1" w:rightFromText="1" w:topFromText="72" w:bottomFromText="72" w:vertAnchor="page" w:horzAnchor="page" w:tblpX="721" w:tblpY="15301"/>
        <w:tblW w:w="10875" w:type="dxa"/>
        <w:tblLayout w:type="fixed"/>
        <w:tblCellMar>
          <w:left w:w="0" w:type="dxa"/>
          <w:right w:w="0" w:type="dxa"/>
        </w:tblCellMar>
        <w:tblLook w:val="0000" w:firstRow="0" w:lastRow="0" w:firstColumn="0" w:lastColumn="0" w:noHBand="0" w:noVBand="0"/>
      </w:tblPr>
      <w:tblGrid>
        <w:gridCol w:w="10875"/>
      </w:tblGrid>
      <w:tr w:rsidR="000D5DA1" w:rsidRPr="000D5DA1" w14:paraId="44D649F8" w14:textId="77777777" w:rsidTr="005E0C67">
        <w:tblPrEx>
          <w:tblCellMar>
            <w:top w:w="0" w:type="dxa"/>
            <w:left w:w="0" w:type="dxa"/>
            <w:bottom w:w="0" w:type="dxa"/>
            <w:right w:w="0" w:type="dxa"/>
          </w:tblCellMar>
        </w:tblPrEx>
        <w:trPr>
          <w:trHeight w:val="240"/>
        </w:trPr>
        <w:tc>
          <w:tcPr>
            <w:tcW w:w="10875" w:type="dxa"/>
            <w:tcBorders>
              <w:top w:val="nil"/>
              <w:left w:val="nil"/>
              <w:bottom w:val="nil"/>
              <w:right w:val="nil"/>
            </w:tcBorders>
            <w:tcMar>
              <w:top w:w="0" w:type="dxa"/>
              <w:left w:w="0" w:type="dxa"/>
              <w:bottom w:w="0" w:type="dxa"/>
              <w:right w:w="0" w:type="dxa"/>
            </w:tcMar>
          </w:tcPr>
          <w:p w14:paraId="14095388" w14:textId="77777777" w:rsidR="000D5DA1" w:rsidRPr="000D5DA1" w:rsidRDefault="00C61C14" w:rsidP="005E0C67">
            <w:pPr>
              <w:widowControl w:val="0"/>
              <w:autoSpaceDE w:val="0"/>
              <w:autoSpaceDN w:val="0"/>
              <w:adjustRightInd w:val="0"/>
              <w:jc w:val="center"/>
              <w:rPr>
                <w:rFonts w:ascii="Arial Narrow" w:hAnsi="Arial Narrow" w:cs="Arial Narrow"/>
                <w:sz w:val="20"/>
                <w:szCs w:val="20"/>
              </w:rPr>
            </w:pPr>
            <w:r>
              <w:rPr>
                <w:rFonts w:ascii="Arial Narrow" w:hAnsi="Arial Narrow" w:cs="Arial Narrow"/>
                <w:sz w:val="20"/>
                <w:szCs w:val="20"/>
              </w:rPr>
              <w:lastRenderedPageBreak/>
              <w:t>13</w:t>
            </w:r>
          </w:p>
        </w:tc>
      </w:tr>
    </w:tbl>
    <w:p w14:paraId="6BE08675" w14:textId="77777777" w:rsidR="000D5DA1" w:rsidRPr="000D5DA1" w:rsidRDefault="000D5DA1" w:rsidP="000D5DA1">
      <w:pPr>
        <w:widowControl w:val="0"/>
        <w:autoSpaceDE w:val="0"/>
        <w:autoSpaceDN w:val="0"/>
        <w:adjustRightInd w:val="0"/>
        <w:spacing w:after="0" w:line="240" w:lineRule="auto"/>
        <w:rPr>
          <w:rFonts w:ascii="Times New Roman" w:hAnsi="Times New Roman"/>
          <w:sz w:val="20"/>
          <w:szCs w:val="20"/>
        </w:rPr>
        <w:sectPr w:rsidR="000D5DA1" w:rsidRPr="000D5DA1">
          <w:pgSz w:w="12240" w:h="15840"/>
          <w:pgMar w:top="720" w:right="720" w:bottom="720" w:left="720" w:header="720" w:footer="720" w:gutter="0"/>
          <w:cols w:space="720"/>
          <w:noEndnote/>
        </w:sectPr>
      </w:pPr>
    </w:p>
    <w:tbl>
      <w:tblPr>
        <w:tblpPr w:leftFromText="1" w:rightFromText="1" w:topFromText="72" w:bottomFromText="72" w:vertAnchor="page" w:horzAnchor="page" w:tblpX="721" w:tblpY="15301"/>
        <w:tblW w:w="0" w:type="auto"/>
        <w:tblLayout w:type="fixed"/>
        <w:tblCellMar>
          <w:left w:w="0" w:type="dxa"/>
          <w:right w:w="0" w:type="dxa"/>
        </w:tblCellMar>
        <w:tblLook w:val="0000" w:firstRow="0" w:lastRow="0" w:firstColumn="0" w:lastColumn="0" w:noHBand="0" w:noVBand="0"/>
      </w:tblPr>
      <w:tblGrid>
        <w:gridCol w:w="10800"/>
      </w:tblGrid>
      <w:tr w:rsidR="000D5DA1" w:rsidRPr="000D5DA1" w14:paraId="6C75DD35" w14:textId="77777777" w:rsidTr="005E0C67">
        <w:tblPrEx>
          <w:tblCellMar>
            <w:top w:w="0" w:type="dxa"/>
            <w:left w:w="0" w:type="dxa"/>
            <w:bottom w:w="0" w:type="dxa"/>
            <w:right w:w="0" w:type="dxa"/>
          </w:tblCellMar>
        </w:tblPrEx>
        <w:trPr>
          <w:trHeight w:val="360"/>
        </w:trPr>
        <w:tc>
          <w:tcPr>
            <w:tcW w:w="10800" w:type="dxa"/>
            <w:tcBorders>
              <w:top w:val="nil"/>
              <w:left w:val="nil"/>
              <w:bottom w:val="nil"/>
              <w:right w:val="nil"/>
            </w:tcBorders>
            <w:tcMar>
              <w:top w:w="0" w:type="dxa"/>
              <w:left w:w="0" w:type="dxa"/>
              <w:bottom w:w="0" w:type="dxa"/>
              <w:right w:w="0" w:type="dxa"/>
            </w:tcMar>
          </w:tcPr>
          <w:p w14:paraId="1F932EC4" w14:textId="77777777" w:rsidR="000D5DA1" w:rsidRPr="000D5DA1" w:rsidRDefault="00C61C14" w:rsidP="005E0C67">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14</w:t>
            </w:r>
          </w:p>
        </w:tc>
      </w:tr>
    </w:tbl>
    <w:p w14:paraId="00B42974" w14:textId="77777777" w:rsidR="000D5DA1" w:rsidRPr="000D5DA1" w:rsidRDefault="000D5DA1" w:rsidP="000D5DA1">
      <w:pPr>
        <w:pStyle w:val="UEOCHeadings"/>
      </w:pPr>
      <w:r w:rsidRPr="000D5DA1">
        <w:t xml:space="preserve">EXHIBIT C </w:t>
      </w:r>
    </w:p>
    <w:p w14:paraId="1AA6E989" w14:textId="77777777" w:rsidR="000D5DA1" w:rsidRPr="000D5DA1" w:rsidRDefault="000D5DA1" w:rsidP="000D5DA1">
      <w:pPr>
        <w:pStyle w:val="UEOCBody"/>
      </w:pPr>
    </w:p>
    <w:p w14:paraId="1059EE90" w14:textId="77777777" w:rsidR="000D5DA1" w:rsidRPr="000D5DA1" w:rsidRDefault="000D5DA1" w:rsidP="000D5DA1">
      <w:pPr>
        <w:pStyle w:val="UEOCScheduleHead1"/>
      </w:pPr>
      <w:r w:rsidRPr="000D5DA1">
        <w:t>ADDITIONAL BENEFIT RIDER</w:t>
      </w:r>
    </w:p>
    <w:p w14:paraId="6521B55B" w14:textId="77777777" w:rsidR="000D5DA1" w:rsidRPr="000D5DA1" w:rsidRDefault="000D5DA1" w:rsidP="000D5DA1">
      <w:pPr>
        <w:pStyle w:val="UEOCScheduleHead1"/>
      </w:pPr>
      <w:r w:rsidRPr="000D5DA1">
        <w:t>SUPPLEMENTAL PRIMARY EYECARE PLAN</w:t>
      </w:r>
    </w:p>
    <w:p w14:paraId="59375E9A" w14:textId="77777777" w:rsidR="000D5DA1" w:rsidRPr="000D5DA1" w:rsidRDefault="000D5DA1" w:rsidP="000D5DA1">
      <w:pPr>
        <w:pStyle w:val="UEOCBody"/>
        <w:rPr>
          <w:b/>
        </w:rPr>
      </w:pPr>
    </w:p>
    <w:p w14:paraId="3C3529BD" w14:textId="77777777" w:rsidR="000D5DA1" w:rsidRPr="000D5DA1" w:rsidRDefault="000D5DA1" w:rsidP="000D5DA1">
      <w:pPr>
        <w:pStyle w:val="UEOCBody"/>
        <w:rPr>
          <w:b/>
        </w:rPr>
      </w:pPr>
    </w:p>
    <w:p w14:paraId="5E8F11CC" w14:textId="77777777" w:rsidR="000D5DA1" w:rsidRPr="000D5DA1" w:rsidRDefault="000D5DA1" w:rsidP="000D5DA1">
      <w:pPr>
        <w:pStyle w:val="UEOCBody"/>
      </w:pPr>
      <w:r w:rsidRPr="000D5DA1">
        <w:rPr>
          <w:b/>
        </w:rPr>
        <w:t>GENERAL</w:t>
      </w:r>
    </w:p>
    <w:p w14:paraId="31AAACA8" w14:textId="77777777" w:rsidR="000D5DA1" w:rsidRPr="000D5DA1" w:rsidRDefault="000D5DA1" w:rsidP="000D5DA1">
      <w:pPr>
        <w:pStyle w:val="UEOCBody"/>
        <w:rPr>
          <w:b/>
        </w:rPr>
      </w:pPr>
    </w:p>
    <w:p w14:paraId="7BAE71EF" w14:textId="77777777" w:rsidR="000D5DA1" w:rsidRPr="000D5DA1" w:rsidRDefault="000D5DA1" w:rsidP="000D5DA1">
      <w:pPr>
        <w:pStyle w:val="UEOCBody"/>
      </w:pPr>
      <w:r w:rsidRPr="000D5DA1">
        <w:t xml:space="preserve">This Rider lists additional vision care benefits to which Covered Persons of </w:t>
      </w:r>
      <w:r w:rsidRPr="000D5DA1">
        <w:rPr>
          <w:iCs/>
        </w:rPr>
        <w:t>VISION SERVICE PLAN INSURANCE COMPANY</w:t>
      </w:r>
      <w:r w:rsidRPr="000D5DA1">
        <w:t xml:space="preserve"> (“VSP”) are entitled, subject to any applicable Copayments and other conditions, limitations and/or exclusions stated herein. The Supplemental Primary EyeCare Plan is designed for the detection, treatment and management of ocular conditions and/or systemic conditions which produce ocular or visual symptoms.  Under the Plan, Eyecare Professionals provide treatment and management of urgent and follow-up services.  Primary eyecare also involves management of conditions which require monitoring to prevent future vision loss. This Rider forms a part of the Policy and Evidence of Coverage to which it is attached.</w:t>
      </w:r>
    </w:p>
    <w:p w14:paraId="6E55D3E9" w14:textId="77777777" w:rsidR="000D5DA1" w:rsidRPr="000D5DA1" w:rsidRDefault="000D5DA1" w:rsidP="000D5DA1">
      <w:pPr>
        <w:pStyle w:val="UEOCBody"/>
      </w:pPr>
    </w:p>
    <w:p w14:paraId="6DAF75AC" w14:textId="77777777" w:rsidR="000D5DA1" w:rsidRPr="000D5DA1" w:rsidRDefault="000D5DA1" w:rsidP="000D5DA1">
      <w:pPr>
        <w:autoSpaceDE w:val="0"/>
        <w:autoSpaceDN w:val="0"/>
        <w:adjustRightInd w:val="0"/>
        <w:spacing w:after="156"/>
        <w:jc w:val="both"/>
        <w:rPr>
          <w:rFonts w:ascii="Arial Narrow" w:hAnsi="Arial Narrow" w:cs="Arial Narrow"/>
          <w:b/>
          <w:bCs/>
          <w:sz w:val="20"/>
          <w:szCs w:val="20"/>
        </w:rPr>
      </w:pPr>
      <w:r w:rsidRPr="000D5DA1">
        <w:rPr>
          <w:rFonts w:ascii="Arial Narrow" w:hAnsi="Arial Narrow" w:cs="Arial Narrow"/>
          <w:b/>
          <w:bCs/>
          <w:sz w:val="20"/>
          <w:szCs w:val="20"/>
        </w:rPr>
        <w:t xml:space="preserve">ELIGIBILITY          </w:t>
      </w:r>
    </w:p>
    <w:p w14:paraId="7F423434" w14:textId="77777777" w:rsidR="000D5DA1" w:rsidRPr="000D5DA1" w:rsidRDefault="000D5DA1" w:rsidP="000D5DA1">
      <w:pPr>
        <w:autoSpaceDE w:val="0"/>
        <w:autoSpaceDN w:val="0"/>
        <w:adjustRightInd w:val="0"/>
        <w:rPr>
          <w:rFonts w:ascii="Arial Narrow" w:hAnsi="Arial Narrow" w:cs="Arial Narrow"/>
          <w:sz w:val="20"/>
          <w:szCs w:val="20"/>
        </w:rPr>
      </w:pPr>
      <w:r w:rsidRPr="000D5DA1">
        <w:rPr>
          <w:rFonts w:ascii="Arial Narrow" w:hAnsi="Arial Narrow" w:cs="Arial Narrow"/>
          <w:sz w:val="20"/>
          <w:szCs w:val="20"/>
        </w:rPr>
        <w:t>The following are Covered Persons under this Plan, pursuant to eligibility criteria established by Client:</w:t>
      </w:r>
    </w:p>
    <w:p w14:paraId="29D99E50" w14:textId="77777777" w:rsidR="000D5DA1" w:rsidRPr="000D5DA1" w:rsidRDefault="000D5DA1" w:rsidP="000D5DA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sidRPr="000D5DA1">
        <w:rPr>
          <w:rFonts w:ascii="Arial Narrow" w:hAnsi="Arial Narrow" w:cs="Arial Narrow"/>
          <w:sz w:val="20"/>
          <w:szCs w:val="20"/>
        </w:rPr>
        <w:t>•</w:t>
      </w:r>
      <w:r w:rsidRPr="000D5DA1">
        <w:rPr>
          <w:rFonts w:ascii="Arial Narrow" w:hAnsi="Arial Narrow" w:cs="Arial Narrow"/>
          <w:sz w:val="20"/>
          <w:szCs w:val="20"/>
        </w:rPr>
        <w:tab/>
        <w:t>Enrollee</w:t>
      </w:r>
    </w:p>
    <w:p w14:paraId="1C9B1A70" w14:textId="77777777" w:rsidR="000D5DA1" w:rsidRPr="000D5DA1" w:rsidRDefault="000D5DA1" w:rsidP="000D5DA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sidRPr="000D5DA1">
        <w:rPr>
          <w:rFonts w:ascii="Arial Narrow" w:hAnsi="Arial Narrow" w:cs="Arial Narrow"/>
          <w:sz w:val="20"/>
          <w:szCs w:val="20"/>
        </w:rPr>
        <w:t>•</w:t>
      </w:r>
      <w:r w:rsidRPr="000D5DA1">
        <w:rPr>
          <w:rFonts w:ascii="Arial Narrow" w:hAnsi="Arial Narrow" w:cs="Arial Narrow"/>
          <w:sz w:val="20"/>
          <w:szCs w:val="20"/>
        </w:rPr>
        <w:tab/>
        <w:t>Legal Spouse of Enrollee</w:t>
      </w:r>
    </w:p>
    <w:p w14:paraId="0551F715" w14:textId="77777777" w:rsidR="000D5DA1" w:rsidRPr="000D5DA1" w:rsidRDefault="000D5DA1" w:rsidP="000D5DA1">
      <w:pPr>
        <w:tabs>
          <w:tab w:val="left" w:pos="360"/>
        </w:tabs>
        <w:autoSpaceDE w:val="0"/>
        <w:autoSpaceDN w:val="0"/>
        <w:adjustRightInd w:val="0"/>
        <w:spacing w:after="0" w:line="240" w:lineRule="auto"/>
        <w:ind w:left="360" w:hanging="360"/>
        <w:jc w:val="both"/>
        <w:rPr>
          <w:rFonts w:ascii="Arial Narrow" w:hAnsi="Arial Narrow" w:cs="Arial Narrow"/>
          <w:sz w:val="20"/>
          <w:szCs w:val="20"/>
        </w:rPr>
      </w:pPr>
      <w:r w:rsidRPr="000D5DA1">
        <w:rPr>
          <w:rFonts w:ascii="Arial Narrow" w:hAnsi="Arial Narrow" w:cs="Arial Narrow"/>
          <w:sz w:val="20"/>
          <w:szCs w:val="20"/>
        </w:rPr>
        <w:t>•</w:t>
      </w:r>
      <w:r w:rsidRPr="000D5DA1">
        <w:rPr>
          <w:rFonts w:ascii="Arial Narrow" w:hAnsi="Arial Narrow" w:cs="Arial Narrow"/>
          <w:sz w:val="20"/>
          <w:szCs w:val="20"/>
        </w:rPr>
        <w:tab/>
        <w:t>Any child of Enrollee, including a natural child from date of birth, legally adopted child from the date of placement for adoption with the Enrollee, or other child for whom a court or administrative agency holds the Enrollee responsible.</w:t>
      </w:r>
    </w:p>
    <w:p w14:paraId="3480A38A" w14:textId="77777777" w:rsidR="000D5DA1" w:rsidRPr="000D5DA1" w:rsidRDefault="000D5DA1" w:rsidP="000D5DA1">
      <w:pPr>
        <w:widowControl w:val="0"/>
        <w:autoSpaceDE w:val="0"/>
        <w:autoSpaceDN w:val="0"/>
        <w:adjustRightInd w:val="0"/>
        <w:jc w:val="both"/>
        <w:rPr>
          <w:rFonts w:ascii="Arial Narrow" w:hAnsi="Arial Narrow" w:cs="Arial Narrow"/>
          <w:sz w:val="20"/>
          <w:szCs w:val="20"/>
        </w:rPr>
      </w:pPr>
    </w:p>
    <w:p w14:paraId="460EC6D7" w14:textId="77777777" w:rsidR="000D5DA1" w:rsidRPr="000D5DA1" w:rsidRDefault="000D5DA1" w:rsidP="000D5DA1">
      <w:pPr>
        <w:autoSpaceDE w:val="0"/>
        <w:autoSpaceDN w:val="0"/>
        <w:adjustRightInd w:val="0"/>
        <w:jc w:val="both"/>
        <w:rPr>
          <w:rFonts w:ascii="Arial Narrow" w:hAnsi="Arial Narrow" w:cs="Arial Narrow"/>
          <w:sz w:val="20"/>
          <w:szCs w:val="20"/>
        </w:rPr>
      </w:pPr>
      <w:r w:rsidRPr="000D5DA1">
        <w:rPr>
          <w:rFonts w:ascii="Arial Narrow" w:hAnsi="Arial Narrow" w:cs="Arial Narrow"/>
          <w:sz w:val="20"/>
          <w:szCs w:val="20"/>
        </w:rPr>
        <w:t>Dependent children are covered up to end of the month in which they attain the age 26.</w:t>
      </w:r>
    </w:p>
    <w:p w14:paraId="3FEEFA8D" w14:textId="77777777" w:rsidR="000D5DA1" w:rsidRPr="000D5DA1" w:rsidRDefault="000D5DA1" w:rsidP="000D5DA1">
      <w:pPr>
        <w:pStyle w:val="UPPBody"/>
        <w:rPr>
          <w:rFonts w:ascii="Arial Narrow" w:hAnsi="Arial Narrow"/>
          <w:sz w:val="20"/>
        </w:rPr>
      </w:pPr>
    </w:p>
    <w:p w14:paraId="4E0EC1E6" w14:textId="77777777" w:rsidR="000D5DA1" w:rsidRPr="000D5DA1" w:rsidRDefault="000D5DA1" w:rsidP="000D5DA1">
      <w:pPr>
        <w:pStyle w:val="UPPBody"/>
        <w:rPr>
          <w:rFonts w:ascii="Arial Narrow" w:hAnsi="Arial Narrow"/>
          <w:sz w:val="20"/>
        </w:rPr>
      </w:pPr>
      <w:r w:rsidRPr="000D5DA1">
        <w:rPr>
          <w:rFonts w:ascii="Arial Narrow" w:hAnsi="Arial Narrow"/>
          <w:sz w:val="20"/>
        </w:rPr>
        <w:t>A dependent unmarried child over the limiting age may continue to be eligible as a dependent if the child is incapable of self-sustaining employment because of mental or physical disability, and chiefly dependent upon Enrollee for support and maintenance.</w:t>
      </w:r>
    </w:p>
    <w:p w14:paraId="273163C1" w14:textId="77777777" w:rsidR="000D5DA1" w:rsidRPr="000D5DA1" w:rsidRDefault="000D5DA1" w:rsidP="000D5DA1">
      <w:pPr>
        <w:pStyle w:val="UPPBody"/>
        <w:rPr>
          <w:rFonts w:ascii="Arial Narrow" w:hAnsi="Arial Narrow"/>
          <w:sz w:val="20"/>
        </w:rPr>
      </w:pPr>
    </w:p>
    <w:p w14:paraId="2CCCBCBB" w14:textId="77777777" w:rsidR="000D5DA1" w:rsidRPr="000D5DA1" w:rsidRDefault="000D5DA1" w:rsidP="000D5DA1">
      <w:pPr>
        <w:pStyle w:val="UPPBody"/>
        <w:rPr>
          <w:rFonts w:ascii="Arial Narrow" w:hAnsi="Arial Narrow"/>
          <w:sz w:val="20"/>
        </w:rPr>
      </w:pPr>
      <w:r w:rsidRPr="000D5DA1">
        <w:rPr>
          <w:rFonts w:ascii="Arial Narrow" w:hAnsi="Arial Narrow"/>
          <w:sz w:val="20"/>
        </w:rPr>
        <w:t xml:space="preserve">Plan Benefits under the Supplemental Primary </w:t>
      </w:r>
      <w:proofErr w:type="spellStart"/>
      <w:r w:rsidRPr="000D5DA1">
        <w:rPr>
          <w:rFonts w:ascii="Arial Narrow" w:hAnsi="Arial Narrow"/>
          <w:sz w:val="20"/>
        </w:rPr>
        <w:t>EyeCare</w:t>
      </w:r>
      <w:proofErr w:type="spellEnd"/>
      <w:r w:rsidRPr="000D5DA1">
        <w:rPr>
          <w:rFonts w:ascii="Arial Narrow" w:hAnsi="Arial Narrow"/>
          <w:sz w:val="20"/>
        </w:rPr>
        <w:t xml:space="preserve"> Plan are available to Covered Persons only after all other benefits under their group medical plan have been exhausted, or when Covered Person is not covered under a group medical plan.</w:t>
      </w:r>
    </w:p>
    <w:p w14:paraId="45710EB3" w14:textId="77777777" w:rsidR="000D5DA1" w:rsidRPr="000D5DA1" w:rsidRDefault="000D5DA1" w:rsidP="000D5DA1">
      <w:pPr>
        <w:pStyle w:val="UPPBody"/>
        <w:rPr>
          <w:rFonts w:ascii="Arial Narrow" w:hAnsi="Arial Narrow"/>
          <w:sz w:val="20"/>
        </w:rPr>
      </w:pPr>
    </w:p>
    <w:p w14:paraId="1D4DCEC8" w14:textId="77777777" w:rsidR="000D5DA1" w:rsidRPr="000D5DA1" w:rsidRDefault="000D5DA1" w:rsidP="000D5DA1">
      <w:pPr>
        <w:pStyle w:val="UPPBody"/>
        <w:rPr>
          <w:rFonts w:ascii="Arial Narrow" w:hAnsi="Arial Narrow"/>
          <w:sz w:val="20"/>
        </w:rPr>
      </w:pPr>
      <w:r w:rsidRPr="000D5DA1">
        <w:rPr>
          <w:rFonts w:ascii="Arial Narrow" w:hAnsi="Arial Narrow"/>
          <w:sz w:val="20"/>
        </w:rPr>
        <w:t xml:space="preserve">Covered Persons with the following symptoms and/or conditions (see DEFINITIONS below) will be covered for certain primary eyecare services in accordance with the optometric scope of licensure in the Eyecare Professional’s state. </w:t>
      </w:r>
    </w:p>
    <w:p w14:paraId="4D029BC2" w14:textId="77777777" w:rsidR="000D5DA1" w:rsidRPr="000D5DA1" w:rsidRDefault="000D5DA1" w:rsidP="000D5DA1">
      <w:pPr>
        <w:pStyle w:val="UPPBody"/>
        <w:rPr>
          <w:rFonts w:ascii="Arial Narrow" w:hAnsi="Arial Narrow"/>
          <w:sz w:val="20"/>
        </w:rPr>
      </w:pPr>
    </w:p>
    <w:p w14:paraId="781E37CA" w14:textId="77777777" w:rsidR="000D5DA1" w:rsidRPr="000D5DA1" w:rsidRDefault="000D5DA1" w:rsidP="000D5DA1">
      <w:pPr>
        <w:pStyle w:val="UPPBody"/>
        <w:rPr>
          <w:rFonts w:ascii="Arial Narrow" w:hAnsi="Arial Narrow"/>
          <w:sz w:val="20"/>
        </w:rPr>
      </w:pPr>
    </w:p>
    <w:p w14:paraId="3A4F4A2D" w14:textId="77777777" w:rsidR="000D5DA1" w:rsidRPr="000D5DA1" w:rsidRDefault="000D5DA1" w:rsidP="000D5DA1">
      <w:pPr>
        <w:pStyle w:val="UPPBody"/>
        <w:rPr>
          <w:rFonts w:ascii="Arial Narrow" w:hAnsi="Arial Narrow"/>
          <w:sz w:val="20"/>
        </w:rPr>
      </w:pPr>
    </w:p>
    <w:p w14:paraId="0EDD7BB0" w14:textId="77777777" w:rsidR="000D5DA1" w:rsidRPr="000D5DA1" w:rsidRDefault="000D5DA1" w:rsidP="000D5DA1">
      <w:pPr>
        <w:pStyle w:val="UEOCBody"/>
      </w:pPr>
      <w:r w:rsidRPr="000D5DA1">
        <w:rPr>
          <w:b/>
        </w:rPr>
        <w:t>SYMPTOMS</w:t>
      </w:r>
    </w:p>
    <w:p w14:paraId="61DED285" w14:textId="77777777" w:rsidR="000D5DA1" w:rsidRPr="000D5DA1" w:rsidRDefault="000D5DA1" w:rsidP="000D5DA1">
      <w:pPr>
        <w:pStyle w:val="UEOCBody"/>
      </w:pPr>
    </w:p>
    <w:p w14:paraId="3C3F3260" w14:textId="77777777" w:rsidR="000D5DA1" w:rsidRPr="000D5DA1" w:rsidRDefault="000D5DA1" w:rsidP="000D5DA1">
      <w:pPr>
        <w:pStyle w:val="UEOCBody"/>
      </w:pPr>
      <w:r w:rsidRPr="000D5DA1">
        <w:t>Examples of symptoms which may result in a Covered Person seeking services on an urgent basis under the PEC Plan may include, but are not limited to:</w:t>
      </w:r>
    </w:p>
    <w:p w14:paraId="5F7C6297" w14:textId="77777777" w:rsidR="000D5DA1" w:rsidRPr="000D5DA1" w:rsidRDefault="000D5DA1" w:rsidP="000D5DA1">
      <w:pPr>
        <w:pStyle w:val="UEOCBody"/>
      </w:pPr>
    </w:p>
    <w:tbl>
      <w:tblPr>
        <w:tblW w:w="0" w:type="auto"/>
        <w:tblInd w:w="108" w:type="dxa"/>
        <w:tblLayout w:type="fixed"/>
        <w:tblLook w:val="0000" w:firstRow="0" w:lastRow="0" w:firstColumn="0" w:lastColumn="0" w:noHBand="0" w:noVBand="0"/>
      </w:tblPr>
      <w:tblGrid>
        <w:gridCol w:w="4680"/>
        <w:gridCol w:w="4788"/>
      </w:tblGrid>
      <w:tr w:rsidR="000D5DA1" w:rsidRPr="000D5DA1" w14:paraId="6B49FA05" w14:textId="77777777" w:rsidTr="005E0C67">
        <w:tblPrEx>
          <w:tblCellMar>
            <w:top w:w="0" w:type="dxa"/>
            <w:bottom w:w="0" w:type="dxa"/>
          </w:tblCellMar>
        </w:tblPrEx>
        <w:tc>
          <w:tcPr>
            <w:tcW w:w="4680" w:type="dxa"/>
          </w:tcPr>
          <w:p w14:paraId="41DF3344" w14:textId="77777777" w:rsidR="000D5DA1" w:rsidRPr="000D5DA1" w:rsidRDefault="000D5DA1" w:rsidP="005E0C67">
            <w:pPr>
              <w:pStyle w:val="UEOCBullet"/>
            </w:pPr>
            <w:r w:rsidRPr="000D5DA1">
              <w:t>ocular discomfort or pain</w:t>
            </w:r>
          </w:p>
        </w:tc>
        <w:tc>
          <w:tcPr>
            <w:tcW w:w="4788" w:type="dxa"/>
          </w:tcPr>
          <w:p w14:paraId="2ABE8D93" w14:textId="77777777" w:rsidR="000D5DA1" w:rsidRPr="000D5DA1" w:rsidRDefault="000D5DA1" w:rsidP="005E0C67">
            <w:pPr>
              <w:pStyle w:val="UEOCBullet"/>
            </w:pPr>
            <w:r w:rsidRPr="000D5DA1">
              <w:t>recent onset of eye muscle dysfunction</w:t>
            </w:r>
          </w:p>
        </w:tc>
      </w:tr>
      <w:tr w:rsidR="000D5DA1" w:rsidRPr="000D5DA1" w14:paraId="520B779F" w14:textId="77777777" w:rsidTr="005E0C67">
        <w:tblPrEx>
          <w:tblCellMar>
            <w:top w:w="0" w:type="dxa"/>
            <w:bottom w:w="0" w:type="dxa"/>
          </w:tblCellMar>
        </w:tblPrEx>
        <w:tc>
          <w:tcPr>
            <w:tcW w:w="4680" w:type="dxa"/>
          </w:tcPr>
          <w:p w14:paraId="100985CF" w14:textId="77777777" w:rsidR="000D5DA1" w:rsidRPr="000D5DA1" w:rsidRDefault="000D5DA1" w:rsidP="005E0C67">
            <w:pPr>
              <w:pStyle w:val="UEOCBullet"/>
            </w:pPr>
            <w:r w:rsidRPr="000D5DA1">
              <w:t>transient loss of vision</w:t>
            </w:r>
          </w:p>
        </w:tc>
        <w:tc>
          <w:tcPr>
            <w:tcW w:w="4788" w:type="dxa"/>
          </w:tcPr>
          <w:p w14:paraId="585F1091" w14:textId="77777777" w:rsidR="000D5DA1" w:rsidRPr="000D5DA1" w:rsidRDefault="000D5DA1" w:rsidP="005E0C67">
            <w:pPr>
              <w:pStyle w:val="UEOCBullet"/>
            </w:pPr>
            <w:r w:rsidRPr="000D5DA1">
              <w:t>ocular foreign body sensation</w:t>
            </w:r>
          </w:p>
        </w:tc>
      </w:tr>
      <w:tr w:rsidR="000D5DA1" w:rsidRPr="000D5DA1" w14:paraId="28BD35E3" w14:textId="77777777" w:rsidTr="005E0C67">
        <w:tblPrEx>
          <w:tblCellMar>
            <w:top w:w="0" w:type="dxa"/>
            <w:bottom w:w="0" w:type="dxa"/>
          </w:tblCellMar>
        </w:tblPrEx>
        <w:tc>
          <w:tcPr>
            <w:tcW w:w="4680" w:type="dxa"/>
          </w:tcPr>
          <w:p w14:paraId="1CF8ECA6" w14:textId="77777777" w:rsidR="000D5DA1" w:rsidRPr="000D5DA1" w:rsidRDefault="000D5DA1" w:rsidP="005E0C67">
            <w:pPr>
              <w:pStyle w:val="UEOCBullet"/>
            </w:pPr>
            <w:r w:rsidRPr="000D5DA1">
              <w:t>flashes or floaters</w:t>
            </w:r>
          </w:p>
        </w:tc>
        <w:tc>
          <w:tcPr>
            <w:tcW w:w="4788" w:type="dxa"/>
          </w:tcPr>
          <w:p w14:paraId="149B66A3" w14:textId="77777777" w:rsidR="000D5DA1" w:rsidRPr="000D5DA1" w:rsidRDefault="000D5DA1" w:rsidP="005E0C67">
            <w:pPr>
              <w:pStyle w:val="UEOCBullet"/>
            </w:pPr>
            <w:r w:rsidRPr="000D5DA1">
              <w:t>pain in or around the eyes</w:t>
            </w:r>
          </w:p>
        </w:tc>
      </w:tr>
      <w:tr w:rsidR="000D5DA1" w:rsidRPr="000D5DA1" w14:paraId="72DA8098" w14:textId="77777777" w:rsidTr="005E0C67">
        <w:tblPrEx>
          <w:tblCellMar>
            <w:top w:w="0" w:type="dxa"/>
            <w:bottom w:w="0" w:type="dxa"/>
          </w:tblCellMar>
        </w:tblPrEx>
        <w:tc>
          <w:tcPr>
            <w:tcW w:w="4680" w:type="dxa"/>
          </w:tcPr>
          <w:p w14:paraId="7DC9018E" w14:textId="77777777" w:rsidR="000D5DA1" w:rsidRPr="000D5DA1" w:rsidRDefault="000D5DA1" w:rsidP="005E0C67">
            <w:pPr>
              <w:pStyle w:val="UEOCBullet"/>
            </w:pPr>
            <w:r w:rsidRPr="000D5DA1">
              <w:t>ocular trauma</w:t>
            </w:r>
          </w:p>
        </w:tc>
        <w:tc>
          <w:tcPr>
            <w:tcW w:w="4788" w:type="dxa"/>
          </w:tcPr>
          <w:p w14:paraId="234D985A" w14:textId="77777777" w:rsidR="000D5DA1" w:rsidRPr="000D5DA1" w:rsidRDefault="000D5DA1" w:rsidP="005E0C67">
            <w:pPr>
              <w:pStyle w:val="UEOCBullet"/>
            </w:pPr>
            <w:r w:rsidRPr="000D5DA1">
              <w:t>swollen lids</w:t>
            </w:r>
          </w:p>
        </w:tc>
      </w:tr>
      <w:tr w:rsidR="000D5DA1" w:rsidRPr="000D5DA1" w14:paraId="5545C68F" w14:textId="77777777" w:rsidTr="005E0C67">
        <w:tblPrEx>
          <w:tblCellMar>
            <w:top w:w="0" w:type="dxa"/>
            <w:bottom w:w="0" w:type="dxa"/>
          </w:tblCellMar>
        </w:tblPrEx>
        <w:tc>
          <w:tcPr>
            <w:tcW w:w="4680" w:type="dxa"/>
          </w:tcPr>
          <w:p w14:paraId="4384477F" w14:textId="77777777" w:rsidR="000D5DA1" w:rsidRPr="000D5DA1" w:rsidRDefault="000D5DA1" w:rsidP="005E0C67">
            <w:pPr>
              <w:pStyle w:val="UEOCBullet"/>
            </w:pPr>
            <w:r w:rsidRPr="000D5DA1">
              <w:t>diplopia</w:t>
            </w:r>
          </w:p>
        </w:tc>
        <w:tc>
          <w:tcPr>
            <w:tcW w:w="4788" w:type="dxa"/>
          </w:tcPr>
          <w:p w14:paraId="44B7ABC7" w14:textId="77777777" w:rsidR="000D5DA1" w:rsidRPr="000D5DA1" w:rsidRDefault="000D5DA1" w:rsidP="005E0C67">
            <w:pPr>
              <w:pStyle w:val="UEOCBullet"/>
            </w:pPr>
            <w:r w:rsidRPr="000D5DA1">
              <w:t>red eyes</w:t>
            </w:r>
          </w:p>
        </w:tc>
      </w:tr>
    </w:tbl>
    <w:p w14:paraId="70DF50E9" w14:textId="77777777" w:rsidR="000D5DA1" w:rsidRPr="000D5DA1" w:rsidRDefault="000D5DA1" w:rsidP="000D5DA1">
      <w:pPr>
        <w:pStyle w:val="UEOCBody"/>
        <w:rPr>
          <w:b/>
        </w:rPr>
      </w:pPr>
    </w:p>
    <w:p w14:paraId="422FE93D" w14:textId="77777777" w:rsidR="000D5DA1" w:rsidRPr="000D5DA1" w:rsidRDefault="000D5DA1" w:rsidP="000D5DA1">
      <w:pPr>
        <w:pStyle w:val="UEOCBody"/>
      </w:pPr>
      <w:r w:rsidRPr="000D5DA1">
        <w:rPr>
          <w:b/>
        </w:rPr>
        <w:t>CONDITIONS</w:t>
      </w:r>
    </w:p>
    <w:p w14:paraId="4313A6E5" w14:textId="77777777" w:rsidR="000D5DA1" w:rsidRPr="000D5DA1" w:rsidRDefault="000D5DA1" w:rsidP="000D5DA1">
      <w:pPr>
        <w:pStyle w:val="UEOCBody"/>
      </w:pPr>
    </w:p>
    <w:p w14:paraId="63F681F2" w14:textId="77777777" w:rsidR="000D5DA1" w:rsidRPr="000D5DA1" w:rsidRDefault="000D5DA1" w:rsidP="000D5DA1">
      <w:pPr>
        <w:pStyle w:val="UEOCBody"/>
      </w:pPr>
      <w:r w:rsidRPr="000D5DA1">
        <w:t>Examples of conditions which may require management under the PEC Plan may include, but are not limited to:</w:t>
      </w:r>
    </w:p>
    <w:p w14:paraId="02E40A31" w14:textId="77777777" w:rsidR="000D5DA1" w:rsidRPr="000D5DA1" w:rsidRDefault="000D5DA1" w:rsidP="000D5DA1">
      <w:pPr>
        <w:pStyle w:val="UEOCBody"/>
      </w:pPr>
    </w:p>
    <w:tbl>
      <w:tblPr>
        <w:tblW w:w="0" w:type="auto"/>
        <w:tblInd w:w="108" w:type="dxa"/>
        <w:tblLayout w:type="fixed"/>
        <w:tblLook w:val="0000" w:firstRow="0" w:lastRow="0" w:firstColumn="0" w:lastColumn="0" w:noHBand="0" w:noVBand="0"/>
      </w:tblPr>
      <w:tblGrid>
        <w:gridCol w:w="4680"/>
        <w:gridCol w:w="4788"/>
      </w:tblGrid>
      <w:tr w:rsidR="000D5DA1" w:rsidRPr="000D5DA1" w14:paraId="61038A23" w14:textId="77777777" w:rsidTr="005E0C67">
        <w:tblPrEx>
          <w:tblCellMar>
            <w:top w:w="0" w:type="dxa"/>
            <w:bottom w:w="0" w:type="dxa"/>
          </w:tblCellMar>
        </w:tblPrEx>
        <w:tc>
          <w:tcPr>
            <w:tcW w:w="4680" w:type="dxa"/>
          </w:tcPr>
          <w:p w14:paraId="0167B526" w14:textId="77777777" w:rsidR="000D5DA1" w:rsidRPr="000D5DA1" w:rsidRDefault="000D5DA1" w:rsidP="005E0C67">
            <w:pPr>
              <w:pStyle w:val="UEOCBullet"/>
            </w:pPr>
            <w:r w:rsidRPr="000D5DA1">
              <w:t>ocular hypertension</w:t>
            </w:r>
          </w:p>
        </w:tc>
        <w:tc>
          <w:tcPr>
            <w:tcW w:w="4788" w:type="dxa"/>
          </w:tcPr>
          <w:p w14:paraId="029D20E4" w14:textId="77777777" w:rsidR="000D5DA1" w:rsidRPr="000D5DA1" w:rsidRDefault="000D5DA1" w:rsidP="005E0C67">
            <w:pPr>
              <w:pStyle w:val="UEOCBullet"/>
            </w:pPr>
            <w:r w:rsidRPr="000D5DA1">
              <w:t>macular degeneration</w:t>
            </w:r>
          </w:p>
        </w:tc>
      </w:tr>
      <w:tr w:rsidR="000D5DA1" w:rsidRPr="000D5DA1" w14:paraId="443976D0" w14:textId="77777777" w:rsidTr="005E0C67">
        <w:tblPrEx>
          <w:tblCellMar>
            <w:top w:w="0" w:type="dxa"/>
            <w:bottom w:w="0" w:type="dxa"/>
          </w:tblCellMar>
        </w:tblPrEx>
        <w:tc>
          <w:tcPr>
            <w:tcW w:w="4680" w:type="dxa"/>
          </w:tcPr>
          <w:p w14:paraId="5FD73A16" w14:textId="77777777" w:rsidR="000D5DA1" w:rsidRPr="000D5DA1" w:rsidRDefault="000D5DA1" w:rsidP="005E0C67">
            <w:pPr>
              <w:pStyle w:val="UEOCBullet"/>
            </w:pPr>
            <w:r w:rsidRPr="000D5DA1">
              <w:t>retinal nevus</w:t>
            </w:r>
          </w:p>
        </w:tc>
        <w:tc>
          <w:tcPr>
            <w:tcW w:w="4788" w:type="dxa"/>
          </w:tcPr>
          <w:p w14:paraId="5EDC4B16" w14:textId="77777777" w:rsidR="000D5DA1" w:rsidRPr="000D5DA1" w:rsidRDefault="000D5DA1" w:rsidP="005E0C67">
            <w:pPr>
              <w:pStyle w:val="UEOCBullet"/>
            </w:pPr>
            <w:r w:rsidRPr="000D5DA1">
              <w:t>corneal dystrophy</w:t>
            </w:r>
          </w:p>
        </w:tc>
      </w:tr>
      <w:tr w:rsidR="000D5DA1" w:rsidRPr="000D5DA1" w14:paraId="312CCC80" w14:textId="77777777" w:rsidTr="005E0C67">
        <w:tblPrEx>
          <w:tblCellMar>
            <w:top w:w="0" w:type="dxa"/>
            <w:bottom w:w="0" w:type="dxa"/>
          </w:tblCellMar>
        </w:tblPrEx>
        <w:tc>
          <w:tcPr>
            <w:tcW w:w="4680" w:type="dxa"/>
          </w:tcPr>
          <w:p w14:paraId="6B8FF203" w14:textId="77777777" w:rsidR="000D5DA1" w:rsidRPr="000D5DA1" w:rsidRDefault="000D5DA1" w:rsidP="005E0C67">
            <w:pPr>
              <w:pStyle w:val="UEOCBullet"/>
            </w:pPr>
            <w:r w:rsidRPr="000D5DA1">
              <w:t>glaucoma</w:t>
            </w:r>
          </w:p>
        </w:tc>
        <w:tc>
          <w:tcPr>
            <w:tcW w:w="4788" w:type="dxa"/>
          </w:tcPr>
          <w:p w14:paraId="0C443EE0" w14:textId="77777777" w:rsidR="000D5DA1" w:rsidRPr="000D5DA1" w:rsidRDefault="000D5DA1" w:rsidP="005E0C67">
            <w:pPr>
              <w:pStyle w:val="UEOCBullet"/>
            </w:pPr>
            <w:r w:rsidRPr="000D5DA1">
              <w:t>corneal abrasion</w:t>
            </w:r>
          </w:p>
        </w:tc>
      </w:tr>
      <w:tr w:rsidR="000D5DA1" w:rsidRPr="000D5DA1" w14:paraId="7CC46651" w14:textId="77777777" w:rsidTr="005E0C67">
        <w:tblPrEx>
          <w:tblCellMar>
            <w:top w:w="0" w:type="dxa"/>
            <w:bottom w:w="0" w:type="dxa"/>
          </w:tblCellMar>
        </w:tblPrEx>
        <w:tc>
          <w:tcPr>
            <w:tcW w:w="4680" w:type="dxa"/>
          </w:tcPr>
          <w:p w14:paraId="1EAE1C06" w14:textId="77777777" w:rsidR="000D5DA1" w:rsidRPr="000D5DA1" w:rsidRDefault="000D5DA1" w:rsidP="005E0C67">
            <w:pPr>
              <w:pStyle w:val="UEOCBullet"/>
            </w:pPr>
            <w:r w:rsidRPr="000D5DA1">
              <w:t>cataract</w:t>
            </w:r>
          </w:p>
        </w:tc>
        <w:tc>
          <w:tcPr>
            <w:tcW w:w="4788" w:type="dxa"/>
          </w:tcPr>
          <w:p w14:paraId="1875DDA3" w14:textId="77777777" w:rsidR="000D5DA1" w:rsidRPr="000D5DA1" w:rsidRDefault="000D5DA1" w:rsidP="005E0C67">
            <w:pPr>
              <w:pStyle w:val="UEOCBullet"/>
            </w:pPr>
            <w:r w:rsidRPr="000D5DA1">
              <w:t>blepharitis</w:t>
            </w:r>
          </w:p>
        </w:tc>
      </w:tr>
      <w:tr w:rsidR="000D5DA1" w:rsidRPr="000D5DA1" w14:paraId="0D115ACF" w14:textId="77777777" w:rsidTr="005E0C67">
        <w:tblPrEx>
          <w:tblCellMar>
            <w:top w:w="0" w:type="dxa"/>
            <w:bottom w:w="0" w:type="dxa"/>
          </w:tblCellMar>
        </w:tblPrEx>
        <w:tc>
          <w:tcPr>
            <w:tcW w:w="4680" w:type="dxa"/>
          </w:tcPr>
          <w:p w14:paraId="159622CC" w14:textId="77777777" w:rsidR="000D5DA1" w:rsidRPr="000D5DA1" w:rsidRDefault="000D5DA1" w:rsidP="005E0C67">
            <w:pPr>
              <w:pStyle w:val="UEOCBullet"/>
            </w:pPr>
            <w:r w:rsidRPr="000D5DA1">
              <w:t>pink eye</w:t>
            </w:r>
          </w:p>
        </w:tc>
        <w:tc>
          <w:tcPr>
            <w:tcW w:w="4788" w:type="dxa"/>
          </w:tcPr>
          <w:p w14:paraId="3BC198D8" w14:textId="77777777" w:rsidR="000D5DA1" w:rsidRPr="000D5DA1" w:rsidRDefault="000D5DA1" w:rsidP="005E0C67">
            <w:pPr>
              <w:pStyle w:val="UEOCBullet"/>
            </w:pPr>
            <w:r w:rsidRPr="000D5DA1">
              <w:t>sty</w:t>
            </w:r>
          </w:p>
        </w:tc>
      </w:tr>
    </w:tbl>
    <w:p w14:paraId="6DD55D7C" w14:textId="77777777" w:rsidR="000D5DA1" w:rsidRPr="000D5DA1" w:rsidRDefault="000D5DA1" w:rsidP="000D5DA1">
      <w:pPr>
        <w:pStyle w:val="UPPSOBBody"/>
        <w:rPr>
          <w:rFonts w:ascii="Arial Narrow" w:hAnsi="Arial Narrow"/>
          <w:b/>
          <w:sz w:val="20"/>
          <w:u w:val="single"/>
        </w:rPr>
      </w:pPr>
    </w:p>
    <w:p w14:paraId="2D705748" w14:textId="77777777" w:rsidR="000D5DA1" w:rsidRPr="000D5DA1" w:rsidRDefault="000D5DA1" w:rsidP="000D5DA1">
      <w:pPr>
        <w:pStyle w:val="UEOCHeadings"/>
      </w:pPr>
      <w:r w:rsidRPr="000D5DA1">
        <w:lastRenderedPageBreak/>
        <w:t>PROCEDURES FOR OBTAINING SUPPLEMENTAL PRIMARY EYECARE SERVICES</w:t>
      </w:r>
    </w:p>
    <w:p w14:paraId="49D13B19" w14:textId="77777777" w:rsidR="000D5DA1" w:rsidRPr="000D5DA1" w:rsidRDefault="000D5DA1" w:rsidP="000D5DA1">
      <w:pPr>
        <w:pStyle w:val="UEOCBody"/>
      </w:pPr>
    </w:p>
    <w:p w14:paraId="7AD51508" w14:textId="77777777" w:rsidR="000D5DA1" w:rsidRPr="000D5DA1" w:rsidRDefault="000D5DA1" w:rsidP="000D5DA1">
      <w:pPr>
        <w:pStyle w:val="UEOCBody"/>
      </w:pPr>
      <w:r w:rsidRPr="000D5DA1">
        <w:t>COVERED PERSON HAS A GROUP MEDICAL PLAN</w:t>
      </w:r>
    </w:p>
    <w:p w14:paraId="5B94C3C6" w14:textId="77777777" w:rsidR="000D5DA1" w:rsidRPr="000D5DA1" w:rsidRDefault="000D5DA1" w:rsidP="000D5DA1">
      <w:pPr>
        <w:pStyle w:val="UEOCBody"/>
      </w:pPr>
    </w:p>
    <w:p w14:paraId="7527641C" w14:textId="77777777" w:rsidR="000D5DA1" w:rsidRPr="000D5DA1" w:rsidRDefault="000D5DA1" w:rsidP="000D5DA1">
      <w:pPr>
        <w:pStyle w:val="UEOCBody"/>
      </w:pPr>
      <w:r w:rsidRPr="000D5DA1">
        <w:t>The Supplemental Primary EyeCare Plan provides coverage for certain vision-related medical services as a supplement to Covered Person’s group medical plan.  Covered Persons should refer to the plan booklet, certificate of coverage or other benefits description for their group medical plan to determine how to obtain plan benefits.</w:t>
      </w:r>
    </w:p>
    <w:p w14:paraId="03387691" w14:textId="77777777" w:rsidR="000D5DA1" w:rsidRPr="000D5DA1" w:rsidRDefault="000D5DA1" w:rsidP="000D5DA1">
      <w:pPr>
        <w:pStyle w:val="UEOCBody"/>
      </w:pPr>
    </w:p>
    <w:p w14:paraId="28295DD6" w14:textId="77777777" w:rsidR="000D5DA1" w:rsidRPr="000D5DA1" w:rsidRDefault="000D5DA1" w:rsidP="000D5DA1">
      <w:pPr>
        <w:pStyle w:val="UEOCBody"/>
      </w:pPr>
      <w:r w:rsidRPr="000D5DA1">
        <w:t>The provider should first submit a claim to Covered Person’s group medical insurance plan.  Any amounts not paid by the medical plan may then be considered for payment by VSP.  (This is referred to as “Coordination of Benefits” or “COB." Please refer to the Coordination of Benefits section of Covered Person’s Evidence of Coverage for additional information regarding COB.)</w:t>
      </w:r>
    </w:p>
    <w:p w14:paraId="5601A752" w14:textId="77777777" w:rsidR="000D5DA1" w:rsidRPr="000D5DA1" w:rsidRDefault="000D5DA1" w:rsidP="000D5DA1">
      <w:pPr>
        <w:pStyle w:val="UEOCBody"/>
      </w:pPr>
    </w:p>
    <w:p w14:paraId="187CD7B2" w14:textId="77777777" w:rsidR="000D5DA1" w:rsidRPr="000D5DA1" w:rsidRDefault="000D5DA1" w:rsidP="000D5DA1">
      <w:pPr>
        <w:pStyle w:val="UEOCBody"/>
      </w:pPr>
      <w:r w:rsidRPr="000D5DA1">
        <w:t>COVERED PERSON DOES NOT HAVE A GROUP MEDICAL PLAN</w:t>
      </w:r>
    </w:p>
    <w:p w14:paraId="086B9884" w14:textId="77777777" w:rsidR="000D5DA1" w:rsidRPr="000D5DA1" w:rsidRDefault="000D5DA1" w:rsidP="000D5DA1">
      <w:pPr>
        <w:pStyle w:val="UEOCBody"/>
      </w:pPr>
    </w:p>
    <w:p w14:paraId="22C6B30E" w14:textId="77777777" w:rsidR="000D5DA1" w:rsidRPr="000D5DA1" w:rsidRDefault="000D5DA1" w:rsidP="000D5DA1">
      <w:pPr>
        <w:pStyle w:val="UEOCBody"/>
      </w:pPr>
      <w:r w:rsidRPr="000D5DA1">
        <w:t>When Covered Person does not have a group medical plan, the Supplemental Primary EyeCare Plan provides Plan Benefits as follows:</w:t>
      </w:r>
    </w:p>
    <w:p w14:paraId="3BCFF548" w14:textId="77777777" w:rsidR="000D5DA1" w:rsidRPr="000D5DA1" w:rsidRDefault="000D5DA1" w:rsidP="000D5DA1">
      <w:pPr>
        <w:pStyle w:val="UEOCBody"/>
      </w:pPr>
    </w:p>
    <w:p w14:paraId="340192CA" w14:textId="77777777" w:rsidR="000D5DA1" w:rsidRPr="000D5DA1" w:rsidRDefault="000D5DA1" w:rsidP="000D5DA1">
      <w:pPr>
        <w:pStyle w:val="UEOCNumberedList"/>
        <w:numPr>
          <w:ilvl w:val="0"/>
          <w:numId w:val="0"/>
        </w:numPr>
      </w:pPr>
      <w:r w:rsidRPr="000D5DA1">
        <w:t xml:space="preserve">1.  Covered Person contacts VSP Preferred Provider and makes an appointment.  </w:t>
      </w:r>
    </w:p>
    <w:p w14:paraId="3B691BBC" w14:textId="77777777" w:rsidR="000D5DA1" w:rsidRPr="000D5DA1" w:rsidRDefault="000D5DA1" w:rsidP="000D5DA1">
      <w:pPr>
        <w:pStyle w:val="UEOCNumberedList"/>
        <w:numPr>
          <w:ilvl w:val="0"/>
          <w:numId w:val="0"/>
        </w:numPr>
      </w:pPr>
    </w:p>
    <w:p w14:paraId="4A59D8A8" w14:textId="77777777" w:rsidR="000D5DA1" w:rsidRPr="000D5DA1" w:rsidRDefault="000D5DA1" w:rsidP="000D5DA1">
      <w:pPr>
        <w:pStyle w:val="UPPSOBBody"/>
        <w:rPr>
          <w:rFonts w:ascii="Arial Narrow" w:hAnsi="Arial Narrow"/>
          <w:b/>
          <w:sz w:val="20"/>
          <w:u w:val="single"/>
        </w:rPr>
      </w:pPr>
      <w:r w:rsidRPr="000D5DA1">
        <w:rPr>
          <w:rFonts w:ascii="Arial Narrow" w:hAnsi="Arial Narrow"/>
          <w:sz w:val="20"/>
        </w:rPr>
        <w:t>2.  Covered Person pays the applicable Copayment at the time of each Supplemental Primary EyeCare visit and amounts for any additional services not covered by the Plan.</w:t>
      </w:r>
    </w:p>
    <w:tbl>
      <w:tblPr>
        <w:tblpPr w:leftFromText="1" w:rightFromText="1" w:bottomFromText="180" w:vertAnchor="page" w:horzAnchor="page" w:tblpX="721" w:tblpY="15132"/>
        <w:tblW w:w="0" w:type="auto"/>
        <w:tblLayout w:type="fixed"/>
        <w:tblCellMar>
          <w:left w:w="0" w:type="dxa"/>
          <w:right w:w="0" w:type="dxa"/>
        </w:tblCellMar>
        <w:tblLook w:val="0000" w:firstRow="0" w:lastRow="0" w:firstColumn="0" w:lastColumn="0" w:noHBand="0" w:noVBand="0"/>
      </w:tblPr>
      <w:tblGrid>
        <w:gridCol w:w="10800"/>
      </w:tblGrid>
      <w:tr w:rsidR="000D5DA1" w:rsidRPr="000D5DA1" w14:paraId="7BC22D36" w14:textId="77777777" w:rsidTr="005E0C67">
        <w:tblPrEx>
          <w:tblCellMar>
            <w:top w:w="0" w:type="dxa"/>
            <w:left w:w="0" w:type="dxa"/>
            <w:bottom w:w="0" w:type="dxa"/>
            <w:right w:w="0" w:type="dxa"/>
          </w:tblCellMar>
        </w:tblPrEx>
        <w:trPr>
          <w:trHeight w:val="528"/>
        </w:trPr>
        <w:tc>
          <w:tcPr>
            <w:tcW w:w="10800" w:type="dxa"/>
            <w:tcBorders>
              <w:top w:val="nil"/>
              <w:left w:val="nil"/>
              <w:bottom w:val="nil"/>
              <w:right w:val="nil"/>
            </w:tcBorders>
            <w:tcMar>
              <w:top w:w="0" w:type="dxa"/>
              <w:left w:w="0" w:type="dxa"/>
              <w:bottom w:w="0" w:type="dxa"/>
              <w:right w:w="0" w:type="dxa"/>
            </w:tcMar>
          </w:tcPr>
          <w:p w14:paraId="73D98B4E" w14:textId="77777777" w:rsidR="000D5DA1" w:rsidRPr="000D5DA1" w:rsidRDefault="00C61C14" w:rsidP="005E0C67">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15</w:t>
            </w:r>
          </w:p>
        </w:tc>
      </w:tr>
    </w:tbl>
    <w:p w14:paraId="634D76D0" w14:textId="77777777" w:rsidR="000D5DA1" w:rsidRPr="000D5DA1" w:rsidRDefault="000D5DA1" w:rsidP="000D5DA1">
      <w:pPr>
        <w:pStyle w:val="UPPSOBBody"/>
        <w:rPr>
          <w:rFonts w:ascii="Arial Narrow" w:hAnsi="Arial Narrow"/>
          <w:b/>
          <w:sz w:val="20"/>
          <w:u w:val="single"/>
        </w:rPr>
      </w:pPr>
    </w:p>
    <w:p w14:paraId="2DD3EFB1" w14:textId="77777777" w:rsidR="000D5DA1" w:rsidRPr="000D5DA1" w:rsidRDefault="000D5DA1" w:rsidP="000D5DA1">
      <w:pPr>
        <w:pStyle w:val="UEOCHeadings"/>
      </w:pPr>
      <w:r w:rsidRPr="000D5DA1">
        <w:t>REFERRALS</w:t>
      </w:r>
    </w:p>
    <w:p w14:paraId="369F22E2" w14:textId="77777777" w:rsidR="000D5DA1" w:rsidRPr="000D5DA1" w:rsidRDefault="000D5DA1" w:rsidP="000D5DA1">
      <w:pPr>
        <w:pStyle w:val="UEOCBody"/>
      </w:pPr>
    </w:p>
    <w:p w14:paraId="1209F9D1" w14:textId="77777777" w:rsidR="000D5DA1" w:rsidRPr="000D5DA1" w:rsidRDefault="000D5DA1" w:rsidP="000D5DA1">
      <w:pPr>
        <w:pStyle w:val="UEOCNumberedList2"/>
        <w:numPr>
          <w:ilvl w:val="0"/>
          <w:numId w:val="0"/>
        </w:numPr>
      </w:pPr>
      <w:r w:rsidRPr="000D5DA1">
        <w:t>If Covered Services cannot be provided by Covered Person’s VSP Preferred Provider, the doctor will refer the Covered Person to another VSP Preferred Provider or to a physician whose offices provide the necessary services.</w:t>
      </w:r>
    </w:p>
    <w:p w14:paraId="23C185DE" w14:textId="77777777" w:rsidR="000D5DA1" w:rsidRPr="000D5DA1" w:rsidRDefault="000D5DA1" w:rsidP="000D5DA1">
      <w:pPr>
        <w:pStyle w:val="UEOCBody"/>
      </w:pPr>
    </w:p>
    <w:p w14:paraId="52395F4D" w14:textId="77777777" w:rsidR="000D5DA1" w:rsidRPr="000D5DA1" w:rsidRDefault="000D5DA1" w:rsidP="000D5DA1">
      <w:pPr>
        <w:pStyle w:val="UEOCNumberedList2"/>
        <w:numPr>
          <w:ilvl w:val="0"/>
          <w:numId w:val="0"/>
        </w:numPr>
      </w:pPr>
      <w:r w:rsidRPr="000D5DA1">
        <w:t>If the Covered Person requires services beyond the scope of the PEC Plan, the VSP Preferred Provider will refer the Covered Person to a physician.</w:t>
      </w:r>
    </w:p>
    <w:p w14:paraId="7E09FC03" w14:textId="77777777" w:rsidR="000D5DA1" w:rsidRPr="000D5DA1" w:rsidRDefault="000D5DA1" w:rsidP="000D5DA1">
      <w:pPr>
        <w:pStyle w:val="UEOCBody"/>
      </w:pPr>
    </w:p>
    <w:p w14:paraId="601606A2" w14:textId="77777777" w:rsidR="000D5DA1" w:rsidRPr="000D5DA1" w:rsidRDefault="000D5DA1" w:rsidP="000D5DA1">
      <w:pPr>
        <w:pStyle w:val="UEOCBody"/>
        <w:rPr>
          <w:b/>
        </w:rPr>
      </w:pPr>
      <w:r w:rsidRPr="000D5DA1">
        <w:t xml:space="preserve">Referrals are intended to insure that Covered Persons receive the appropriate level of care for their presenting condition.  </w:t>
      </w:r>
      <w:r w:rsidRPr="000D5DA1">
        <w:rPr>
          <w:b/>
        </w:rPr>
        <w:t>Covered Persons do not require a referral from a VSP Preferred Provider in order to obtain Plan Benefits.</w:t>
      </w:r>
    </w:p>
    <w:p w14:paraId="48096552" w14:textId="77777777" w:rsidR="000D5DA1" w:rsidRPr="000D5DA1" w:rsidRDefault="000D5DA1" w:rsidP="000D5DA1">
      <w:pPr>
        <w:pStyle w:val="UEOCBody"/>
      </w:pPr>
    </w:p>
    <w:p w14:paraId="2B80C6EB" w14:textId="77777777" w:rsidR="000D5DA1" w:rsidRPr="000D5DA1" w:rsidRDefault="000D5DA1" w:rsidP="000D5DA1">
      <w:pPr>
        <w:pStyle w:val="UEOCHeadings"/>
      </w:pPr>
      <w:r w:rsidRPr="000D5DA1">
        <w:t xml:space="preserve">PLAN BENEFITS </w:t>
      </w:r>
    </w:p>
    <w:p w14:paraId="065BEDD5" w14:textId="77777777" w:rsidR="000D5DA1" w:rsidRPr="000D5DA1" w:rsidRDefault="000D5DA1" w:rsidP="000D5DA1">
      <w:pPr>
        <w:pStyle w:val="UEOCHeadings"/>
      </w:pPr>
      <w:r w:rsidRPr="000D5DA1">
        <w:t>VSP PREFERRED PROVIDERS</w:t>
      </w:r>
    </w:p>
    <w:p w14:paraId="0FBFAA4C" w14:textId="77777777" w:rsidR="000D5DA1" w:rsidRPr="000D5DA1" w:rsidRDefault="000D5DA1" w:rsidP="000D5DA1">
      <w:pPr>
        <w:pStyle w:val="UEOCHeadings"/>
        <w:rPr>
          <w:b w:val="0"/>
        </w:rPr>
      </w:pPr>
    </w:p>
    <w:p w14:paraId="46F4D5A3" w14:textId="77777777" w:rsidR="000D5DA1" w:rsidRPr="000D5DA1" w:rsidRDefault="000D5DA1" w:rsidP="000D5DA1">
      <w:pPr>
        <w:pStyle w:val="UEOCHeadings"/>
        <w:rPr>
          <w:b w:val="0"/>
          <w:vertAlign w:val="superscript"/>
        </w:rPr>
      </w:pPr>
      <w:r w:rsidRPr="000D5DA1">
        <w:t>COVERED SERVICES</w:t>
      </w:r>
    </w:p>
    <w:p w14:paraId="39B4B89D" w14:textId="77777777" w:rsidR="000D5DA1" w:rsidRPr="000D5DA1" w:rsidRDefault="000D5DA1" w:rsidP="000D5DA1">
      <w:pPr>
        <w:pStyle w:val="UEOCBody"/>
        <w:rPr>
          <w:u w:val="single"/>
        </w:rPr>
      </w:pPr>
    </w:p>
    <w:p w14:paraId="651B362D" w14:textId="77777777" w:rsidR="000D5DA1" w:rsidRPr="000D5DA1" w:rsidRDefault="000D5DA1" w:rsidP="000D5DA1">
      <w:pPr>
        <w:pStyle w:val="UEOCBody"/>
        <w:rPr>
          <w:rFonts w:cs="Arial"/>
          <w:b/>
        </w:rPr>
      </w:pPr>
      <w:r w:rsidRPr="000D5DA1">
        <w:rPr>
          <w:rFonts w:cs="Arial"/>
          <w:b/>
        </w:rPr>
        <w:t xml:space="preserve">Eye Examinations, Consultations, Urgent/Emergency Care:  </w:t>
      </w:r>
    </w:p>
    <w:p w14:paraId="5FFA3FB3" w14:textId="77777777" w:rsidR="000D5DA1" w:rsidRPr="000D5DA1" w:rsidRDefault="000D5DA1" w:rsidP="000D5DA1">
      <w:pPr>
        <w:pStyle w:val="UEOCBody"/>
        <w:ind w:firstLine="720"/>
        <w:rPr>
          <w:u w:val="single"/>
        </w:rPr>
      </w:pPr>
      <w:r w:rsidRPr="000D5DA1">
        <w:rPr>
          <w:rFonts w:cs="Arial"/>
        </w:rPr>
        <w:t>Covered in Full after a Copayment of $ 20.00.</w:t>
      </w:r>
    </w:p>
    <w:p w14:paraId="1E6AB0B0" w14:textId="77777777" w:rsidR="000D5DA1" w:rsidRPr="000D5DA1" w:rsidRDefault="000D5DA1" w:rsidP="000D5DA1">
      <w:pPr>
        <w:pStyle w:val="UEOCHeadings"/>
      </w:pPr>
    </w:p>
    <w:p w14:paraId="7E0910AC" w14:textId="77777777" w:rsidR="000D5DA1" w:rsidRPr="000D5DA1" w:rsidRDefault="000D5DA1" w:rsidP="000D5DA1">
      <w:pPr>
        <w:pStyle w:val="UEOCHeadings"/>
        <w:rPr>
          <w:rFonts w:cs="Arial"/>
        </w:rPr>
      </w:pPr>
      <w:r w:rsidRPr="000D5DA1">
        <w:rPr>
          <w:rFonts w:cs="Arial"/>
        </w:rPr>
        <w:t>Special Ophthalmological Services</w:t>
      </w:r>
      <w:proofErr w:type="gramStart"/>
      <w:r w:rsidRPr="000D5DA1">
        <w:rPr>
          <w:rFonts w:cs="Arial"/>
        </w:rPr>
        <w:t xml:space="preserve">:  </w:t>
      </w:r>
      <w:r w:rsidRPr="000D5DA1">
        <w:rPr>
          <w:rFonts w:cs="Arial"/>
          <w:b w:val="0"/>
        </w:rPr>
        <w:t>Covered</w:t>
      </w:r>
      <w:proofErr w:type="gramEnd"/>
      <w:r w:rsidRPr="000D5DA1">
        <w:rPr>
          <w:rFonts w:cs="Arial"/>
          <w:b w:val="0"/>
        </w:rPr>
        <w:t xml:space="preserve"> in Full</w:t>
      </w:r>
    </w:p>
    <w:p w14:paraId="3CD1944A" w14:textId="77777777" w:rsidR="000D5DA1" w:rsidRPr="000D5DA1" w:rsidRDefault="000D5DA1" w:rsidP="000D5DA1">
      <w:pPr>
        <w:pStyle w:val="UEOCHeadings"/>
        <w:rPr>
          <w:rFonts w:cs="Arial"/>
        </w:rPr>
      </w:pPr>
    </w:p>
    <w:p w14:paraId="4F32B3D2" w14:textId="77777777" w:rsidR="000D5DA1" w:rsidRPr="000D5DA1" w:rsidRDefault="000D5DA1" w:rsidP="000D5DA1">
      <w:pPr>
        <w:pStyle w:val="UEOCHeadings"/>
        <w:rPr>
          <w:rFonts w:cs="Arial"/>
        </w:rPr>
      </w:pPr>
      <w:r w:rsidRPr="000D5DA1">
        <w:rPr>
          <w:rFonts w:cs="Arial"/>
        </w:rPr>
        <w:t>Eye and Ocular Adnexa Services</w:t>
      </w:r>
      <w:proofErr w:type="gramStart"/>
      <w:r w:rsidRPr="000D5DA1">
        <w:rPr>
          <w:rFonts w:cs="Arial"/>
        </w:rPr>
        <w:t xml:space="preserve">:  </w:t>
      </w:r>
      <w:r w:rsidRPr="000D5DA1">
        <w:rPr>
          <w:rFonts w:cs="Arial"/>
          <w:b w:val="0"/>
        </w:rPr>
        <w:t>Covered</w:t>
      </w:r>
      <w:proofErr w:type="gramEnd"/>
      <w:r w:rsidRPr="000D5DA1">
        <w:rPr>
          <w:rFonts w:cs="Arial"/>
          <w:b w:val="0"/>
        </w:rPr>
        <w:t xml:space="preserve"> in Full</w:t>
      </w:r>
    </w:p>
    <w:p w14:paraId="6729706E" w14:textId="77777777" w:rsidR="000D5DA1" w:rsidRPr="000D5DA1" w:rsidRDefault="000D5DA1" w:rsidP="000D5DA1">
      <w:pPr>
        <w:pStyle w:val="UEOCBody"/>
        <w:rPr>
          <w:b/>
        </w:rPr>
      </w:pPr>
    </w:p>
    <w:p w14:paraId="3BCB1071" w14:textId="77777777" w:rsidR="000D5DA1" w:rsidRPr="000D5DA1" w:rsidRDefault="000D5DA1" w:rsidP="000D5DA1">
      <w:pPr>
        <w:pStyle w:val="UEOCBody"/>
        <w:rPr>
          <w:b/>
        </w:rPr>
      </w:pPr>
      <w:r w:rsidRPr="000D5DA1">
        <w:rPr>
          <w:b/>
        </w:rPr>
        <w:t>EXCLUSIONS AND LIMITATIONS OF BENEFITS</w:t>
      </w:r>
    </w:p>
    <w:p w14:paraId="784288C7" w14:textId="77777777" w:rsidR="000D5DA1" w:rsidRPr="000D5DA1" w:rsidRDefault="000D5DA1" w:rsidP="000D5DA1">
      <w:pPr>
        <w:pStyle w:val="UPPBody"/>
        <w:rPr>
          <w:rFonts w:ascii="Arial Narrow" w:hAnsi="Arial Narrow"/>
          <w:sz w:val="20"/>
        </w:rPr>
      </w:pPr>
    </w:p>
    <w:p w14:paraId="2B86304E" w14:textId="77777777" w:rsidR="000D5DA1" w:rsidRPr="000D5DA1" w:rsidRDefault="000D5DA1" w:rsidP="000D5DA1">
      <w:pPr>
        <w:pStyle w:val="UPPBody"/>
        <w:rPr>
          <w:rFonts w:ascii="Arial Narrow" w:hAnsi="Arial Narrow"/>
          <w:sz w:val="20"/>
        </w:rPr>
      </w:pPr>
      <w:r w:rsidRPr="000D5DA1">
        <w:rPr>
          <w:rFonts w:ascii="Arial Narrow" w:hAnsi="Arial Narrow"/>
          <w:sz w:val="20"/>
        </w:rPr>
        <w:t xml:space="preserve">The Supplemental Primary </w:t>
      </w:r>
      <w:proofErr w:type="spellStart"/>
      <w:r w:rsidRPr="000D5DA1">
        <w:rPr>
          <w:rFonts w:ascii="Arial Narrow" w:hAnsi="Arial Narrow"/>
          <w:sz w:val="20"/>
        </w:rPr>
        <w:t>EyeCare</w:t>
      </w:r>
      <w:proofErr w:type="spellEnd"/>
      <w:r w:rsidRPr="000D5DA1">
        <w:rPr>
          <w:rFonts w:ascii="Arial Narrow" w:hAnsi="Arial Narrow"/>
          <w:sz w:val="20"/>
        </w:rPr>
        <w:t xml:space="preserve"> Plan provides coverage for limited vision-related medical services as a supplement to Covered Person’s group medical plan.  A current list of the covered procedures will be made available to Covered Persons upon request.</w:t>
      </w:r>
    </w:p>
    <w:p w14:paraId="55F7FD79" w14:textId="77777777" w:rsidR="000D5DA1" w:rsidRPr="000D5DA1" w:rsidRDefault="000D5DA1" w:rsidP="000D5DA1">
      <w:pPr>
        <w:pStyle w:val="UEOCBody"/>
        <w:rPr>
          <w:b/>
        </w:rPr>
      </w:pPr>
    </w:p>
    <w:p w14:paraId="25C3DC55" w14:textId="77777777" w:rsidR="000D5DA1" w:rsidRPr="000D5DA1" w:rsidRDefault="000D5DA1" w:rsidP="000D5DA1">
      <w:pPr>
        <w:pStyle w:val="UEOCBody"/>
      </w:pPr>
      <w:r w:rsidRPr="000D5DA1">
        <w:rPr>
          <w:b/>
        </w:rPr>
        <w:t>NOT COVERED</w:t>
      </w:r>
    </w:p>
    <w:p w14:paraId="65E86665" w14:textId="77777777" w:rsidR="000D5DA1" w:rsidRPr="000D5DA1" w:rsidRDefault="000D5DA1" w:rsidP="000D5DA1">
      <w:pPr>
        <w:pStyle w:val="UEOCBody"/>
      </w:pPr>
    </w:p>
    <w:p w14:paraId="1FAD0F67" w14:textId="77777777" w:rsidR="000D5DA1" w:rsidRPr="000D5DA1" w:rsidRDefault="000D5DA1" w:rsidP="000D5DA1">
      <w:pPr>
        <w:pStyle w:val="UPPLetterBullet"/>
        <w:numPr>
          <w:ilvl w:val="0"/>
          <w:numId w:val="7"/>
        </w:numPr>
        <w:rPr>
          <w:sz w:val="20"/>
        </w:rPr>
      </w:pPr>
      <w:r w:rsidRPr="000D5DA1">
        <w:rPr>
          <w:sz w:val="20"/>
        </w:rPr>
        <w:t>Services and/or materials not specifically included in this Rider as covered Plan Benefits.</w:t>
      </w:r>
    </w:p>
    <w:p w14:paraId="4D34ACAC" w14:textId="77777777" w:rsidR="000D5DA1" w:rsidRPr="000D5DA1" w:rsidRDefault="000D5DA1" w:rsidP="000D5DA1">
      <w:pPr>
        <w:pStyle w:val="UPPLetterBullet"/>
        <w:numPr>
          <w:ilvl w:val="0"/>
          <w:numId w:val="7"/>
        </w:numPr>
        <w:rPr>
          <w:sz w:val="20"/>
        </w:rPr>
      </w:pPr>
      <w:r w:rsidRPr="000D5DA1">
        <w:rPr>
          <w:sz w:val="20"/>
        </w:rPr>
        <w:t>Frames, spectacle lenses, contact lenses or any other ophthalmic materials.</w:t>
      </w:r>
    </w:p>
    <w:p w14:paraId="78D11C8C" w14:textId="77777777" w:rsidR="000D5DA1" w:rsidRPr="000D5DA1" w:rsidRDefault="000D5DA1" w:rsidP="000D5DA1">
      <w:pPr>
        <w:pStyle w:val="UPPLetterBullet"/>
        <w:numPr>
          <w:ilvl w:val="0"/>
          <w:numId w:val="7"/>
        </w:numPr>
        <w:rPr>
          <w:sz w:val="20"/>
        </w:rPr>
      </w:pPr>
      <w:r w:rsidRPr="000D5DA1">
        <w:rPr>
          <w:sz w:val="20"/>
        </w:rPr>
        <w:t>Orthoptics or vision training and any associated supplemental testing.</w:t>
      </w:r>
    </w:p>
    <w:p w14:paraId="09410D71" w14:textId="77777777" w:rsidR="000D5DA1" w:rsidRPr="000D5DA1" w:rsidRDefault="000D5DA1" w:rsidP="000D5DA1">
      <w:pPr>
        <w:pStyle w:val="UPPLetterBullet"/>
        <w:numPr>
          <w:ilvl w:val="0"/>
          <w:numId w:val="7"/>
        </w:numPr>
        <w:rPr>
          <w:sz w:val="20"/>
        </w:rPr>
      </w:pPr>
      <w:r w:rsidRPr="000D5DA1">
        <w:rPr>
          <w:sz w:val="20"/>
        </w:rPr>
        <w:t>Surgery, and any pre- or post-operative services, except as an adnexal service included herein.</w:t>
      </w:r>
    </w:p>
    <w:p w14:paraId="1FAD4ECA" w14:textId="77777777" w:rsidR="000D5DA1" w:rsidRPr="000D5DA1" w:rsidRDefault="000D5DA1" w:rsidP="000D5DA1">
      <w:pPr>
        <w:pStyle w:val="UPPLetterBullet"/>
        <w:numPr>
          <w:ilvl w:val="0"/>
          <w:numId w:val="7"/>
        </w:numPr>
        <w:rPr>
          <w:sz w:val="20"/>
        </w:rPr>
      </w:pPr>
      <w:r w:rsidRPr="000D5DA1">
        <w:rPr>
          <w:sz w:val="20"/>
        </w:rPr>
        <w:t>Treatment for any pathological conditions.</w:t>
      </w:r>
    </w:p>
    <w:p w14:paraId="56B471B3" w14:textId="77777777" w:rsidR="000D5DA1" w:rsidRPr="000D5DA1" w:rsidRDefault="000D5DA1" w:rsidP="000D5DA1">
      <w:pPr>
        <w:pStyle w:val="UPPLetterBullet"/>
        <w:numPr>
          <w:ilvl w:val="0"/>
          <w:numId w:val="7"/>
        </w:numPr>
        <w:rPr>
          <w:sz w:val="20"/>
        </w:rPr>
      </w:pPr>
      <w:r w:rsidRPr="000D5DA1">
        <w:rPr>
          <w:sz w:val="20"/>
        </w:rPr>
        <w:t>An eye exam required as a condition of employment.</w:t>
      </w:r>
    </w:p>
    <w:p w14:paraId="637AC375" w14:textId="77777777" w:rsidR="000D5DA1" w:rsidRPr="000D5DA1" w:rsidRDefault="000D5DA1" w:rsidP="000D5DA1">
      <w:pPr>
        <w:pStyle w:val="UPPLetterBullet"/>
        <w:numPr>
          <w:ilvl w:val="0"/>
          <w:numId w:val="7"/>
        </w:numPr>
        <w:rPr>
          <w:sz w:val="20"/>
        </w:rPr>
      </w:pPr>
      <w:r w:rsidRPr="000D5DA1">
        <w:rPr>
          <w:sz w:val="20"/>
        </w:rPr>
        <w:t>Insulin or any medications or supplies of any type.</w:t>
      </w:r>
    </w:p>
    <w:p w14:paraId="77A93AC3" w14:textId="77777777" w:rsidR="000D5DA1" w:rsidRPr="000D5DA1" w:rsidRDefault="000D5DA1" w:rsidP="000D5DA1">
      <w:pPr>
        <w:numPr>
          <w:ilvl w:val="0"/>
          <w:numId w:val="7"/>
        </w:numPr>
        <w:spacing w:after="0" w:line="240" w:lineRule="auto"/>
        <w:rPr>
          <w:rFonts w:ascii="Arial Narrow" w:hAnsi="Arial Narrow"/>
          <w:bCs/>
          <w:sz w:val="20"/>
          <w:szCs w:val="20"/>
        </w:rPr>
      </w:pPr>
      <w:r w:rsidRPr="000D5DA1">
        <w:rPr>
          <w:rFonts w:ascii="Arial Narrow" w:hAnsi="Arial Narrow"/>
          <w:sz w:val="20"/>
          <w:szCs w:val="20"/>
        </w:rPr>
        <w:t>Local, state and/or federal taxes, except where VSP is required by law to pay.</w:t>
      </w:r>
    </w:p>
    <w:p w14:paraId="3240542F" w14:textId="77777777" w:rsidR="000D5DA1" w:rsidRPr="000D5DA1" w:rsidRDefault="000D5DA1" w:rsidP="00C61C14">
      <w:pPr>
        <w:spacing w:after="0" w:line="240" w:lineRule="auto"/>
        <w:ind w:left="360"/>
        <w:rPr>
          <w:rFonts w:ascii="Arial Narrow" w:hAnsi="Arial Narrow"/>
          <w:bCs/>
          <w:sz w:val="20"/>
          <w:szCs w:val="20"/>
        </w:rPr>
      </w:pPr>
    </w:p>
    <w:tbl>
      <w:tblPr>
        <w:tblW w:w="0" w:type="auto"/>
        <w:tblCellMar>
          <w:left w:w="0" w:type="dxa"/>
          <w:right w:w="0" w:type="dxa"/>
        </w:tblCellMar>
        <w:tblLook w:val="0000" w:firstRow="0" w:lastRow="0" w:firstColumn="0" w:lastColumn="0" w:noHBand="0" w:noVBand="0"/>
      </w:tblPr>
      <w:tblGrid>
        <w:gridCol w:w="2094"/>
        <w:gridCol w:w="7482"/>
      </w:tblGrid>
      <w:tr w:rsidR="000D5DA1" w:rsidRPr="000D5DA1" w14:paraId="037CEE0C" w14:textId="77777777" w:rsidTr="005E0C67">
        <w:trPr>
          <w:cantSplit/>
        </w:trPr>
        <w:tc>
          <w:tcPr>
            <w:tcW w:w="9576" w:type="dxa"/>
            <w:gridSpan w:val="2"/>
            <w:tcMar>
              <w:top w:w="0" w:type="dxa"/>
              <w:left w:w="108" w:type="dxa"/>
              <w:bottom w:w="0" w:type="dxa"/>
              <w:right w:w="108" w:type="dxa"/>
            </w:tcMar>
          </w:tcPr>
          <w:p w14:paraId="68EA66F7"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lastRenderedPageBreak/>
              <w:t>SUPPLEMENTAL PRIMARY EYECARE PLAN DEFINITIONS</w:t>
            </w:r>
          </w:p>
        </w:tc>
      </w:tr>
      <w:tr w:rsidR="000D5DA1" w:rsidRPr="000D5DA1" w14:paraId="6DD43C4A" w14:textId="77777777" w:rsidTr="005E0C67">
        <w:tc>
          <w:tcPr>
            <w:tcW w:w="2094" w:type="dxa"/>
            <w:tcMar>
              <w:top w:w="0" w:type="dxa"/>
              <w:left w:w="108" w:type="dxa"/>
              <w:bottom w:w="0" w:type="dxa"/>
              <w:right w:w="108" w:type="dxa"/>
            </w:tcMar>
          </w:tcPr>
          <w:p w14:paraId="6AC4ED71" w14:textId="77777777" w:rsidR="000D5DA1" w:rsidRPr="000D5DA1" w:rsidRDefault="000D5DA1" w:rsidP="005E0C67">
            <w:pPr>
              <w:keepNext/>
              <w:spacing w:after="0" w:line="240" w:lineRule="exact"/>
              <w:rPr>
                <w:rFonts w:ascii="Arial Narrow" w:hAnsi="Arial Narrow"/>
                <w:sz w:val="20"/>
                <w:szCs w:val="20"/>
              </w:rPr>
            </w:pPr>
          </w:p>
        </w:tc>
        <w:tc>
          <w:tcPr>
            <w:tcW w:w="7482" w:type="dxa"/>
            <w:tcMar>
              <w:top w:w="0" w:type="dxa"/>
              <w:left w:w="108" w:type="dxa"/>
              <w:bottom w:w="0" w:type="dxa"/>
              <w:right w:w="108" w:type="dxa"/>
            </w:tcMar>
          </w:tcPr>
          <w:p w14:paraId="1FD5F2E7"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71B5725D" w14:textId="77777777" w:rsidTr="005E0C67">
        <w:tc>
          <w:tcPr>
            <w:tcW w:w="2094" w:type="dxa"/>
            <w:tcMar>
              <w:top w:w="0" w:type="dxa"/>
              <w:left w:w="108" w:type="dxa"/>
              <w:bottom w:w="0" w:type="dxa"/>
              <w:right w:w="108" w:type="dxa"/>
            </w:tcMar>
          </w:tcPr>
          <w:p w14:paraId="0219E1D1"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Blepharitis</w:t>
            </w:r>
          </w:p>
        </w:tc>
        <w:tc>
          <w:tcPr>
            <w:tcW w:w="7482" w:type="dxa"/>
            <w:tcMar>
              <w:top w:w="0" w:type="dxa"/>
              <w:left w:w="108" w:type="dxa"/>
              <w:bottom w:w="0" w:type="dxa"/>
              <w:right w:w="108" w:type="dxa"/>
            </w:tcMar>
          </w:tcPr>
          <w:p w14:paraId="35F8B703"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Inflammation of the eyelids.</w:t>
            </w:r>
          </w:p>
          <w:p w14:paraId="2191CEC0"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6F6B4CFF" w14:textId="77777777" w:rsidTr="005E0C67">
        <w:tc>
          <w:tcPr>
            <w:tcW w:w="2094" w:type="dxa"/>
            <w:tcMar>
              <w:top w:w="0" w:type="dxa"/>
              <w:left w:w="108" w:type="dxa"/>
              <w:bottom w:w="0" w:type="dxa"/>
              <w:right w:w="108" w:type="dxa"/>
            </w:tcMar>
          </w:tcPr>
          <w:p w14:paraId="58F15916"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Cataract</w:t>
            </w:r>
          </w:p>
        </w:tc>
        <w:tc>
          <w:tcPr>
            <w:tcW w:w="7482" w:type="dxa"/>
            <w:tcMar>
              <w:top w:w="0" w:type="dxa"/>
              <w:left w:w="108" w:type="dxa"/>
              <w:bottom w:w="0" w:type="dxa"/>
              <w:right w:w="108" w:type="dxa"/>
            </w:tcMar>
          </w:tcPr>
          <w:p w14:paraId="3DF39236" w14:textId="77777777" w:rsidR="000D5DA1" w:rsidRPr="000D5DA1" w:rsidRDefault="000D5DA1" w:rsidP="005E0C67">
            <w:pPr>
              <w:keepNext/>
              <w:spacing w:after="0" w:line="240" w:lineRule="exact"/>
              <w:rPr>
                <w:rFonts w:ascii="Arial Narrow" w:hAnsi="Arial Narrow"/>
                <w:sz w:val="20"/>
                <w:szCs w:val="20"/>
              </w:rPr>
            </w:pPr>
            <w:proofErr w:type="gramStart"/>
            <w:r w:rsidRPr="000D5DA1">
              <w:rPr>
                <w:rFonts w:ascii="Arial Narrow" w:hAnsi="Arial Narrow"/>
                <w:sz w:val="20"/>
                <w:szCs w:val="20"/>
              </w:rPr>
              <w:t>A cloudiness</w:t>
            </w:r>
            <w:proofErr w:type="gramEnd"/>
            <w:r w:rsidRPr="000D5DA1">
              <w:rPr>
                <w:rFonts w:ascii="Arial Narrow" w:hAnsi="Arial Narrow"/>
                <w:sz w:val="20"/>
                <w:szCs w:val="20"/>
              </w:rPr>
              <w:t xml:space="preserve"> of the lens of the eye </w:t>
            </w:r>
            <w:proofErr w:type="gramStart"/>
            <w:r w:rsidRPr="000D5DA1">
              <w:rPr>
                <w:rFonts w:ascii="Arial Narrow" w:hAnsi="Arial Narrow"/>
                <w:sz w:val="20"/>
                <w:szCs w:val="20"/>
              </w:rPr>
              <w:t>obstructing</w:t>
            </w:r>
            <w:proofErr w:type="gramEnd"/>
            <w:r w:rsidRPr="000D5DA1">
              <w:rPr>
                <w:rFonts w:ascii="Arial Narrow" w:hAnsi="Arial Narrow"/>
                <w:sz w:val="20"/>
                <w:szCs w:val="20"/>
              </w:rPr>
              <w:t xml:space="preserve"> vision.</w:t>
            </w:r>
          </w:p>
          <w:p w14:paraId="443CE6B3"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1A5A5E51" w14:textId="77777777" w:rsidTr="005E0C67">
        <w:tc>
          <w:tcPr>
            <w:tcW w:w="2094" w:type="dxa"/>
            <w:tcMar>
              <w:top w:w="0" w:type="dxa"/>
              <w:left w:w="108" w:type="dxa"/>
              <w:bottom w:w="0" w:type="dxa"/>
              <w:right w:w="108" w:type="dxa"/>
            </w:tcMar>
          </w:tcPr>
          <w:p w14:paraId="0275C907"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Conjunctiva</w:t>
            </w:r>
          </w:p>
        </w:tc>
        <w:tc>
          <w:tcPr>
            <w:tcW w:w="7482" w:type="dxa"/>
            <w:tcMar>
              <w:top w:w="0" w:type="dxa"/>
              <w:left w:w="108" w:type="dxa"/>
              <w:bottom w:w="0" w:type="dxa"/>
              <w:right w:w="108" w:type="dxa"/>
            </w:tcMar>
          </w:tcPr>
          <w:p w14:paraId="7BADC4B7"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The mucous membrane that lines the inner surface of the eyelids and is continued over the forepart of the eye.</w:t>
            </w:r>
          </w:p>
          <w:p w14:paraId="5460A302"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54A872C4" w14:textId="77777777" w:rsidTr="005E0C67">
        <w:tc>
          <w:tcPr>
            <w:tcW w:w="2094" w:type="dxa"/>
            <w:tcMar>
              <w:top w:w="0" w:type="dxa"/>
              <w:left w:w="108" w:type="dxa"/>
              <w:bottom w:w="0" w:type="dxa"/>
              <w:right w:w="108" w:type="dxa"/>
            </w:tcMar>
          </w:tcPr>
          <w:p w14:paraId="17E1140F"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Conjunctivitis</w:t>
            </w:r>
          </w:p>
        </w:tc>
        <w:tc>
          <w:tcPr>
            <w:tcW w:w="7482" w:type="dxa"/>
            <w:tcMar>
              <w:top w:w="0" w:type="dxa"/>
              <w:left w:w="108" w:type="dxa"/>
              <w:bottom w:w="0" w:type="dxa"/>
              <w:right w:w="108" w:type="dxa"/>
            </w:tcMar>
          </w:tcPr>
          <w:p w14:paraId="30CB33A1"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See Pink Eye.</w:t>
            </w:r>
          </w:p>
          <w:p w14:paraId="7E887975"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4D283ECC" w14:textId="77777777" w:rsidTr="005E0C67">
        <w:tc>
          <w:tcPr>
            <w:tcW w:w="2094" w:type="dxa"/>
            <w:tcMar>
              <w:top w:w="0" w:type="dxa"/>
              <w:left w:w="108" w:type="dxa"/>
              <w:bottom w:w="0" w:type="dxa"/>
              <w:right w:w="108" w:type="dxa"/>
            </w:tcMar>
          </w:tcPr>
          <w:p w14:paraId="5D47AD61"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Corneal Abrasion</w:t>
            </w:r>
          </w:p>
        </w:tc>
        <w:tc>
          <w:tcPr>
            <w:tcW w:w="7482" w:type="dxa"/>
            <w:tcMar>
              <w:top w:w="0" w:type="dxa"/>
              <w:left w:w="108" w:type="dxa"/>
              <w:bottom w:w="0" w:type="dxa"/>
              <w:right w:w="108" w:type="dxa"/>
            </w:tcMar>
          </w:tcPr>
          <w:p w14:paraId="21D35CD3"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Irritation of the transparent, outermost layer of the eye.</w:t>
            </w:r>
          </w:p>
          <w:p w14:paraId="449CC46C"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5B1429C5" w14:textId="77777777" w:rsidTr="005E0C67">
        <w:tc>
          <w:tcPr>
            <w:tcW w:w="2094" w:type="dxa"/>
            <w:tcMar>
              <w:top w:w="0" w:type="dxa"/>
              <w:left w:w="108" w:type="dxa"/>
              <w:bottom w:w="0" w:type="dxa"/>
              <w:right w:w="108" w:type="dxa"/>
            </w:tcMar>
          </w:tcPr>
          <w:p w14:paraId="1BFDF09A"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Corneal Dystrophy</w:t>
            </w:r>
          </w:p>
        </w:tc>
        <w:tc>
          <w:tcPr>
            <w:tcW w:w="7482" w:type="dxa"/>
            <w:tcMar>
              <w:top w:w="0" w:type="dxa"/>
              <w:left w:w="108" w:type="dxa"/>
              <w:bottom w:w="0" w:type="dxa"/>
              <w:right w:w="108" w:type="dxa"/>
            </w:tcMar>
          </w:tcPr>
          <w:p w14:paraId="78040B46"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 disorder involving nervous and muscular tissue of the transparent, outermost layer of the eye.</w:t>
            </w:r>
          </w:p>
          <w:p w14:paraId="4E3179A2"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2775B218" w14:textId="77777777" w:rsidTr="005E0C67">
        <w:tc>
          <w:tcPr>
            <w:tcW w:w="2094" w:type="dxa"/>
            <w:tcMar>
              <w:top w:w="0" w:type="dxa"/>
              <w:left w:w="108" w:type="dxa"/>
              <w:bottom w:w="0" w:type="dxa"/>
              <w:right w:w="108" w:type="dxa"/>
            </w:tcMar>
          </w:tcPr>
          <w:p w14:paraId="2F935651"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Diplopia</w:t>
            </w:r>
          </w:p>
        </w:tc>
        <w:tc>
          <w:tcPr>
            <w:tcW w:w="7482" w:type="dxa"/>
            <w:tcMar>
              <w:top w:w="0" w:type="dxa"/>
              <w:left w:w="108" w:type="dxa"/>
              <w:bottom w:w="0" w:type="dxa"/>
              <w:right w:w="108" w:type="dxa"/>
            </w:tcMar>
          </w:tcPr>
          <w:p w14:paraId="42631C8B"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The observance by a person of seeing double images of an object.</w:t>
            </w:r>
          </w:p>
          <w:p w14:paraId="6F4AE665"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260FA2C3" w14:textId="77777777" w:rsidTr="005E0C67">
        <w:tc>
          <w:tcPr>
            <w:tcW w:w="2094" w:type="dxa"/>
            <w:tcMar>
              <w:top w:w="0" w:type="dxa"/>
              <w:left w:w="108" w:type="dxa"/>
              <w:bottom w:w="0" w:type="dxa"/>
              <w:right w:w="108" w:type="dxa"/>
            </w:tcMar>
          </w:tcPr>
          <w:p w14:paraId="693E10DE"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Eyecare Professional</w:t>
            </w:r>
          </w:p>
        </w:tc>
        <w:tc>
          <w:tcPr>
            <w:tcW w:w="7482" w:type="dxa"/>
            <w:tcMar>
              <w:top w:w="0" w:type="dxa"/>
              <w:left w:w="108" w:type="dxa"/>
              <w:bottom w:w="0" w:type="dxa"/>
              <w:right w:w="108" w:type="dxa"/>
            </w:tcMar>
          </w:tcPr>
          <w:p w14:paraId="0D19FFCD"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 xml:space="preserve">Any duly licensed optometrist (O.D.), ophthalmologist or other </w:t>
            </w:r>
            <w:proofErr w:type="gramStart"/>
            <w:r w:rsidRPr="000D5DA1">
              <w:rPr>
                <w:rFonts w:ascii="Arial Narrow" w:hAnsi="Arial Narrow"/>
                <w:sz w:val="20"/>
                <w:szCs w:val="20"/>
              </w:rPr>
              <w:t>doctor of medicine</w:t>
            </w:r>
            <w:proofErr w:type="gramEnd"/>
            <w:r w:rsidRPr="000D5DA1">
              <w:rPr>
                <w:rFonts w:ascii="Arial Narrow" w:hAnsi="Arial Narrow"/>
                <w:sz w:val="20"/>
                <w:szCs w:val="20"/>
              </w:rPr>
              <w:t xml:space="preserve"> (M.D.), or doctor of osteopathy (D.O.).</w:t>
            </w:r>
          </w:p>
          <w:p w14:paraId="39770535"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6C4E70E6" w14:textId="77777777" w:rsidTr="005E0C67">
        <w:tc>
          <w:tcPr>
            <w:tcW w:w="2094" w:type="dxa"/>
            <w:tcMar>
              <w:top w:w="0" w:type="dxa"/>
              <w:left w:w="108" w:type="dxa"/>
              <w:bottom w:w="0" w:type="dxa"/>
              <w:right w:w="108" w:type="dxa"/>
            </w:tcMar>
          </w:tcPr>
          <w:p w14:paraId="40E3EAE1"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Eye Muscle Dysfunction</w:t>
            </w:r>
          </w:p>
        </w:tc>
        <w:tc>
          <w:tcPr>
            <w:tcW w:w="7482" w:type="dxa"/>
            <w:tcMar>
              <w:top w:w="0" w:type="dxa"/>
              <w:left w:w="108" w:type="dxa"/>
              <w:bottom w:w="0" w:type="dxa"/>
              <w:right w:w="108" w:type="dxa"/>
            </w:tcMar>
          </w:tcPr>
          <w:p w14:paraId="02B6A3FE"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 disorder or weakness of the muscles that control the eye movement.</w:t>
            </w:r>
          </w:p>
          <w:p w14:paraId="33BDEA1E" w14:textId="77777777" w:rsidR="000D5DA1" w:rsidRPr="000D5DA1" w:rsidRDefault="000D5DA1" w:rsidP="005E0C67">
            <w:pPr>
              <w:keepNext/>
              <w:spacing w:after="0" w:line="240" w:lineRule="exact"/>
              <w:rPr>
                <w:rFonts w:ascii="Arial Narrow" w:hAnsi="Arial Narrow"/>
                <w:sz w:val="20"/>
                <w:szCs w:val="20"/>
              </w:rPr>
            </w:pPr>
          </w:p>
          <w:p w14:paraId="17CB4623"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000692E2" w14:textId="77777777" w:rsidTr="005E0C67">
        <w:tc>
          <w:tcPr>
            <w:tcW w:w="2094" w:type="dxa"/>
            <w:tcMar>
              <w:top w:w="0" w:type="dxa"/>
              <w:left w:w="108" w:type="dxa"/>
              <w:bottom w:w="0" w:type="dxa"/>
              <w:right w:w="108" w:type="dxa"/>
            </w:tcMar>
          </w:tcPr>
          <w:p w14:paraId="184E0CA3"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Flashes or Floaters</w:t>
            </w:r>
          </w:p>
        </w:tc>
        <w:tc>
          <w:tcPr>
            <w:tcW w:w="7482" w:type="dxa"/>
            <w:tcMar>
              <w:top w:w="0" w:type="dxa"/>
              <w:left w:w="108" w:type="dxa"/>
              <w:bottom w:w="0" w:type="dxa"/>
              <w:right w:w="108" w:type="dxa"/>
            </w:tcMar>
          </w:tcPr>
          <w:p w14:paraId="05477E0B"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The observance by a person of seeing flashing lights and/or spots.</w:t>
            </w:r>
          </w:p>
          <w:p w14:paraId="22BB21A6"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429468B9" w14:textId="77777777" w:rsidTr="005E0C67">
        <w:tc>
          <w:tcPr>
            <w:tcW w:w="2094" w:type="dxa"/>
            <w:tcMar>
              <w:top w:w="0" w:type="dxa"/>
              <w:left w:w="108" w:type="dxa"/>
              <w:bottom w:w="0" w:type="dxa"/>
              <w:right w:w="108" w:type="dxa"/>
            </w:tcMar>
          </w:tcPr>
          <w:p w14:paraId="173D96B6"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Glaucoma</w:t>
            </w:r>
          </w:p>
        </w:tc>
        <w:tc>
          <w:tcPr>
            <w:tcW w:w="7482" w:type="dxa"/>
            <w:tcMar>
              <w:top w:w="0" w:type="dxa"/>
              <w:left w:w="108" w:type="dxa"/>
              <w:bottom w:w="0" w:type="dxa"/>
              <w:right w:w="108" w:type="dxa"/>
            </w:tcMar>
          </w:tcPr>
          <w:p w14:paraId="30CB76D9"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 disease of the eye marked by increased pressure within the eye which causes damage to the optic disc and gradual loss of vision.</w:t>
            </w:r>
          </w:p>
          <w:p w14:paraId="089B22D8"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3D2AA07A" w14:textId="77777777" w:rsidTr="005E0C67">
        <w:tc>
          <w:tcPr>
            <w:tcW w:w="2094" w:type="dxa"/>
            <w:tcMar>
              <w:top w:w="0" w:type="dxa"/>
              <w:left w:w="108" w:type="dxa"/>
              <w:bottom w:w="0" w:type="dxa"/>
              <w:right w:w="108" w:type="dxa"/>
            </w:tcMar>
          </w:tcPr>
          <w:p w14:paraId="52825A25"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Macula</w:t>
            </w:r>
          </w:p>
        </w:tc>
        <w:tc>
          <w:tcPr>
            <w:tcW w:w="7482" w:type="dxa"/>
            <w:tcMar>
              <w:top w:w="0" w:type="dxa"/>
              <w:left w:w="108" w:type="dxa"/>
              <w:bottom w:w="0" w:type="dxa"/>
              <w:right w:w="108" w:type="dxa"/>
            </w:tcMar>
          </w:tcPr>
          <w:p w14:paraId="6DC92E95"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The small, sensitive area of the central retina, which provides vision for fine work and reading.</w:t>
            </w:r>
          </w:p>
          <w:p w14:paraId="5A0CEE9B"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0E15640C" w14:textId="77777777" w:rsidTr="005E0C67">
        <w:tc>
          <w:tcPr>
            <w:tcW w:w="2094" w:type="dxa"/>
            <w:tcMar>
              <w:top w:w="0" w:type="dxa"/>
              <w:left w:w="108" w:type="dxa"/>
              <w:bottom w:w="0" w:type="dxa"/>
              <w:right w:w="108" w:type="dxa"/>
            </w:tcMar>
          </w:tcPr>
          <w:p w14:paraId="275B3EF0"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Macular Degeneration</w:t>
            </w:r>
          </w:p>
        </w:tc>
        <w:tc>
          <w:tcPr>
            <w:tcW w:w="7482" w:type="dxa"/>
            <w:tcMar>
              <w:top w:w="0" w:type="dxa"/>
              <w:left w:w="108" w:type="dxa"/>
              <w:bottom w:w="0" w:type="dxa"/>
              <w:right w:w="108" w:type="dxa"/>
            </w:tcMar>
          </w:tcPr>
          <w:p w14:paraId="728A5620"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An acquired degenerative disease which affects the central retina.</w:t>
            </w:r>
          </w:p>
          <w:p w14:paraId="4016FAC4" w14:textId="77777777" w:rsidR="000D5DA1" w:rsidRPr="000D5DA1" w:rsidRDefault="000D5DA1" w:rsidP="005E0C67">
            <w:pPr>
              <w:keepNext/>
              <w:spacing w:after="0" w:line="240" w:lineRule="exact"/>
              <w:rPr>
                <w:rFonts w:ascii="Arial Narrow" w:hAnsi="Arial Narrow"/>
                <w:sz w:val="20"/>
                <w:szCs w:val="20"/>
              </w:rPr>
            </w:pPr>
          </w:p>
          <w:p w14:paraId="4C9F15D5"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1EB4E4B8" w14:textId="77777777" w:rsidTr="005E0C67">
        <w:tc>
          <w:tcPr>
            <w:tcW w:w="2094" w:type="dxa"/>
            <w:tcMar>
              <w:top w:w="0" w:type="dxa"/>
              <w:left w:w="108" w:type="dxa"/>
              <w:bottom w:w="0" w:type="dxa"/>
              <w:right w:w="108" w:type="dxa"/>
            </w:tcMar>
          </w:tcPr>
          <w:p w14:paraId="65ABE7C4"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 xml:space="preserve">Ocular      </w:t>
            </w:r>
          </w:p>
        </w:tc>
        <w:tc>
          <w:tcPr>
            <w:tcW w:w="7482" w:type="dxa"/>
            <w:tcMar>
              <w:top w:w="0" w:type="dxa"/>
              <w:left w:w="108" w:type="dxa"/>
              <w:bottom w:w="0" w:type="dxa"/>
              <w:right w:w="108" w:type="dxa"/>
            </w:tcMar>
          </w:tcPr>
          <w:p w14:paraId="0EE72804"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Of or pertaining to the eye or the eyesight.</w:t>
            </w:r>
          </w:p>
          <w:p w14:paraId="54F6E4D0"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66B14581" w14:textId="77777777" w:rsidTr="005E0C67">
        <w:tc>
          <w:tcPr>
            <w:tcW w:w="2094" w:type="dxa"/>
            <w:tcMar>
              <w:top w:w="0" w:type="dxa"/>
              <w:left w:w="108" w:type="dxa"/>
              <w:bottom w:w="0" w:type="dxa"/>
              <w:right w:w="108" w:type="dxa"/>
            </w:tcMar>
          </w:tcPr>
          <w:p w14:paraId="1CB72290"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Ocular Conditions</w:t>
            </w:r>
          </w:p>
        </w:tc>
        <w:tc>
          <w:tcPr>
            <w:tcW w:w="7482" w:type="dxa"/>
            <w:tcMar>
              <w:top w:w="0" w:type="dxa"/>
              <w:left w:w="108" w:type="dxa"/>
              <w:bottom w:w="0" w:type="dxa"/>
              <w:right w:w="108" w:type="dxa"/>
            </w:tcMar>
          </w:tcPr>
          <w:p w14:paraId="38B5BF3C"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Any condition, problem or complaint relating to the eyes or eyesight.</w:t>
            </w:r>
          </w:p>
          <w:p w14:paraId="2F76413B"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41D0F1AD" w14:textId="77777777" w:rsidTr="005E0C67">
        <w:tc>
          <w:tcPr>
            <w:tcW w:w="2094" w:type="dxa"/>
            <w:tcMar>
              <w:top w:w="0" w:type="dxa"/>
              <w:left w:w="108" w:type="dxa"/>
              <w:bottom w:w="0" w:type="dxa"/>
              <w:right w:w="108" w:type="dxa"/>
            </w:tcMar>
          </w:tcPr>
          <w:p w14:paraId="39C4543C"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Ocular Hypertension</w:t>
            </w:r>
          </w:p>
        </w:tc>
        <w:tc>
          <w:tcPr>
            <w:tcW w:w="7482" w:type="dxa"/>
            <w:tcMar>
              <w:top w:w="0" w:type="dxa"/>
              <w:left w:w="108" w:type="dxa"/>
              <w:bottom w:w="0" w:type="dxa"/>
              <w:right w:w="108" w:type="dxa"/>
            </w:tcMar>
          </w:tcPr>
          <w:p w14:paraId="3BE04AA1"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 xml:space="preserve">Unusually high blood pressure </w:t>
            </w:r>
            <w:proofErr w:type="gramStart"/>
            <w:r w:rsidRPr="000D5DA1">
              <w:rPr>
                <w:rFonts w:ascii="Arial Narrow" w:hAnsi="Arial Narrow"/>
                <w:sz w:val="20"/>
                <w:szCs w:val="20"/>
              </w:rPr>
              <w:t>within</w:t>
            </w:r>
            <w:proofErr w:type="gramEnd"/>
            <w:r w:rsidRPr="000D5DA1">
              <w:rPr>
                <w:rFonts w:ascii="Arial Narrow" w:hAnsi="Arial Narrow"/>
                <w:sz w:val="20"/>
                <w:szCs w:val="20"/>
              </w:rPr>
              <w:t xml:space="preserve"> the eye.</w:t>
            </w:r>
          </w:p>
          <w:p w14:paraId="269BCB3F"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2B79082E" w14:textId="77777777" w:rsidTr="005E0C67">
        <w:tc>
          <w:tcPr>
            <w:tcW w:w="2094" w:type="dxa"/>
            <w:tcMar>
              <w:top w:w="0" w:type="dxa"/>
              <w:left w:w="108" w:type="dxa"/>
              <w:bottom w:w="0" w:type="dxa"/>
              <w:right w:w="108" w:type="dxa"/>
            </w:tcMar>
          </w:tcPr>
          <w:p w14:paraId="07D43FC2"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Ocular Trauma</w:t>
            </w:r>
          </w:p>
        </w:tc>
        <w:tc>
          <w:tcPr>
            <w:tcW w:w="7482" w:type="dxa"/>
            <w:tcMar>
              <w:top w:w="0" w:type="dxa"/>
              <w:left w:w="108" w:type="dxa"/>
              <w:bottom w:w="0" w:type="dxa"/>
              <w:right w:w="108" w:type="dxa"/>
            </w:tcMar>
          </w:tcPr>
          <w:p w14:paraId="749EBB02"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 forceful injury to the eye due to a foreign object.</w:t>
            </w:r>
          </w:p>
          <w:p w14:paraId="08792B26"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148584AB" w14:textId="77777777" w:rsidTr="005E0C67">
        <w:tc>
          <w:tcPr>
            <w:tcW w:w="2094" w:type="dxa"/>
            <w:tcMar>
              <w:top w:w="0" w:type="dxa"/>
              <w:left w:w="108" w:type="dxa"/>
              <w:bottom w:w="0" w:type="dxa"/>
              <w:right w:w="108" w:type="dxa"/>
            </w:tcMar>
          </w:tcPr>
          <w:p w14:paraId="5D3B891A"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Pink Eye</w:t>
            </w:r>
          </w:p>
          <w:p w14:paraId="500793B8" w14:textId="77777777" w:rsidR="000D5DA1" w:rsidRPr="000D5DA1" w:rsidRDefault="000D5DA1" w:rsidP="005E0C67">
            <w:pPr>
              <w:keepNext/>
              <w:spacing w:after="0" w:line="240" w:lineRule="exact"/>
              <w:rPr>
                <w:rFonts w:ascii="Arial Narrow" w:hAnsi="Arial Narrow"/>
                <w:b/>
                <w:bCs/>
                <w:sz w:val="20"/>
                <w:szCs w:val="20"/>
              </w:rPr>
            </w:pPr>
          </w:p>
        </w:tc>
        <w:tc>
          <w:tcPr>
            <w:tcW w:w="7482" w:type="dxa"/>
            <w:tcMar>
              <w:top w:w="0" w:type="dxa"/>
              <w:left w:w="108" w:type="dxa"/>
              <w:bottom w:w="0" w:type="dxa"/>
              <w:right w:w="108" w:type="dxa"/>
            </w:tcMar>
          </w:tcPr>
          <w:p w14:paraId="4DBADB8D"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An acute, highly contagious inflammation of the conjunctiva.  Also known as conjunctivitis.</w:t>
            </w:r>
          </w:p>
        </w:tc>
      </w:tr>
      <w:tr w:rsidR="000D5DA1" w:rsidRPr="000D5DA1" w14:paraId="08A9E332" w14:textId="77777777" w:rsidTr="005E0C67">
        <w:tc>
          <w:tcPr>
            <w:tcW w:w="2094" w:type="dxa"/>
            <w:tcMar>
              <w:top w:w="0" w:type="dxa"/>
              <w:left w:w="108" w:type="dxa"/>
              <w:bottom w:w="0" w:type="dxa"/>
              <w:right w:w="108" w:type="dxa"/>
            </w:tcMar>
          </w:tcPr>
          <w:p w14:paraId="613F62CB"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 xml:space="preserve">Retinal Nevus          </w:t>
            </w:r>
          </w:p>
        </w:tc>
        <w:tc>
          <w:tcPr>
            <w:tcW w:w="7482" w:type="dxa"/>
            <w:tcMar>
              <w:top w:w="0" w:type="dxa"/>
              <w:left w:w="108" w:type="dxa"/>
              <w:bottom w:w="0" w:type="dxa"/>
              <w:right w:w="108" w:type="dxa"/>
            </w:tcMar>
          </w:tcPr>
          <w:p w14:paraId="57BDFB4F"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 pigmented birthmark on the sensory membrane lining the eye which receives the image formed by the lens.</w:t>
            </w:r>
          </w:p>
          <w:p w14:paraId="2E5EDF51"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17F656EB" w14:textId="77777777" w:rsidTr="005E0C67">
        <w:tc>
          <w:tcPr>
            <w:tcW w:w="2094" w:type="dxa"/>
            <w:tcMar>
              <w:top w:w="0" w:type="dxa"/>
              <w:left w:w="108" w:type="dxa"/>
              <w:bottom w:w="0" w:type="dxa"/>
              <w:right w:w="108" w:type="dxa"/>
            </w:tcMar>
          </w:tcPr>
          <w:p w14:paraId="787DB48D" w14:textId="77777777" w:rsidR="000D5DA1" w:rsidRPr="000D5DA1" w:rsidRDefault="000D5DA1" w:rsidP="005E0C67">
            <w:pPr>
              <w:keepNext/>
              <w:spacing w:after="0" w:line="240" w:lineRule="exact"/>
              <w:rPr>
                <w:rFonts w:ascii="Arial Narrow" w:hAnsi="Arial Narrow"/>
                <w:b/>
                <w:bCs/>
                <w:sz w:val="20"/>
                <w:szCs w:val="20"/>
              </w:rPr>
            </w:pPr>
            <w:bookmarkStart w:id="0" w:name="_Hlk74558334"/>
            <w:r w:rsidRPr="000D5DA1">
              <w:rPr>
                <w:rFonts w:ascii="Arial Narrow" w:hAnsi="Arial Narrow"/>
                <w:b/>
                <w:bCs/>
                <w:sz w:val="20"/>
                <w:szCs w:val="20"/>
              </w:rPr>
              <w:t>Systemic Condition</w:t>
            </w:r>
          </w:p>
        </w:tc>
        <w:tc>
          <w:tcPr>
            <w:tcW w:w="7482" w:type="dxa"/>
            <w:tcMar>
              <w:top w:w="0" w:type="dxa"/>
              <w:left w:w="108" w:type="dxa"/>
              <w:bottom w:w="0" w:type="dxa"/>
              <w:right w:w="108" w:type="dxa"/>
            </w:tcMar>
          </w:tcPr>
          <w:p w14:paraId="098478B1"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Any condition of problem relating to a person’s general health.</w:t>
            </w:r>
          </w:p>
          <w:p w14:paraId="3A16CE55"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006C489E" w14:textId="77777777" w:rsidTr="005E0C67">
        <w:tc>
          <w:tcPr>
            <w:tcW w:w="2094" w:type="dxa"/>
            <w:tcMar>
              <w:top w:w="0" w:type="dxa"/>
              <w:left w:w="108" w:type="dxa"/>
              <w:bottom w:w="0" w:type="dxa"/>
              <w:right w:w="108" w:type="dxa"/>
            </w:tcMar>
          </w:tcPr>
          <w:p w14:paraId="60712626" w14:textId="77777777" w:rsidR="000D5DA1" w:rsidRPr="000D5DA1" w:rsidRDefault="000D5DA1" w:rsidP="005E0C67">
            <w:pPr>
              <w:keepNext/>
              <w:spacing w:after="0" w:line="240" w:lineRule="exact"/>
              <w:rPr>
                <w:rFonts w:ascii="Arial Narrow" w:hAnsi="Arial Narrow"/>
                <w:b/>
                <w:bCs/>
                <w:sz w:val="20"/>
                <w:szCs w:val="20"/>
              </w:rPr>
            </w:pPr>
            <w:proofErr w:type="spellStart"/>
            <w:r w:rsidRPr="000D5DA1">
              <w:rPr>
                <w:rFonts w:ascii="Arial Narrow" w:hAnsi="Arial Narrow"/>
                <w:b/>
                <w:bCs/>
                <w:sz w:val="20"/>
                <w:szCs w:val="20"/>
              </w:rPr>
              <w:t>Sty</w:t>
            </w:r>
            <w:proofErr w:type="spellEnd"/>
          </w:p>
        </w:tc>
        <w:tc>
          <w:tcPr>
            <w:tcW w:w="7482" w:type="dxa"/>
            <w:tcMar>
              <w:top w:w="0" w:type="dxa"/>
              <w:left w:w="108" w:type="dxa"/>
              <w:bottom w:w="0" w:type="dxa"/>
              <w:right w:w="108" w:type="dxa"/>
            </w:tcMar>
          </w:tcPr>
          <w:p w14:paraId="6FD16328"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An inflamed swelling of the fatty material at the margin of the eyelid.</w:t>
            </w:r>
          </w:p>
          <w:p w14:paraId="4ED5F030" w14:textId="77777777" w:rsidR="000D5DA1" w:rsidRPr="000D5DA1" w:rsidRDefault="000D5DA1" w:rsidP="005E0C67">
            <w:pPr>
              <w:keepNext/>
              <w:spacing w:after="0" w:line="240" w:lineRule="exact"/>
              <w:rPr>
                <w:rFonts w:ascii="Arial Narrow" w:hAnsi="Arial Narrow"/>
                <w:sz w:val="20"/>
                <w:szCs w:val="20"/>
              </w:rPr>
            </w:pPr>
          </w:p>
        </w:tc>
      </w:tr>
      <w:tr w:rsidR="000D5DA1" w:rsidRPr="000D5DA1" w14:paraId="612EAB8B" w14:textId="77777777" w:rsidTr="005E0C67">
        <w:trPr>
          <w:trHeight w:val="252"/>
        </w:trPr>
        <w:tc>
          <w:tcPr>
            <w:tcW w:w="2094" w:type="dxa"/>
            <w:tcMar>
              <w:top w:w="0" w:type="dxa"/>
              <w:left w:w="108" w:type="dxa"/>
              <w:bottom w:w="0" w:type="dxa"/>
              <w:right w:w="108" w:type="dxa"/>
            </w:tcMar>
          </w:tcPr>
          <w:p w14:paraId="552A8D72" w14:textId="77777777" w:rsidR="000D5DA1" w:rsidRPr="000D5DA1" w:rsidRDefault="000D5DA1" w:rsidP="005E0C67">
            <w:pPr>
              <w:keepNext/>
              <w:spacing w:after="0" w:line="240" w:lineRule="exact"/>
              <w:rPr>
                <w:rFonts w:ascii="Arial Narrow" w:hAnsi="Arial Narrow"/>
                <w:b/>
                <w:bCs/>
                <w:sz w:val="20"/>
                <w:szCs w:val="20"/>
              </w:rPr>
            </w:pPr>
            <w:r w:rsidRPr="000D5DA1">
              <w:rPr>
                <w:rFonts w:ascii="Arial Narrow" w:hAnsi="Arial Narrow"/>
                <w:b/>
                <w:bCs/>
                <w:sz w:val="20"/>
                <w:szCs w:val="20"/>
              </w:rPr>
              <w:t>Transient Loss of Vision</w:t>
            </w:r>
          </w:p>
        </w:tc>
        <w:tc>
          <w:tcPr>
            <w:tcW w:w="7482" w:type="dxa"/>
            <w:tcMar>
              <w:top w:w="0" w:type="dxa"/>
              <w:left w:w="108" w:type="dxa"/>
              <w:bottom w:w="0" w:type="dxa"/>
              <w:right w:w="108" w:type="dxa"/>
            </w:tcMar>
          </w:tcPr>
          <w:p w14:paraId="5C812328" w14:textId="77777777" w:rsidR="000D5DA1" w:rsidRPr="000D5DA1" w:rsidRDefault="000D5DA1" w:rsidP="005E0C67">
            <w:pPr>
              <w:keepNext/>
              <w:spacing w:after="0" w:line="240" w:lineRule="exact"/>
              <w:rPr>
                <w:rFonts w:ascii="Arial Narrow" w:hAnsi="Arial Narrow"/>
                <w:sz w:val="20"/>
                <w:szCs w:val="20"/>
              </w:rPr>
            </w:pPr>
            <w:r w:rsidRPr="000D5DA1">
              <w:rPr>
                <w:rFonts w:ascii="Arial Narrow" w:hAnsi="Arial Narrow"/>
                <w:sz w:val="20"/>
                <w:szCs w:val="20"/>
              </w:rPr>
              <w:t>Temporary loss of vision.</w:t>
            </w:r>
          </w:p>
        </w:tc>
      </w:tr>
    </w:tbl>
    <w:p w14:paraId="5677D08E" w14:textId="77777777" w:rsidR="000D5DA1" w:rsidRPr="000D5DA1" w:rsidRDefault="000D5DA1" w:rsidP="000D5DA1">
      <w:pPr>
        <w:keepNext/>
        <w:spacing w:after="0" w:line="240" w:lineRule="exact"/>
        <w:rPr>
          <w:rFonts w:ascii="Arial Narrow" w:hAnsi="Arial Narrow"/>
          <w:b/>
          <w:bCs/>
          <w:sz w:val="20"/>
          <w:szCs w:val="20"/>
        </w:rPr>
      </w:pPr>
    </w:p>
    <w:p w14:paraId="4D88C85A" w14:textId="77777777" w:rsidR="000D5DA1" w:rsidRPr="000D5DA1" w:rsidRDefault="000D5DA1" w:rsidP="000D5DA1">
      <w:pPr>
        <w:keepNext/>
        <w:spacing w:after="0" w:line="240" w:lineRule="exact"/>
        <w:rPr>
          <w:rFonts w:ascii="Arial Narrow" w:hAnsi="Arial Narrow"/>
          <w:sz w:val="20"/>
          <w:szCs w:val="20"/>
        </w:rPr>
      </w:pPr>
    </w:p>
    <w:bookmarkEnd w:id="0"/>
    <w:p w14:paraId="137B0CB3" w14:textId="77777777" w:rsidR="000D5DA1" w:rsidRPr="000D5DA1" w:rsidRDefault="000D5DA1" w:rsidP="000D5DA1">
      <w:pPr>
        <w:pStyle w:val="UPPLetterBullet"/>
        <w:numPr>
          <w:ilvl w:val="0"/>
          <w:numId w:val="0"/>
        </w:numPr>
        <w:jc w:val="left"/>
        <w:rPr>
          <w:sz w:val="20"/>
        </w:rPr>
      </w:pPr>
    </w:p>
    <w:tbl>
      <w:tblPr>
        <w:tblpPr w:leftFromText="1" w:rightFromText="1" w:bottomFromText="180" w:vertAnchor="page" w:horzAnchor="page" w:tblpX="721" w:tblpY="15132"/>
        <w:tblW w:w="0" w:type="auto"/>
        <w:tblLayout w:type="fixed"/>
        <w:tblCellMar>
          <w:left w:w="0" w:type="dxa"/>
          <w:right w:w="0" w:type="dxa"/>
        </w:tblCellMar>
        <w:tblLook w:val="0000" w:firstRow="0" w:lastRow="0" w:firstColumn="0" w:lastColumn="0" w:noHBand="0" w:noVBand="0"/>
      </w:tblPr>
      <w:tblGrid>
        <w:gridCol w:w="10800"/>
      </w:tblGrid>
      <w:tr w:rsidR="00C61C14" w:rsidRPr="000D5DA1" w14:paraId="6E84B8C6" w14:textId="77777777" w:rsidTr="005E0C67">
        <w:tblPrEx>
          <w:tblCellMar>
            <w:top w:w="0" w:type="dxa"/>
            <w:left w:w="0" w:type="dxa"/>
            <w:bottom w:w="0" w:type="dxa"/>
            <w:right w:w="0" w:type="dxa"/>
          </w:tblCellMar>
        </w:tblPrEx>
        <w:trPr>
          <w:trHeight w:val="528"/>
        </w:trPr>
        <w:tc>
          <w:tcPr>
            <w:tcW w:w="10800" w:type="dxa"/>
            <w:tcBorders>
              <w:top w:val="nil"/>
              <w:left w:val="nil"/>
              <w:bottom w:val="nil"/>
              <w:right w:val="nil"/>
            </w:tcBorders>
            <w:tcMar>
              <w:top w:w="0" w:type="dxa"/>
              <w:left w:w="0" w:type="dxa"/>
              <w:bottom w:w="0" w:type="dxa"/>
              <w:right w:w="0" w:type="dxa"/>
            </w:tcMar>
          </w:tcPr>
          <w:p w14:paraId="72A2E6FF" w14:textId="77777777" w:rsidR="00C61C14" w:rsidRPr="000D5DA1" w:rsidRDefault="00C61C14" w:rsidP="005E0C67">
            <w:pPr>
              <w:widowControl w:val="0"/>
              <w:autoSpaceDE w:val="0"/>
              <w:autoSpaceDN w:val="0"/>
              <w:adjustRightInd w:val="0"/>
              <w:spacing w:after="0" w:line="240" w:lineRule="auto"/>
              <w:jc w:val="center"/>
              <w:rPr>
                <w:rFonts w:ascii="Arial Narrow" w:hAnsi="Arial Narrow" w:cs="Arial Narrow"/>
                <w:sz w:val="20"/>
                <w:szCs w:val="20"/>
              </w:rPr>
            </w:pPr>
            <w:r>
              <w:rPr>
                <w:rFonts w:ascii="Arial Narrow" w:hAnsi="Arial Narrow" w:cs="Arial Narrow"/>
                <w:sz w:val="20"/>
                <w:szCs w:val="20"/>
              </w:rPr>
              <w:lastRenderedPageBreak/>
              <w:t>16</w:t>
            </w:r>
          </w:p>
        </w:tc>
      </w:tr>
    </w:tbl>
    <w:p w14:paraId="74B172BF" w14:textId="77777777" w:rsidR="00295731" w:rsidRDefault="00295731">
      <w:pPr>
        <w:widowControl w:val="0"/>
        <w:autoSpaceDE w:val="0"/>
        <w:autoSpaceDN w:val="0"/>
        <w:adjustRightInd w:val="0"/>
        <w:spacing w:after="0" w:line="240" w:lineRule="auto"/>
        <w:rPr>
          <w:rFonts w:ascii="Times New Roman" w:hAnsi="Times New Roman"/>
          <w:sz w:val="24"/>
          <w:szCs w:val="24"/>
        </w:rPr>
        <w:sectPr w:rsidR="00295731">
          <w:pgSz w:w="12240" w:h="15840"/>
          <w:pgMar w:top="720" w:right="720" w:bottom="720" w:left="720" w:header="720" w:footer="720" w:gutter="0"/>
          <w:cols w:space="720"/>
          <w:noEndnote/>
        </w:sectPr>
      </w:pPr>
    </w:p>
    <w:p w14:paraId="568BFC1A" w14:textId="77777777" w:rsidR="00295731" w:rsidRDefault="00295731">
      <w:pPr>
        <w:widowControl w:val="0"/>
        <w:autoSpaceDE w:val="0"/>
        <w:autoSpaceDN w:val="0"/>
        <w:adjustRightInd w:val="0"/>
        <w:spacing w:after="0" w:line="240" w:lineRule="auto"/>
        <w:jc w:val="center"/>
        <w:rPr>
          <w:rFonts w:ascii="Arial Narrow" w:hAnsi="Arial Narrow" w:cs="Arial Narrow"/>
          <w:b/>
          <w:bCs/>
          <w:sz w:val="24"/>
          <w:szCs w:val="24"/>
          <w:u w:val="single"/>
        </w:rPr>
      </w:pPr>
      <w:r>
        <w:rPr>
          <w:rFonts w:ascii="Arial Narrow" w:hAnsi="Arial Narrow" w:cs="Arial Narrow"/>
          <w:b/>
          <w:bCs/>
          <w:sz w:val="24"/>
          <w:szCs w:val="24"/>
          <w:u w:val="single"/>
        </w:rPr>
        <w:lastRenderedPageBreak/>
        <w:t>Summary of Benefits and Coverage</w:t>
      </w:r>
    </w:p>
    <w:p w14:paraId="53534EE1" w14:textId="77777777" w:rsidR="00295731" w:rsidRDefault="00295731">
      <w:pPr>
        <w:widowControl w:val="0"/>
        <w:autoSpaceDE w:val="0"/>
        <w:autoSpaceDN w:val="0"/>
        <w:adjustRightInd w:val="0"/>
        <w:spacing w:after="0" w:line="288" w:lineRule="atLeast"/>
        <w:jc w:val="center"/>
        <w:rPr>
          <w:rFonts w:ascii="Arial Narrow" w:hAnsi="Arial Narrow" w:cs="Arial Narrow"/>
          <w:b/>
          <w:bCs/>
          <w:sz w:val="24"/>
          <w:szCs w:val="24"/>
        </w:rPr>
      </w:pPr>
      <w:r>
        <w:rPr>
          <w:rFonts w:ascii="Arial Narrow" w:hAnsi="Arial Narrow" w:cs="Arial Narrow"/>
          <w:b/>
          <w:bCs/>
          <w:sz w:val="24"/>
          <w:szCs w:val="24"/>
        </w:rPr>
        <w:t>VSP Choice Plan</w:t>
      </w:r>
    </w:p>
    <w:p w14:paraId="3E05FAFC" w14:textId="77777777" w:rsidR="00295731" w:rsidRDefault="00295731">
      <w:pPr>
        <w:autoSpaceDE w:val="0"/>
        <w:autoSpaceDN w:val="0"/>
        <w:adjustRightInd w:val="0"/>
        <w:spacing w:after="0" w:line="360" w:lineRule="atLeast"/>
        <w:rPr>
          <w:rFonts w:ascii="Arial Narrow" w:hAnsi="Arial Narrow" w:cs="Arial Narrow"/>
          <w:sz w:val="24"/>
          <w:szCs w:val="24"/>
        </w:rPr>
      </w:pPr>
    </w:p>
    <w:p w14:paraId="067A68F2" w14:textId="77777777" w:rsidR="00295731" w:rsidRDefault="00295731">
      <w:pPr>
        <w:autoSpaceDE w:val="0"/>
        <w:autoSpaceDN w:val="0"/>
        <w:adjustRightInd w:val="0"/>
        <w:spacing w:after="0" w:line="288" w:lineRule="atLeast"/>
        <w:rPr>
          <w:rFonts w:ascii="Arial Narrow" w:hAnsi="Arial Narrow" w:cs="Arial Narrow"/>
          <w:b/>
          <w:bCs/>
          <w:sz w:val="24"/>
          <w:szCs w:val="24"/>
        </w:rPr>
      </w:pPr>
      <w:r>
        <w:rPr>
          <w:rFonts w:ascii="Arial Narrow" w:hAnsi="Arial Narrow" w:cs="Arial Narrow"/>
          <w:b/>
          <w:bCs/>
          <w:sz w:val="24"/>
          <w:szCs w:val="24"/>
        </w:rPr>
        <w:t>Prepared for</w:t>
      </w:r>
      <w:proofErr w:type="gramStart"/>
      <w:r>
        <w:rPr>
          <w:rFonts w:ascii="Arial Narrow" w:hAnsi="Arial Narrow" w:cs="Arial Narrow"/>
          <w:b/>
          <w:bCs/>
          <w:sz w:val="24"/>
          <w:szCs w:val="24"/>
        </w:rPr>
        <w:t xml:space="preserve">:  </w:t>
      </w:r>
      <w:r>
        <w:rPr>
          <w:rFonts w:ascii="Arial Narrow" w:hAnsi="Arial Narrow" w:cs="Arial Narrow"/>
          <w:b/>
          <w:bCs/>
          <w:sz w:val="24"/>
          <w:szCs w:val="24"/>
        </w:rPr>
        <w:tab/>
      </w:r>
      <w:r>
        <w:rPr>
          <w:rFonts w:ascii="Arial Narrow" w:hAnsi="Arial Narrow" w:cs="Arial Narrow"/>
          <w:b/>
          <w:bCs/>
          <w:sz w:val="24"/>
          <w:szCs w:val="24"/>
        </w:rPr>
        <w:tab/>
        <w:t>SEDGWICK</w:t>
      </w:r>
      <w:proofErr w:type="gramEnd"/>
      <w:r>
        <w:rPr>
          <w:rFonts w:ascii="Arial Narrow" w:hAnsi="Arial Narrow" w:cs="Arial Narrow"/>
          <w:b/>
          <w:bCs/>
          <w:sz w:val="24"/>
          <w:szCs w:val="24"/>
        </w:rPr>
        <w:t xml:space="preserve"> COUNTY</w:t>
      </w:r>
    </w:p>
    <w:p w14:paraId="2118C5C3" w14:textId="77777777" w:rsidR="00295731" w:rsidRDefault="00295731">
      <w:pPr>
        <w:widowControl w:val="0"/>
        <w:autoSpaceDE w:val="0"/>
        <w:autoSpaceDN w:val="0"/>
        <w:adjustRightInd w:val="0"/>
        <w:spacing w:after="0" w:line="288" w:lineRule="atLeast"/>
        <w:rPr>
          <w:rFonts w:ascii="Arial Narrow" w:hAnsi="Arial Narrow" w:cs="Arial Narrow"/>
          <w:b/>
          <w:bCs/>
          <w:sz w:val="24"/>
          <w:szCs w:val="24"/>
        </w:rPr>
      </w:pPr>
      <w:r>
        <w:rPr>
          <w:rFonts w:ascii="Arial Narrow" w:hAnsi="Arial Narrow" w:cs="Arial Narrow"/>
          <w:b/>
          <w:bCs/>
          <w:sz w:val="24"/>
          <w:szCs w:val="24"/>
        </w:rPr>
        <w:t>Group ID</w:t>
      </w:r>
      <w:proofErr w:type="gramStart"/>
      <w:r>
        <w:rPr>
          <w:rFonts w:ascii="Arial Narrow" w:hAnsi="Arial Narrow" w:cs="Arial Narrow"/>
          <w:b/>
          <w:bCs/>
          <w:sz w:val="24"/>
          <w:szCs w:val="24"/>
        </w:rPr>
        <w:t xml:space="preserve">:  </w:t>
      </w:r>
      <w:r>
        <w:rPr>
          <w:rFonts w:ascii="Arial Narrow" w:hAnsi="Arial Narrow" w:cs="Arial Narrow"/>
          <w:b/>
          <w:bCs/>
          <w:sz w:val="24"/>
          <w:szCs w:val="24"/>
        </w:rPr>
        <w:tab/>
      </w:r>
      <w:r>
        <w:rPr>
          <w:rFonts w:ascii="Arial Narrow" w:hAnsi="Arial Narrow" w:cs="Arial Narrow"/>
          <w:b/>
          <w:bCs/>
          <w:sz w:val="24"/>
          <w:szCs w:val="24"/>
        </w:rPr>
        <w:tab/>
        <w:t>30078063</w:t>
      </w:r>
      <w:proofErr w:type="gramEnd"/>
      <w:r>
        <w:rPr>
          <w:rFonts w:ascii="Arial Narrow" w:hAnsi="Arial Narrow" w:cs="Arial Narrow"/>
          <w:b/>
          <w:bCs/>
          <w:sz w:val="24"/>
          <w:szCs w:val="24"/>
        </w:rPr>
        <w:t xml:space="preserve">  </w:t>
      </w:r>
    </w:p>
    <w:p w14:paraId="4E678602" w14:textId="77777777" w:rsidR="00295731" w:rsidRDefault="00295731">
      <w:pPr>
        <w:widowControl w:val="0"/>
        <w:autoSpaceDE w:val="0"/>
        <w:autoSpaceDN w:val="0"/>
        <w:adjustRightInd w:val="0"/>
        <w:spacing w:after="0" w:line="240" w:lineRule="auto"/>
        <w:rPr>
          <w:rFonts w:ascii="Arial Narrow" w:hAnsi="Arial Narrow" w:cs="Arial Narrow"/>
          <w:b/>
          <w:bCs/>
          <w:sz w:val="24"/>
          <w:szCs w:val="24"/>
        </w:rPr>
      </w:pPr>
      <w:r>
        <w:rPr>
          <w:rFonts w:ascii="Arial Narrow" w:hAnsi="Arial Narrow" w:cs="Arial Narrow"/>
          <w:b/>
          <w:bCs/>
          <w:sz w:val="24"/>
          <w:szCs w:val="24"/>
        </w:rPr>
        <w:t>Effective Date</w:t>
      </w:r>
      <w:proofErr w:type="gramStart"/>
      <w:r>
        <w:rPr>
          <w:rFonts w:ascii="Arial Narrow" w:hAnsi="Arial Narrow" w:cs="Arial Narrow"/>
          <w:b/>
          <w:bCs/>
          <w:sz w:val="24"/>
          <w:szCs w:val="24"/>
        </w:rPr>
        <w:t>:</w:t>
      </w:r>
      <w:r>
        <w:rPr>
          <w:rFonts w:ascii="Arial Narrow" w:hAnsi="Arial Narrow" w:cs="Arial Narrow"/>
          <w:b/>
          <w:bCs/>
          <w:sz w:val="24"/>
          <w:szCs w:val="24"/>
        </w:rPr>
        <w:tab/>
      </w:r>
      <w:r>
        <w:rPr>
          <w:rFonts w:ascii="Arial Narrow" w:hAnsi="Arial Narrow" w:cs="Arial Narrow"/>
          <w:b/>
          <w:bCs/>
          <w:sz w:val="24"/>
          <w:szCs w:val="24"/>
        </w:rPr>
        <w:tab/>
        <w:t>JANUARY</w:t>
      </w:r>
      <w:proofErr w:type="gramEnd"/>
      <w:r>
        <w:rPr>
          <w:rFonts w:ascii="Arial Narrow" w:hAnsi="Arial Narrow" w:cs="Arial Narrow"/>
          <w:b/>
          <w:bCs/>
          <w:sz w:val="24"/>
          <w:szCs w:val="24"/>
        </w:rPr>
        <w:t xml:space="preserve"> 1, 2022</w:t>
      </w:r>
    </w:p>
    <w:p w14:paraId="748CCF18" w14:textId="77777777" w:rsidR="00295731" w:rsidRDefault="00295731">
      <w:pPr>
        <w:widowControl w:val="0"/>
        <w:autoSpaceDE w:val="0"/>
        <w:autoSpaceDN w:val="0"/>
        <w:adjustRightInd w:val="0"/>
        <w:spacing w:before="144" w:after="0" w:line="244" w:lineRule="atLeast"/>
        <w:rPr>
          <w:rFonts w:ascii="Arial Narrow" w:hAnsi="Arial Narrow" w:cs="Arial Narrow"/>
          <w:sz w:val="24"/>
          <w:szCs w:val="24"/>
        </w:rPr>
      </w:pPr>
      <w:r>
        <w:rPr>
          <w:rFonts w:ascii="Arial Narrow" w:hAnsi="Arial Narrow" w:cs="Arial Narrow"/>
          <w:sz w:val="24"/>
          <w:szCs w:val="24"/>
        </w:rPr>
        <w:t>The Affordable Care Act requires that health insurance companies and group health plans provide consumers with a simple and consistent benefit and coverage information document, beginning September 23, 2012. This document is a Summary of Benefits and Coverage (SBC).</w:t>
      </w:r>
    </w:p>
    <w:p w14:paraId="58F1B9CA" w14:textId="77777777" w:rsidR="00295731" w:rsidRDefault="00295731">
      <w:pPr>
        <w:widowControl w:val="0"/>
        <w:autoSpaceDE w:val="0"/>
        <w:autoSpaceDN w:val="0"/>
        <w:adjustRightInd w:val="0"/>
        <w:spacing w:before="72" w:after="0" w:line="244" w:lineRule="atLeast"/>
        <w:rPr>
          <w:rFonts w:ascii="Arial Narrow" w:hAnsi="Arial Narrow" w:cs="Arial Narrow"/>
          <w:sz w:val="24"/>
          <w:szCs w:val="24"/>
        </w:rPr>
      </w:pPr>
      <w:r>
        <w:rPr>
          <w:rFonts w:ascii="Arial Narrow" w:hAnsi="Arial Narrow" w:cs="Arial Narrow"/>
          <w:sz w:val="24"/>
          <w:szCs w:val="24"/>
        </w:rPr>
        <w:t xml:space="preserve">The grid below is being provided for your convenience and mirrors the sample SBC that the U.S. Department of Labor has published.  All the information provided is </w:t>
      </w:r>
      <w:proofErr w:type="gramStart"/>
      <w:r>
        <w:rPr>
          <w:rFonts w:ascii="Arial Narrow" w:hAnsi="Arial Narrow" w:cs="Arial Narrow"/>
          <w:sz w:val="24"/>
          <w:szCs w:val="24"/>
        </w:rPr>
        <w:t>relative</w:t>
      </w:r>
      <w:proofErr w:type="gramEnd"/>
      <w:r>
        <w:rPr>
          <w:rFonts w:ascii="Arial Narrow" w:hAnsi="Arial Narrow" w:cs="Arial Narrow"/>
          <w:sz w:val="24"/>
          <w:szCs w:val="24"/>
        </w:rPr>
        <w:t xml:space="preserve"> to your plan and described in detail in the preceding Evidence of Coverage.</w:t>
      </w:r>
    </w:p>
    <w:p w14:paraId="4C714DC7" w14:textId="77777777" w:rsidR="00295731" w:rsidRDefault="00295731">
      <w:pPr>
        <w:autoSpaceDE w:val="0"/>
        <w:autoSpaceDN w:val="0"/>
        <w:adjustRightInd w:val="0"/>
        <w:spacing w:after="0" w:line="240" w:lineRule="auto"/>
        <w:rPr>
          <w:rFonts w:ascii="Arial Narrow" w:hAnsi="Arial Narrow" w:cs="Arial Narrow"/>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440"/>
        <w:gridCol w:w="1800"/>
        <w:gridCol w:w="1980"/>
        <w:gridCol w:w="2116"/>
        <w:gridCol w:w="1520"/>
        <w:gridCol w:w="253"/>
      </w:tblGrid>
      <w:tr w:rsidR="00295731" w14:paraId="418A0F90" w14:textId="77777777">
        <w:tblPrEx>
          <w:tblCellMar>
            <w:top w:w="0" w:type="dxa"/>
            <w:left w:w="0" w:type="dxa"/>
            <w:bottom w:w="0" w:type="dxa"/>
            <w:right w:w="0" w:type="dxa"/>
          </w:tblCellMar>
        </w:tblPrEx>
        <w:trPr>
          <w:trHeight w:val="360"/>
        </w:trPr>
        <w:tc>
          <w:tcPr>
            <w:tcW w:w="1440" w:type="dxa"/>
            <w:tcBorders>
              <w:top w:val="single" w:sz="8" w:space="0" w:color="000000"/>
              <w:left w:val="single" w:sz="8" w:space="0" w:color="000000"/>
              <w:bottom w:val="nil"/>
              <w:right w:val="single" w:sz="8" w:space="0" w:color="000000"/>
            </w:tcBorders>
            <w:tcMar>
              <w:top w:w="0" w:type="dxa"/>
              <w:left w:w="0" w:type="dxa"/>
              <w:bottom w:w="0" w:type="dxa"/>
              <w:right w:w="0" w:type="dxa"/>
            </w:tcMar>
          </w:tcPr>
          <w:p w14:paraId="31C1AB81"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Common</w:t>
            </w:r>
          </w:p>
        </w:tc>
        <w:tc>
          <w:tcPr>
            <w:tcW w:w="1800" w:type="dxa"/>
            <w:tcBorders>
              <w:top w:val="single" w:sz="8" w:space="0" w:color="000000"/>
              <w:left w:val="single" w:sz="8" w:space="0" w:color="000000"/>
              <w:bottom w:val="nil"/>
              <w:right w:val="single" w:sz="8" w:space="0" w:color="000000"/>
            </w:tcBorders>
            <w:tcMar>
              <w:top w:w="0" w:type="dxa"/>
              <w:left w:w="0" w:type="dxa"/>
              <w:bottom w:w="0" w:type="dxa"/>
              <w:right w:w="0" w:type="dxa"/>
            </w:tcMar>
          </w:tcPr>
          <w:p w14:paraId="6DDD3007"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Services You</w:t>
            </w:r>
          </w:p>
        </w:tc>
        <w:tc>
          <w:tcPr>
            <w:tcW w:w="4096" w:type="dxa"/>
            <w:gridSpan w:val="2"/>
            <w:tcBorders>
              <w:top w:val="single" w:sz="8" w:space="0" w:color="000000"/>
              <w:left w:val="single" w:sz="8" w:space="0" w:color="000000"/>
              <w:bottom w:val="nil"/>
              <w:right w:val="single" w:sz="8" w:space="0" w:color="000000"/>
            </w:tcBorders>
            <w:tcMar>
              <w:top w:w="0" w:type="dxa"/>
              <w:left w:w="0" w:type="dxa"/>
              <w:bottom w:w="0" w:type="dxa"/>
              <w:right w:w="0" w:type="dxa"/>
            </w:tcMar>
          </w:tcPr>
          <w:p w14:paraId="59887746"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Your cost if you use an</w:t>
            </w:r>
          </w:p>
        </w:tc>
        <w:tc>
          <w:tcPr>
            <w:tcW w:w="1772" w:type="dxa"/>
            <w:gridSpan w:val="2"/>
            <w:tcBorders>
              <w:top w:val="single" w:sz="8" w:space="0" w:color="000000"/>
              <w:left w:val="single" w:sz="8" w:space="0" w:color="000000"/>
              <w:bottom w:val="nil"/>
              <w:right w:val="single" w:sz="8" w:space="0" w:color="000000"/>
            </w:tcBorders>
            <w:tcMar>
              <w:top w:w="0" w:type="dxa"/>
              <w:left w:w="0" w:type="dxa"/>
              <w:bottom w:w="0" w:type="dxa"/>
              <w:right w:w="0" w:type="dxa"/>
            </w:tcMar>
          </w:tcPr>
          <w:p w14:paraId="6354A6A6"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Limitations and</w:t>
            </w:r>
          </w:p>
        </w:tc>
      </w:tr>
      <w:tr w:rsidR="00295731" w14:paraId="092B3327" w14:textId="77777777">
        <w:tblPrEx>
          <w:tblCellMar>
            <w:top w:w="0" w:type="dxa"/>
            <w:left w:w="0" w:type="dxa"/>
            <w:bottom w:w="0" w:type="dxa"/>
            <w:right w:w="0" w:type="dxa"/>
          </w:tblCellMar>
        </w:tblPrEx>
        <w:trPr>
          <w:trHeight w:val="380"/>
        </w:trPr>
        <w:tc>
          <w:tcPr>
            <w:tcW w:w="1440" w:type="dxa"/>
            <w:tcBorders>
              <w:top w:val="nil"/>
              <w:left w:val="single" w:sz="8" w:space="0" w:color="000000"/>
              <w:bottom w:val="nil"/>
              <w:right w:val="single" w:sz="8" w:space="0" w:color="000000"/>
            </w:tcBorders>
            <w:tcMar>
              <w:top w:w="0" w:type="dxa"/>
              <w:left w:w="0" w:type="dxa"/>
              <w:bottom w:w="0" w:type="dxa"/>
              <w:right w:w="0" w:type="dxa"/>
            </w:tcMar>
          </w:tcPr>
          <w:p w14:paraId="6883D84F"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Medical</w:t>
            </w:r>
          </w:p>
        </w:tc>
        <w:tc>
          <w:tcPr>
            <w:tcW w:w="1800" w:type="dxa"/>
            <w:tcBorders>
              <w:top w:val="nil"/>
              <w:left w:val="single" w:sz="8" w:space="0" w:color="000000"/>
              <w:bottom w:val="nil"/>
              <w:right w:val="single" w:sz="8" w:space="0" w:color="000000"/>
            </w:tcBorders>
            <w:tcMar>
              <w:top w:w="0" w:type="dxa"/>
              <w:left w:w="0" w:type="dxa"/>
              <w:bottom w:w="0" w:type="dxa"/>
              <w:right w:w="0" w:type="dxa"/>
            </w:tcMar>
          </w:tcPr>
          <w:p w14:paraId="250E361A"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May Need</w:t>
            </w:r>
          </w:p>
        </w:tc>
        <w:tc>
          <w:tcPr>
            <w:tcW w:w="1980" w:type="dxa"/>
            <w:tcBorders>
              <w:top w:val="single" w:sz="8" w:space="0" w:color="000000"/>
              <w:left w:val="single" w:sz="8" w:space="0" w:color="000000"/>
              <w:bottom w:val="nil"/>
              <w:right w:val="single" w:sz="8" w:space="0" w:color="000000"/>
            </w:tcBorders>
            <w:tcMar>
              <w:top w:w="0" w:type="dxa"/>
              <w:left w:w="0" w:type="dxa"/>
              <w:bottom w:w="0" w:type="dxa"/>
              <w:right w:w="0" w:type="dxa"/>
            </w:tcMar>
          </w:tcPr>
          <w:p w14:paraId="2D3E5066"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In-Network</w:t>
            </w:r>
          </w:p>
        </w:tc>
        <w:tc>
          <w:tcPr>
            <w:tcW w:w="2115" w:type="dxa"/>
            <w:tcBorders>
              <w:top w:val="single" w:sz="8" w:space="0" w:color="000000"/>
              <w:left w:val="single" w:sz="8" w:space="0" w:color="000000"/>
              <w:bottom w:val="nil"/>
              <w:right w:val="single" w:sz="8" w:space="0" w:color="000000"/>
            </w:tcBorders>
            <w:tcMar>
              <w:top w:w="0" w:type="dxa"/>
              <w:left w:w="0" w:type="dxa"/>
              <w:bottom w:w="0" w:type="dxa"/>
              <w:right w:w="0" w:type="dxa"/>
            </w:tcMar>
          </w:tcPr>
          <w:p w14:paraId="4A9F216F"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Out-of-Network</w:t>
            </w:r>
          </w:p>
        </w:tc>
        <w:tc>
          <w:tcPr>
            <w:tcW w:w="1772" w:type="dxa"/>
            <w:gridSpan w:val="2"/>
            <w:tcBorders>
              <w:top w:val="nil"/>
              <w:left w:val="single" w:sz="8" w:space="0" w:color="000000"/>
              <w:bottom w:val="nil"/>
              <w:right w:val="single" w:sz="8" w:space="0" w:color="000000"/>
            </w:tcBorders>
            <w:tcMar>
              <w:top w:w="0" w:type="dxa"/>
              <w:left w:w="0" w:type="dxa"/>
              <w:bottom w:w="0" w:type="dxa"/>
              <w:right w:w="0" w:type="dxa"/>
            </w:tcMar>
          </w:tcPr>
          <w:p w14:paraId="55D28AFF"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Exceptions</w:t>
            </w:r>
          </w:p>
        </w:tc>
      </w:tr>
      <w:tr w:rsidR="00295731" w14:paraId="6F2AD78C" w14:textId="77777777">
        <w:tblPrEx>
          <w:tblCellMar>
            <w:top w:w="0" w:type="dxa"/>
            <w:left w:w="0" w:type="dxa"/>
            <w:bottom w:w="0" w:type="dxa"/>
            <w:right w:w="0" w:type="dxa"/>
          </w:tblCellMar>
        </w:tblPrEx>
        <w:trPr>
          <w:trHeight w:val="405"/>
        </w:trPr>
        <w:tc>
          <w:tcPr>
            <w:tcW w:w="144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595622D4"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Event</w:t>
            </w:r>
          </w:p>
        </w:tc>
        <w:tc>
          <w:tcPr>
            <w:tcW w:w="180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5882F9AD" w14:textId="77777777" w:rsidR="00295731" w:rsidRDefault="00295731">
            <w:pPr>
              <w:autoSpaceDE w:val="0"/>
              <w:autoSpaceDN w:val="0"/>
              <w:adjustRightInd w:val="0"/>
              <w:spacing w:after="0" w:line="360" w:lineRule="atLeast"/>
              <w:jc w:val="center"/>
              <w:rPr>
                <w:rFonts w:ascii="Arial Narrow" w:hAnsi="Arial Narrow" w:cs="Arial Narrow"/>
                <w:sz w:val="24"/>
                <w:szCs w:val="24"/>
              </w:rPr>
            </w:pPr>
          </w:p>
        </w:tc>
        <w:tc>
          <w:tcPr>
            <w:tcW w:w="19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3B159CF"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Provider</w:t>
            </w:r>
          </w:p>
        </w:tc>
        <w:tc>
          <w:tcPr>
            <w:tcW w:w="2116"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5CF2C9F" w14:textId="77777777" w:rsidR="00295731" w:rsidRDefault="00295731">
            <w:pPr>
              <w:autoSpaceDE w:val="0"/>
              <w:autoSpaceDN w:val="0"/>
              <w:adjustRightInd w:val="0"/>
              <w:spacing w:after="0" w:line="360" w:lineRule="atLeast"/>
              <w:jc w:val="center"/>
              <w:rPr>
                <w:rFonts w:ascii="Arial Narrow" w:hAnsi="Arial Narrow" w:cs="Arial Narrow"/>
                <w:b/>
                <w:bCs/>
                <w:sz w:val="24"/>
                <w:szCs w:val="24"/>
              </w:rPr>
            </w:pPr>
            <w:r>
              <w:rPr>
                <w:rFonts w:ascii="Arial Narrow" w:hAnsi="Arial Narrow" w:cs="Arial Narrow"/>
                <w:b/>
                <w:bCs/>
                <w:sz w:val="24"/>
                <w:szCs w:val="24"/>
              </w:rPr>
              <w:t>Provider</w:t>
            </w:r>
          </w:p>
        </w:tc>
        <w:tc>
          <w:tcPr>
            <w:tcW w:w="1772"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tcPr>
          <w:p w14:paraId="67EFA21B" w14:textId="77777777" w:rsidR="00295731" w:rsidRDefault="00295731">
            <w:pPr>
              <w:autoSpaceDE w:val="0"/>
              <w:autoSpaceDN w:val="0"/>
              <w:adjustRightInd w:val="0"/>
              <w:spacing w:after="0" w:line="360" w:lineRule="atLeast"/>
              <w:jc w:val="center"/>
              <w:rPr>
                <w:rFonts w:ascii="Arial Narrow" w:hAnsi="Arial Narrow" w:cs="Arial Narrow"/>
                <w:sz w:val="24"/>
                <w:szCs w:val="24"/>
              </w:rPr>
            </w:pPr>
          </w:p>
        </w:tc>
      </w:tr>
      <w:tr w:rsidR="00295731" w14:paraId="7B2E757B" w14:textId="77777777">
        <w:tblPrEx>
          <w:tblCellMar>
            <w:top w:w="0" w:type="dxa"/>
            <w:left w:w="0" w:type="dxa"/>
            <w:bottom w:w="0" w:type="dxa"/>
            <w:right w:w="0" w:type="dxa"/>
          </w:tblCellMar>
        </w:tblPrEx>
        <w:trPr>
          <w:trHeight w:val="1460"/>
        </w:trPr>
        <w:tc>
          <w:tcPr>
            <w:tcW w:w="1440" w:type="dxa"/>
            <w:tcBorders>
              <w:top w:val="nil"/>
              <w:left w:val="single" w:sz="8" w:space="0" w:color="000000"/>
              <w:bottom w:val="nil"/>
              <w:right w:val="single" w:sz="8" w:space="0" w:color="000000"/>
            </w:tcBorders>
            <w:tcMar>
              <w:top w:w="0" w:type="dxa"/>
              <w:left w:w="72" w:type="dxa"/>
              <w:bottom w:w="0" w:type="dxa"/>
              <w:right w:w="0" w:type="dxa"/>
            </w:tcMar>
          </w:tcPr>
          <w:p w14:paraId="599C0BB8" w14:textId="77777777" w:rsidR="00295731" w:rsidRDefault="00295731">
            <w:pPr>
              <w:autoSpaceDE w:val="0"/>
              <w:autoSpaceDN w:val="0"/>
              <w:adjustRightInd w:val="0"/>
              <w:spacing w:after="0" w:line="360" w:lineRule="atLeast"/>
              <w:rPr>
                <w:rFonts w:ascii="Arial Narrow" w:hAnsi="Arial Narrow" w:cs="Arial Narrow"/>
                <w:sz w:val="24"/>
                <w:szCs w:val="24"/>
              </w:rPr>
            </w:pPr>
            <w:r>
              <w:rPr>
                <w:rFonts w:ascii="Arial Narrow" w:hAnsi="Arial Narrow" w:cs="Arial Narrow"/>
                <w:sz w:val="24"/>
                <w:szCs w:val="24"/>
              </w:rPr>
              <w:t>If you or your dependents (if applicable) need eyecare</w:t>
            </w:r>
          </w:p>
        </w:tc>
        <w:tc>
          <w:tcPr>
            <w:tcW w:w="1800" w:type="dxa"/>
            <w:tcBorders>
              <w:top w:val="nil"/>
              <w:left w:val="single" w:sz="8" w:space="0" w:color="000000"/>
              <w:bottom w:val="single" w:sz="8" w:space="0" w:color="000000"/>
              <w:right w:val="single" w:sz="8" w:space="0" w:color="000000"/>
            </w:tcBorders>
            <w:tcMar>
              <w:top w:w="0" w:type="dxa"/>
              <w:left w:w="72" w:type="dxa"/>
              <w:bottom w:w="0" w:type="dxa"/>
              <w:right w:w="0" w:type="dxa"/>
            </w:tcMar>
          </w:tcPr>
          <w:p w14:paraId="527A8768" w14:textId="77777777" w:rsidR="00295731" w:rsidRDefault="00295731">
            <w:pPr>
              <w:autoSpaceDE w:val="0"/>
              <w:autoSpaceDN w:val="0"/>
              <w:adjustRightInd w:val="0"/>
              <w:spacing w:after="0" w:line="360" w:lineRule="atLeast"/>
              <w:rPr>
                <w:rFonts w:ascii="Arial Narrow" w:hAnsi="Arial Narrow" w:cs="Arial Narrow"/>
                <w:sz w:val="24"/>
                <w:szCs w:val="24"/>
              </w:rPr>
            </w:pPr>
            <w:r>
              <w:rPr>
                <w:rFonts w:ascii="Arial Narrow" w:hAnsi="Arial Narrow" w:cs="Arial Narrow"/>
                <w:sz w:val="24"/>
                <w:szCs w:val="24"/>
              </w:rPr>
              <w:t>Eye Exam</w:t>
            </w:r>
          </w:p>
        </w:tc>
        <w:tc>
          <w:tcPr>
            <w:tcW w:w="1980" w:type="dxa"/>
            <w:tcBorders>
              <w:top w:val="nil"/>
              <w:left w:val="single" w:sz="8" w:space="0" w:color="000000"/>
              <w:bottom w:val="single" w:sz="8" w:space="0" w:color="000000"/>
              <w:right w:val="single" w:sz="8" w:space="0" w:color="000000"/>
            </w:tcBorders>
            <w:tcMar>
              <w:top w:w="0" w:type="dxa"/>
              <w:left w:w="72" w:type="dxa"/>
              <w:bottom w:w="0" w:type="dxa"/>
              <w:right w:w="0" w:type="dxa"/>
            </w:tcMar>
          </w:tcPr>
          <w:p w14:paraId="41A97A65" w14:textId="77777777" w:rsidR="00295731" w:rsidRDefault="00295731">
            <w:pPr>
              <w:autoSpaceDE w:val="0"/>
              <w:autoSpaceDN w:val="0"/>
              <w:adjustRightInd w:val="0"/>
              <w:spacing w:after="0" w:line="360" w:lineRule="atLeast"/>
              <w:rPr>
                <w:rFonts w:ascii="Arial Narrow" w:hAnsi="Arial Narrow" w:cs="Arial Narrow"/>
                <w:sz w:val="24"/>
                <w:szCs w:val="24"/>
              </w:rPr>
            </w:pPr>
            <w:r>
              <w:rPr>
                <w:rFonts w:ascii="Arial Narrow" w:hAnsi="Arial Narrow" w:cs="Arial Narrow"/>
                <w:sz w:val="24"/>
                <w:szCs w:val="24"/>
              </w:rPr>
              <w:t>$10.00 Copay</w:t>
            </w:r>
          </w:p>
          <w:p w14:paraId="1DC957D3" w14:textId="77777777" w:rsidR="00295731" w:rsidRDefault="00295731">
            <w:pPr>
              <w:widowControl w:val="0"/>
              <w:autoSpaceDE w:val="0"/>
              <w:autoSpaceDN w:val="0"/>
              <w:adjustRightInd w:val="0"/>
              <w:spacing w:after="0" w:line="360" w:lineRule="atLeast"/>
              <w:rPr>
                <w:rFonts w:ascii="Times New Roman" w:hAnsi="Times New Roman"/>
                <w:sz w:val="24"/>
                <w:szCs w:val="24"/>
              </w:rPr>
            </w:pPr>
          </w:p>
        </w:tc>
        <w:tc>
          <w:tcPr>
            <w:tcW w:w="2115" w:type="dxa"/>
            <w:tcBorders>
              <w:top w:val="nil"/>
              <w:left w:val="single" w:sz="8" w:space="0" w:color="000000"/>
              <w:bottom w:val="single" w:sz="8" w:space="0" w:color="000000"/>
              <w:right w:val="single" w:sz="8" w:space="0" w:color="000000"/>
            </w:tcBorders>
            <w:tcMar>
              <w:top w:w="0" w:type="dxa"/>
              <w:left w:w="72" w:type="dxa"/>
              <w:bottom w:w="0" w:type="dxa"/>
              <w:right w:w="0" w:type="dxa"/>
            </w:tcMar>
          </w:tcPr>
          <w:p w14:paraId="503AF90B"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 xml:space="preserve">Reimbursed up to </w:t>
            </w:r>
          </w:p>
          <w:p w14:paraId="0170E81A"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$45.00</w:t>
            </w:r>
          </w:p>
        </w:tc>
        <w:tc>
          <w:tcPr>
            <w:tcW w:w="1773" w:type="dxa"/>
            <w:gridSpan w:val="2"/>
            <w:tcBorders>
              <w:top w:val="nil"/>
              <w:left w:val="single" w:sz="8" w:space="0" w:color="000000"/>
              <w:bottom w:val="single" w:sz="8" w:space="0" w:color="000000"/>
              <w:right w:val="single" w:sz="8" w:space="0" w:color="000000"/>
            </w:tcBorders>
            <w:tcMar>
              <w:top w:w="0" w:type="dxa"/>
              <w:left w:w="72" w:type="dxa"/>
              <w:bottom w:w="0" w:type="dxa"/>
              <w:right w:w="0" w:type="dxa"/>
            </w:tcMar>
          </w:tcPr>
          <w:p w14:paraId="6384DD66"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Exam covered in full every 12 months**</w:t>
            </w:r>
          </w:p>
        </w:tc>
      </w:tr>
      <w:tr w:rsidR="00295731" w14:paraId="33FBB8CA" w14:textId="77777777">
        <w:tblPrEx>
          <w:tblCellMar>
            <w:top w:w="0" w:type="dxa"/>
            <w:left w:w="0" w:type="dxa"/>
            <w:bottom w:w="0" w:type="dxa"/>
            <w:right w:w="0" w:type="dxa"/>
          </w:tblCellMar>
        </w:tblPrEx>
        <w:trPr>
          <w:trHeight w:val="5420"/>
        </w:trPr>
        <w:tc>
          <w:tcPr>
            <w:tcW w:w="1440" w:type="dxa"/>
            <w:tcBorders>
              <w:top w:val="nil"/>
              <w:left w:val="single" w:sz="8" w:space="0" w:color="000000"/>
              <w:bottom w:val="nil"/>
              <w:right w:val="single" w:sz="8" w:space="0" w:color="000000"/>
            </w:tcBorders>
            <w:tcMar>
              <w:top w:w="0" w:type="dxa"/>
              <w:left w:w="0" w:type="dxa"/>
              <w:bottom w:w="0" w:type="dxa"/>
              <w:right w:w="0" w:type="dxa"/>
            </w:tcMar>
          </w:tcPr>
          <w:p w14:paraId="405DFCC6" w14:textId="77777777" w:rsidR="00295731" w:rsidRDefault="00295731">
            <w:pPr>
              <w:autoSpaceDE w:val="0"/>
              <w:autoSpaceDN w:val="0"/>
              <w:adjustRightInd w:val="0"/>
              <w:spacing w:after="0" w:line="240" w:lineRule="auto"/>
              <w:rPr>
                <w:rFonts w:ascii="Arial Narrow" w:hAnsi="Arial Narrow" w:cs="Arial Narrow"/>
                <w:sz w:val="24"/>
                <w:szCs w:val="24"/>
              </w:rPr>
            </w:pPr>
          </w:p>
        </w:tc>
        <w:tc>
          <w:tcPr>
            <w:tcW w:w="1800" w:type="dxa"/>
            <w:tcBorders>
              <w:top w:val="nil"/>
              <w:left w:val="single" w:sz="8" w:space="0" w:color="000000"/>
              <w:bottom w:val="single" w:sz="8" w:space="0" w:color="000000"/>
              <w:right w:val="single" w:sz="8" w:space="0" w:color="000000"/>
            </w:tcBorders>
            <w:tcMar>
              <w:top w:w="0" w:type="dxa"/>
              <w:left w:w="72" w:type="dxa"/>
              <w:bottom w:w="0" w:type="dxa"/>
              <w:right w:w="0" w:type="dxa"/>
            </w:tcMar>
          </w:tcPr>
          <w:p w14:paraId="70B712F7" w14:textId="77777777" w:rsidR="00295731" w:rsidRDefault="00295731">
            <w:pPr>
              <w:autoSpaceDE w:val="0"/>
              <w:autoSpaceDN w:val="0"/>
              <w:adjustRightInd w:val="0"/>
              <w:spacing w:after="0" w:line="360" w:lineRule="atLeast"/>
              <w:rPr>
                <w:rFonts w:ascii="Arial Narrow" w:hAnsi="Arial Narrow" w:cs="Arial Narrow"/>
                <w:color w:val="000000"/>
                <w:sz w:val="24"/>
                <w:szCs w:val="24"/>
              </w:rPr>
            </w:pPr>
            <w:r>
              <w:rPr>
                <w:rFonts w:ascii="Arial Narrow" w:hAnsi="Arial Narrow" w:cs="Arial Narrow"/>
                <w:color w:val="000000"/>
                <w:sz w:val="24"/>
                <w:szCs w:val="24"/>
              </w:rPr>
              <w:t xml:space="preserve">Frames, Lenses or </w:t>
            </w:r>
          </w:p>
          <w:p w14:paraId="3A5F822B" w14:textId="77777777" w:rsidR="00295731" w:rsidRDefault="00295731">
            <w:pPr>
              <w:autoSpaceDE w:val="0"/>
              <w:autoSpaceDN w:val="0"/>
              <w:adjustRightInd w:val="0"/>
              <w:spacing w:after="0" w:line="360" w:lineRule="atLeast"/>
              <w:rPr>
                <w:rFonts w:ascii="Arial Narrow" w:hAnsi="Arial Narrow" w:cs="Arial Narrow"/>
                <w:sz w:val="24"/>
                <w:szCs w:val="24"/>
              </w:rPr>
            </w:pPr>
            <w:r>
              <w:rPr>
                <w:rFonts w:ascii="Arial Narrow" w:hAnsi="Arial Narrow" w:cs="Arial Narrow"/>
                <w:sz w:val="24"/>
                <w:szCs w:val="24"/>
              </w:rPr>
              <w:t>Contacts</w:t>
            </w:r>
          </w:p>
        </w:tc>
        <w:tc>
          <w:tcPr>
            <w:tcW w:w="1980" w:type="dxa"/>
            <w:tcBorders>
              <w:top w:val="nil"/>
              <w:left w:val="single" w:sz="8" w:space="0" w:color="000000"/>
              <w:bottom w:val="single" w:sz="8" w:space="0" w:color="000000"/>
              <w:right w:val="single" w:sz="8" w:space="0" w:color="000000"/>
            </w:tcBorders>
            <w:tcMar>
              <w:top w:w="0" w:type="dxa"/>
              <w:left w:w="72" w:type="dxa"/>
              <w:bottom w:w="0" w:type="dxa"/>
              <w:right w:w="0" w:type="dxa"/>
            </w:tcMar>
          </w:tcPr>
          <w:p w14:paraId="7D118FF2" w14:textId="77777777" w:rsidR="00295731" w:rsidRDefault="00295731">
            <w:pPr>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 xml:space="preserve">Glasses: $0.00 Copay (lenses </w:t>
            </w:r>
            <w:r>
              <w:rPr>
                <w:rFonts w:ascii="Arial Narrow" w:hAnsi="Arial Narrow" w:cs="Arial Narrow"/>
                <w:color w:val="333333"/>
                <w:sz w:val="24"/>
                <w:szCs w:val="24"/>
              </w:rPr>
              <w:br/>
              <w:t>and/or frames only);</w:t>
            </w:r>
          </w:p>
          <w:p w14:paraId="25CC3F6F"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Up to $40.00 copay for Contact Lens Exam</w:t>
            </w:r>
          </w:p>
          <w:p w14:paraId="27AA5D5E" w14:textId="77777777" w:rsidR="00295731" w:rsidRDefault="00295731">
            <w:pPr>
              <w:widowControl w:val="0"/>
              <w:autoSpaceDE w:val="0"/>
              <w:autoSpaceDN w:val="0"/>
              <w:adjustRightInd w:val="0"/>
              <w:spacing w:after="0" w:line="360" w:lineRule="atLeast"/>
              <w:rPr>
                <w:rFonts w:ascii="Times New Roman" w:hAnsi="Times New Roman"/>
                <w:sz w:val="24"/>
                <w:szCs w:val="24"/>
              </w:rPr>
            </w:pPr>
          </w:p>
        </w:tc>
        <w:tc>
          <w:tcPr>
            <w:tcW w:w="2115" w:type="dxa"/>
            <w:tcBorders>
              <w:top w:val="nil"/>
              <w:left w:val="single" w:sz="8" w:space="0" w:color="000000"/>
              <w:bottom w:val="single" w:sz="8" w:space="0" w:color="000000"/>
              <w:right w:val="single" w:sz="8" w:space="0" w:color="000000"/>
            </w:tcBorders>
            <w:tcMar>
              <w:top w:w="0" w:type="dxa"/>
              <w:left w:w="72" w:type="dxa"/>
              <w:bottom w:w="0" w:type="dxa"/>
              <w:right w:w="0" w:type="dxa"/>
            </w:tcMar>
          </w:tcPr>
          <w:p w14:paraId="4DCCA308"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 xml:space="preserve">Frames reimbursed up to $ 70.00 </w:t>
            </w:r>
          </w:p>
          <w:p w14:paraId="3E97597A"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SV Lenses reimbursed up to $ 30.00</w:t>
            </w:r>
          </w:p>
          <w:p w14:paraId="4F50628E"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 xml:space="preserve">Bi-Focal Lenses reimbursed up to </w:t>
            </w:r>
          </w:p>
          <w:p w14:paraId="59E1B521"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$ 50.00</w:t>
            </w:r>
          </w:p>
          <w:p w14:paraId="42EEA122"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Tri-Focal Lenses reimbursed up to</w:t>
            </w:r>
            <w:r>
              <w:rPr>
                <w:rFonts w:ascii="Arial Narrow" w:hAnsi="Arial Narrow" w:cs="Arial Narrow"/>
                <w:color w:val="333333"/>
                <w:sz w:val="24"/>
                <w:szCs w:val="24"/>
              </w:rPr>
              <w:br/>
              <w:t>$ 65.00</w:t>
            </w:r>
          </w:p>
          <w:p w14:paraId="57A86FA4"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Lenticular Lenses reimbursed up to</w:t>
            </w:r>
            <w:r>
              <w:rPr>
                <w:rFonts w:ascii="Arial Narrow" w:hAnsi="Arial Narrow" w:cs="Arial Narrow"/>
                <w:color w:val="333333"/>
                <w:sz w:val="24"/>
                <w:szCs w:val="24"/>
              </w:rPr>
              <w:br/>
              <w:t>$100.00</w:t>
            </w:r>
          </w:p>
          <w:p w14:paraId="73CFBBB2"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ECL reimbursed up to $145.00</w:t>
            </w:r>
          </w:p>
        </w:tc>
        <w:tc>
          <w:tcPr>
            <w:tcW w:w="1773" w:type="dxa"/>
            <w:gridSpan w:val="2"/>
            <w:tcBorders>
              <w:top w:val="nil"/>
              <w:left w:val="single" w:sz="8" w:space="0" w:color="000000"/>
              <w:bottom w:val="single" w:sz="8" w:space="0" w:color="000000"/>
              <w:right w:val="single" w:sz="8" w:space="0" w:color="000000"/>
            </w:tcBorders>
            <w:tcMar>
              <w:top w:w="0" w:type="dxa"/>
              <w:left w:w="72" w:type="dxa"/>
              <w:bottom w:w="0" w:type="dxa"/>
              <w:right w:w="0" w:type="dxa"/>
            </w:tcMar>
          </w:tcPr>
          <w:p w14:paraId="036082B2"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Frames covered every 24 months**</w:t>
            </w:r>
          </w:p>
          <w:p w14:paraId="288290DA" w14:textId="77777777" w:rsidR="00295731" w:rsidRDefault="00295731">
            <w:pPr>
              <w:widowControl w:val="0"/>
              <w:autoSpaceDE w:val="0"/>
              <w:autoSpaceDN w:val="0"/>
              <w:adjustRightInd w:val="0"/>
              <w:spacing w:after="0" w:line="360" w:lineRule="atLeast"/>
              <w:rPr>
                <w:rFonts w:ascii="Arial Narrow" w:hAnsi="Arial Narrow" w:cs="Arial Narrow"/>
                <w:color w:val="333333"/>
                <w:sz w:val="24"/>
                <w:szCs w:val="24"/>
              </w:rPr>
            </w:pPr>
            <w:r>
              <w:rPr>
                <w:rFonts w:ascii="Arial Narrow" w:hAnsi="Arial Narrow" w:cs="Arial Narrow"/>
                <w:color w:val="333333"/>
                <w:sz w:val="24"/>
                <w:szCs w:val="24"/>
              </w:rPr>
              <w:t xml:space="preserve">Lenses covered every 12 months** </w:t>
            </w:r>
          </w:p>
        </w:tc>
      </w:tr>
      <w:tr w:rsidR="00295731" w14:paraId="74A02BE4" w14:textId="77777777">
        <w:tblPrEx>
          <w:tblCellMar>
            <w:top w:w="0" w:type="dxa"/>
            <w:left w:w="0" w:type="dxa"/>
            <w:bottom w:w="0" w:type="dxa"/>
            <w:right w:w="0" w:type="dxa"/>
          </w:tblCellMar>
        </w:tblPrEx>
        <w:trPr>
          <w:trHeight w:val="380"/>
        </w:trPr>
        <w:tc>
          <w:tcPr>
            <w:tcW w:w="144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5AECDCB2" w14:textId="77777777" w:rsidR="00295731" w:rsidRDefault="00295731">
            <w:pPr>
              <w:autoSpaceDE w:val="0"/>
              <w:autoSpaceDN w:val="0"/>
              <w:adjustRightInd w:val="0"/>
              <w:spacing w:after="0" w:line="240" w:lineRule="auto"/>
              <w:rPr>
                <w:rFonts w:ascii="Arial Narrow" w:hAnsi="Arial Narrow" w:cs="Arial Narrow"/>
                <w:sz w:val="24"/>
                <w:szCs w:val="24"/>
              </w:rPr>
            </w:pPr>
          </w:p>
        </w:tc>
        <w:tc>
          <w:tcPr>
            <w:tcW w:w="1800" w:type="dxa"/>
            <w:tcBorders>
              <w:top w:val="nil"/>
              <w:left w:val="single" w:sz="8" w:space="0" w:color="000000"/>
              <w:bottom w:val="single" w:sz="8" w:space="0" w:color="000000"/>
              <w:right w:val="single" w:sz="8" w:space="0" w:color="000000"/>
            </w:tcBorders>
            <w:tcMar>
              <w:top w:w="0" w:type="dxa"/>
              <w:left w:w="72" w:type="dxa"/>
              <w:bottom w:w="0" w:type="dxa"/>
              <w:right w:w="0" w:type="dxa"/>
            </w:tcMar>
          </w:tcPr>
          <w:p w14:paraId="4BDB8529" w14:textId="77777777" w:rsidR="00295731" w:rsidRDefault="00295731">
            <w:pPr>
              <w:autoSpaceDE w:val="0"/>
              <w:autoSpaceDN w:val="0"/>
              <w:adjustRightInd w:val="0"/>
              <w:spacing w:after="0" w:line="360" w:lineRule="atLeast"/>
              <w:rPr>
                <w:rFonts w:ascii="Arial Narrow" w:hAnsi="Arial Narrow" w:cs="Arial Narrow"/>
                <w:color w:val="000000"/>
                <w:sz w:val="24"/>
                <w:szCs w:val="24"/>
              </w:rPr>
            </w:pPr>
            <w:r>
              <w:rPr>
                <w:rFonts w:ascii="Arial Narrow" w:hAnsi="Arial Narrow" w:cs="Arial Narrow"/>
                <w:color w:val="000000"/>
                <w:sz w:val="24"/>
                <w:szCs w:val="24"/>
              </w:rPr>
              <w:t>Fees</w:t>
            </w:r>
          </w:p>
        </w:tc>
        <w:tc>
          <w:tcPr>
            <w:tcW w:w="19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3F905055" w14:textId="77777777" w:rsidR="00295731" w:rsidRDefault="00295731">
            <w:pPr>
              <w:autoSpaceDE w:val="0"/>
              <w:autoSpaceDN w:val="0"/>
              <w:adjustRightInd w:val="0"/>
              <w:spacing w:after="0" w:line="360" w:lineRule="atLeast"/>
              <w:rPr>
                <w:rFonts w:ascii="Arial Narrow" w:hAnsi="Arial Narrow" w:cs="Arial Narrow"/>
                <w:sz w:val="24"/>
                <w:szCs w:val="24"/>
              </w:rPr>
            </w:pPr>
          </w:p>
        </w:tc>
        <w:tc>
          <w:tcPr>
            <w:tcW w:w="2116"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E66AFF0" w14:textId="77777777" w:rsidR="00295731" w:rsidRDefault="00295731">
            <w:pPr>
              <w:autoSpaceDE w:val="0"/>
              <w:autoSpaceDN w:val="0"/>
              <w:adjustRightInd w:val="0"/>
              <w:spacing w:after="0" w:line="360" w:lineRule="atLeast"/>
              <w:rPr>
                <w:rFonts w:ascii="Arial Narrow" w:hAnsi="Arial Narrow" w:cs="Arial Narrow"/>
                <w:sz w:val="24"/>
                <w:szCs w:val="24"/>
              </w:rPr>
            </w:pPr>
          </w:p>
        </w:tc>
        <w:tc>
          <w:tcPr>
            <w:tcW w:w="1772"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tcPr>
          <w:p w14:paraId="6478429B" w14:textId="77777777" w:rsidR="00295731" w:rsidRDefault="00295731">
            <w:pPr>
              <w:widowControl w:val="0"/>
              <w:autoSpaceDE w:val="0"/>
              <w:autoSpaceDN w:val="0"/>
              <w:adjustRightInd w:val="0"/>
              <w:spacing w:after="0" w:line="240" w:lineRule="auto"/>
              <w:rPr>
                <w:rFonts w:ascii="Arial" w:hAnsi="Arial" w:cs="Arial"/>
              </w:rPr>
            </w:pPr>
          </w:p>
        </w:tc>
      </w:tr>
      <w:tr w:rsidR="00295731" w14:paraId="370872B6" w14:textId="77777777">
        <w:tblPrEx>
          <w:tblCellMar>
            <w:top w:w="0" w:type="dxa"/>
            <w:left w:w="0" w:type="dxa"/>
            <w:bottom w:w="0" w:type="dxa"/>
            <w:right w:w="0" w:type="dxa"/>
          </w:tblCellMar>
        </w:tblPrEx>
        <w:trPr>
          <w:gridAfter w:val="1"/>
          <w:wAfter w:w="252" w:type="dxa"/>
          <w:trHeight w:val="635"/>
        </w:trPr>
        <w:tc>
          <w:tcPr>
            <w:tcW w:w="8856" w:type="dxa"/>
            <w:gridSpan w:val="5"/>
            <w:tcBorders>
              <w:top w:val="single" w:sz="8" w:space="0" w:color="000000"/>
              <w:left w:val="nil"/>
              <w:bottom w:val="nil"/>
              <w:right w:val="nil"/>
            </w:tcBorders>
            <w:tcMar>
              <w:top w:w="0" w:type="dxa"/>
              <w:left w:w="0" w:type="dxa"/>
              <w:bottom w:w="0" w:type="dxa"/>
              <w:right w:w="0" w:type="dxa"/>
            </w:tcMar>
          </w:tcPr>
          <w:p w14:paraId="3FC0C622" w14:textId="77777777" w:rsidR="00295731" w:rsidRDefault="00295731">
            <w:pPr>
              <w:widowControl w:val="0"/>
              <w:autoSpaceDE w:val="0"/>
              <w:autoSpaceDN w:val="0"/>
              <w:adjustRightInd w:val="0"/>
              <w:spacing w:after="0" w:line="240" w:lineRule="auto"/>
              <w:rPr>
                <w:rFonts w:ascii="Arial Narrow" w:hAnsi="Arial Narrow" w:cs="Arial Narrow"/>
                <w:sz w:val="24"/>
                <w:szCs w:val="24"/>
              </w:rPr>
            </w:pPr>
            <w:r>
              <w:rPr>
                <w:rFonts w:ascii="Arial Narrow" w:hAnsi="Arial Narrow" w:cs="Arial Narrow"/>
                <w:sz w:val="20"/>
                <w:szCs w:val="20"/>
              </w:rPr>
              <w:t xml:space="preserve">** </w:t>
            </w:r>
            <w:r>
              <w:rPr>
                <w:rFonts w:ascii="Arial Narrow" w:hAnsi="Arial Narrow" w:cs="Arial Narrow"/>
                <w:sz w:val="24"/>
                <w:szCs w:val="24"/>
              </w:rPr>
              <w:t>Beginning with the first day of the Benefit Period.</w:t>
            </w:r>
          </w:p>
          <w:p w14:paraId="617DED60" w14:textId="77777777" w:rsidR="00295731" w:rsidRDefault="00295731">
            <w:pPr>
              <w:autoSpaceDE w:val="0"/>
              <w:autoSpaceDN w:val="0"/>
              <w:adjustRightInd w:val="0"/>
              <w:spacing w:after="0" w:line="360" w:lineRule="atLeast"/>
              <w:rPr>
                <w:rFonts w:ascii="Times New Roman" w:hAnsi="Times New Roman"/>
                <w:sz w:val="24"/>
                <w:szCs w:val="24"/>
              </w:rPr>
            </w:pPr>
          </w:p>
        </w:tc>
      </w:tr>
    </w:tbl>
    <w:p w14:paraId="5A258D1A" w14:textId="77777777" w:rsidR="00295731" w:rsidRDefault="00295731">
      <w:pPr>
        <w:autoSpaceDE w:val="0"/>
        <w:autoSpaceDN w:val="0"/>
        <w:adjustRightInd w:val="0"/>
        <w:spacing w:before="42" w:after="0" w:line="360" w:lineRule="atLeast"/>
        <w:rPr>
          <w:rFonts w:ascii="Arial Narrow" w:hAnsi="Arial Narrow" w:cs="Arial Narrow"/>
          <w:b/>
          <w:bCs/>
          <w:sz w:val="24"/>
          <w:szCs w:val="24"/>
        </w:rPr>
      </w:pPr>
      <w:r>
        <w:rPr>
          <w:rFonts w:ascii="Arial Narrow" w:hAnsi="Arial Narrow" w:cs="Arial Narrow"/>
          <w:b/>
          <w:bCs/>
          <w:sz w:val="24"/>
          <w:szCs w:val="24"/>
        </w:rPr>
        <w:t xml:space="preserve">Your Grievance and Appeals Rights: </w:t>
      </w:r>
    </w:p>
    <w:p w14:paraId="6DA3083E" w14:textId="77777777" w:rsidR="00295731" w:rsidRDefault="00295731">
      <w:pPr>
        <w:widowControl w:val="0"/>
        <w:autoSpaceDE w:val="0"/>
        <w:autoSpaceDN w:val="0"/>
        <w:adjustRightInd w:val="0"/>
        <w:spacing w:after="0" w:line="244" w:lineRule="atLeast"/>
        <w:rPr>
          <w:rFonts w:ascii="Arial Narrow" w:hAnsi="Arial Narrow" w:cs="Arial Narrow"/>
          <w:sz w:val="24"/>
          <w:szCs w:val="24"/>
        </w:rPr>
      </w:pPr>
      <w:r>
        <w:rPr>
          <w:rFonts w:ascii="Arial Narrow" w:hAnsi="Arial Narrow" w:cs="Arial Narrow"/>
          <w:sz w:val="24"/>
          <w:szCs w:val="24"/>
        </w:rPr>
        <w:t>If you have a complaint or are dissatisfied with a denial of coverage for claims under your plan, you may be able to appeal or file a grievance. For questions about your rights, this notice, or assistance, you can contact: 800-877-7195.</w:t>
      </w:r>
    </w:p>
    <w:sectPr w:rsidR="00295731">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D08"/>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42B74A5"/>
    <w:multiLevelType w:val="singleLevel"/>
    <w:tmpl w:val="FFFFFFFF"/>
    <w:lvl w:ilvl="0">
      <w:start w:val="1"/>
      <w:numFmt w:val="bullet"/>
      <w:pStyle w:val="UEOCBullet"/>
      <w:lvlText w:val=""/>
      <w:lvlJc w:val="left"/>
      <w:pPr>
        <w:tabs>
          <w:tab w:val="num" w:pos="360"/>
        </w:tabs>
        <w:ind w:left="360" w:hanging="360"/>
      </w:pPr>
      <w:rPr>
        <w:rFonts w:ascii="Symbol" w:hAnsi="Symbol" w:hint="default"/>
        <w:color w:val="auto"/>
      </w:rPr>
    </w:lvl>
  </w:abstractNum>
  <w:abstractNum w:abstractNumId="2" w15:restartNumberingAfterBreak="0">
    <w:nsid w:val="171415B3"/>
    <w:multiLevelType w:val="singleLevel"/>
    <w:tmpl w:val="FFFFFFFF"/>
    <w:lvl w:ilvl="0">
      <w:start w:val="1"/>
      <w:numFmt w:val="decimal"/>
      <w:pStyle w:val="UEOCNumberedList"/>
      <w:lvlText w:val="%1."/>
      <w:lvlJc w:val="left"/>
      <w:pPr>
        <w:tabs>
          <w:tab w:val="num" w:pos="360"/>
        </w:tabs>
        <w:ind w:left="360" w:hanging="360"/>
      </w:pPr>
      <w:rPr>
        <w:rFonts w:cs="Times New Roman"/>
      </w:rPr>
    </w:lvl>
  </w:abstractNum>
  <w:abstractNum w:abstractNumId="3" w15:restartNumberingAfterBreak="0">
    <w:nsid w:val="49B208D6"/>
    <w:multiLevelType w:val="singleLevel"/>
    <w:tmpl w:val="FFFFFFFF"/>
    <w:lvl w:ilvl="0">
      <w:start w:val="1"/>
      <w:numFmt w:val="decimal"/>
      <w:pStyle w:val="UEOCNumberedList2"/>
      <w:lvlText w:val="%1."/>
      <w:lvlJc w:val="left"/>
      <w:pPr>
        <w:tabs>
          <w:tab w:val="num" w:pos="360"/>
        </w:tabs>
        <w:ind w:left="360" w:hanging="360"/>
      </w:pPr>
      <w:rPr>
        <w:rFonts w:cs="Times New Roman"/>
      </w:rPr>
    </w:lvl>
  </w:abstractNum>
  <w:abstractNum w:abstractNumId="4" w15:restartNumberingAfterBreak="0">
    <w:nsid w:val="5ACF0EE5"/>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6AE7786D"/>
    <w:multiLevelType w:val="singleLevel"/>
    <w:tmpl w:val="FFFFFFFF"/>
    <w:lvl w:ilvl="0">
      <w:start w:val="1"/>
      <w:numFmt w:val="bullet"/>
      <w:pStyle w:val="UPPLetterBullet"/>
      <w:lvlText w:val=""/>
      <w:lvlJc w:val="left"/>
      <w:pPr>
        <w:tabs>
          <w:tab w:val="num" w:pos="720"/>
        </w:tabs>
        <w:ind w:left="720" w:hanging="360"/>
      </w:pPr>
      <w:rPr>
        <w:rFonts w:ascii="Symbol" w:hAnsi="Symbol" w:hint="default"/>
        <w:color w:val="auto"/>
      </w:rPr>
    </w:lvl>
  </w:abstractNum>
  <w:abstractNum w:abstractNumId="6" w15:restartNumberingAfterBreak="0">
    <w:nsid w:val="71A16EE3"/>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33794479">
    <w:abstractNumId w:val="6"/>
  </w:num>
  <w:num w:numId="2" w16cid:durableId="1633826753">
    <w:abstractNumId w:val="4"/>
  </w:num>
  <w:num w:numId="3" w16cid:durableId="364989595">
    <w:abstractNumId w:val="5"/>
  </w:num>
  <w:num w:numId="4" w16cid:durableId="627509340">
    <w:abstractNumId w:val="1"/>
  </w:num>
  <w:num w:numId="5" w16cid:durableId="1667322332">
    <w:abstractNumId w:val="2"/>
  </w:num>
  <w:num w:numId="6" w16cid:durableId="431437421">
    <w:abstractNumId w:val="3"/>
  </w:num>
  <w:num w:numId="7" w16cid:durableId="65676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A1"/>
    <w:rsid w:val="000D5DA1"/>
    <w:rsid w:val="00295731"/>
    <w:rsid w:val="005400E9"/>
    <w:rsid w:val="005E0C67"/>
    <w:rsid w:val="00C61C14"/>
    <w:rsid w:val="00F0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167DD"/>
  <w14:defaultImageDpi w14:val="0"/>
  <w15:docId w15:val="{12B7F32F-1F5B-4865-83D0-9FA020E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0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D5DA1"/>
    <w:pPr>
      <w:spacing w:after="120" w:line="240" w:lineRule="auto"/>
    </w:pPr>
    <w:rPr>
      <w:rFonts w:ascii="Times New Roman" w:hAnsi="Times New Roman"/>
      <w:sz w:val="20"/>
      <w:szCs w:val="20"/>
    </w:rPr>
  </w:style>
  <w:style w:type="character" w:customStyle="1" w:styleId="BodyTextChar">
    <w:name w:val="Body Text Char"/>
    <w:basedOn w:val="DefaultParagraphFont"/>
    <w:link w:val="BodyText"/>
    <w:uiPriority w:val="99"/>
    <w:locked/>
    <w:rsid w:val="000D5DA1"/>
    <w:rPr>
      <w:rFonts w:ascii="Times New Roman" w:hAnsi="Times New Roman" w:cs="Times New Roman"/>
      <w:sz w:val="20"/>
      <w:szCs w:val="20"/>
    </w:rPr>
  </w:style>
  <w:style w:type="paragraph" w:customStyle="1" w:styleId="UEOCBody">
    <w:name w:val="UEOCBody"/>
    <w:rsid w:val="000D5DA1"/>
    <w:pPr>
      <w:keepNext/>
      <w:keepLines/>
      <w:spacing w:after="0" w:line="240" w:lineRule="auto"/>
      <w:jc w:val="both"/>
    </w:pPr>
    <w:rPr>
      <w:rFonts w:ascii="Arial Narrow" w:hAnsi="Arial Narrow"/>
      <w:noProof/>
      <w:sz w:val="20"/>
      <w:szCs w:val="20"/>
    </w:rPr>
  </w:style>
  <w:style w:type="paragraph" w:customStyle="1" w:styleId="UEOCHeadings">
    <w:name w:val="UEOCHeadings"/>
    <w:basedOn w:val="Normal"/>
    <w:rsid w:val="000D5DA1"/>
    <w:pPr>
      <w:keepNext/>
      <w:keepLines/>
      <w:spacing w:after="0" w:line="240" w:lineRule="auto"/>
    </w:pPr>
    <w:rPr>
      <w:rFonts w:ascii="Arial Narrow" w:hAnsi="Arial Narrow"/>
      <w:b/>
      <w:sz w:val="20"/>
      <w:szCs w:val="20"/>
    </w:rPr>
  </w:style>
  <w:style w:type="paragraph" w:customStyle="1" w:styleId="UPPBody">
    <w:name w:val="UPPBody"/>
    <w:autoRedefine/>
    <w:rsid w:val="000D5DA1"/>
    <w:pPr>
      <w:widowControl w:val="0"/>
      <w:spacing w:after="0" w:line="240" w:lineRule="auto"/>
      <w:ind w:left="360"/>
      <w:jc w:val="both"/>
    </w:pPr>
    <w:rPr>
      <w:rFonts w:ascii="Times New Roman" w:hAnsi="Times New Roman"/>
      <w:sz w:val="24"/>
      <w:szCs w:val="20"/>
    </w:rPr>
  </w:style>
  <w:style w:type="paragraph" w:customStyle="1" w:styleId="UPPBullet">
    <w:name w:val="UPPBullet"/>
    <w:autoRedefine/>
    <w:rsid w:val="000D5DA1"/>
    <w:pPr>
      <w:spacing w:after="0" w:line="240" w:lineRule="auto"/>
      <w:jc w:val="both"/>
    </w:pPr>
    <w:rPr>
      <w:rFonts w:ascii="Times New Roman" w:hAnsi="Times New Roman"/>
      <w:noProof/>
      <w:sz w:val="24"/>
      <w:szCs w:val="20"/>
    </w:rPr>
  </w:style>
  <w:style w:type="paragraph" w:customStyle="1" w:styleId="UPPLetterBullet">
    <w:name w:val="U P/PLetterBullet"/>
    <w:basedOn w:val="Normal"/>
    <w:rsid w:val="000D5DA1"/>
    <w:pPr>
      <w:keepNext/>
      <w:widowControl w:val="0"/>
      <w:numPr>
        <w:numId w:val="3"/>
      </w:numPr>
      <w:tabs>
        <w:tab w:val="right" w:pos="10080"/>
      </w:tabs>
      <w:spacing w:after="0" w:line="240" w:lineRule="auto"/>
      <w:jc w:val="both"/>
    </w:pPr>
    <w:rPr>
      <w:rFonts w:ascii="Arial Narrow" w:hAnsi="Arial Narrow"/>
      <w:sz w:val="24"/>
      <w:szCs w:val="20"/>
    </w:rPr>
  </w:style>
  <w:style w:type="paragraph" w:customStyle="1" w:styleId="UEOCBullet">
    <w:name w:val="UEOCBullet"/>
    <w:basedOn w:val="UEOCBody"/>
    <w:rsid w:val="000D5DA1"/>
    <w:pPr>
      <w:numPr>
        <w:numId w:val="4"/>
      </w:numPr>
    </w:pPr>
  </w:style>
  <w:style w:type="paragraph" w:customStyle="1" w:styleId="UEOCNumberedList">
    <w:name w:val="UEOCNumberedList"/>
    <w:basedOn w:val="UEOCBody"/>
    <w:rsid w:val="000D5DA1"/>
    <w:pPr>
      <w:numPr>
        <w:numId w:val="5"/>
      </w:numPr>
    </w:pPr>
  </w:style>
  <w:style w:type="paragraph" w:customStyle="1" w:styleId="UEOCNumberedList2">
    <w:name w:val="UEOCNumberedList2"/>
    <w:basedOn w:val="UEOCBody"/>
    <w:rsid w:val="000D5DA1"/>
    <w:pPr>
      <w:numPr>
        <w:numId w:val="6"/>
      </w:numPr>
    </w:pPr>
  </w:style>
  <w:style w:type="paragraph" w:customStyle="1" w:styleId="UEOCScheduleHead1">
    <w:name w:val="UEOCScheduleHead1"/>
    <w:basedOn w:val="Normal"/>
    <w:rsid w:val="000D5DA1"/>
    <w:pPr>
      <w:keepNext/>
      <w:keepLines/>
      <w:spacing w:after="0" w:line="240" w:lineRule="auto"/>
      <w:jc w:val="center"/>
    </w:pPr>
    <w:rPr>
      <w:rFonts w:ascii="Arial Narrow" w:hAnsi="Arial Narrow"/>
      <w:b/>
      <w:sz w:val="20"/>
      <w:szCs w:val="20"/>
    </w:rPr>
  </w:style>
  <w:style w:type="paragraph" w:customStyle="1" w:styleId="UPPSOBBody">
    <w:name w:val="UPP SOB Body"/>
    <w:autoRedefine/>
    <w:rsid w:val="000D5DA1"/>
    <w:pPr>
      <w:spacing w:after="0" w:line="240" w:lineRule="auto"/>
      <w:jc w:val="both"/>
    </w:pPr>
    <w:rPr>
      <w:rFonts w:ascii="Times New Roman" w:hAnsi="Times New Roman"/>
      <w:noProof/>
      <w:sz w:val="24"/>
      <w:szCs w:val="20"/>
    </w:rPr>
  </w:style>
  <w:style w:type="character" w:customStyle="1" w:styleId="Heading1Char">
    <w:name w:val="Heading 1 Char"/>
    <w:basedOn w:val="DefaultParagraphFont"/>
    <w:link w:val="Heading1"/>
    <w:uiPriority w:val="9"/>
    <w:rsid w:val="005400E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CB53-4CE4-4078-A555-B6D4DB7F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6189</Words>
  <Characters>33241</Characters>
  <Application>Microsoft Office Word</Application>
  <DocSecurity>0</DocSecurity>
  <Lines>1038</Lines>
  <Paragraphs>555</Paragraphs>
  <ScaleCrop>false</ScaleCrop>
  <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Hoppman, Christine M.</dc:creator>
  <cp:keywords/>
  <dc:description/>
  <cp:lastModifiedBy>Hoppman, Christine M.</cp:lastModifiedBy>
  <cp:revision>2</cp:revision>
  <dcterms:created xsi:type="dcterms:W3CDTF">2026-05-22T19:28:00Z</dcterms:created>
  <dcterms:modified xsi:type="dcterms:W3CDTF">2026-05-22T19:28:00Z</dcterms:modified>
</cp:coreProperties>
</file>