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F3CE" w14:textId="77777777" w:rsidR="00A216D3" w:rsidRDefault="00A216D3">
      <w:pPr>
        <w:pStyle w:val="BodyText"/>
        <w:ind w:left="0"/>
        <w:rPr>
          <w:rFonts w:ascii="Times New Roman"/>
          <w:sz w:val="16"/>
        </w:rPr>
      </w:pPr>
    </w:p>
    <w:p w14:paraId="1916D0D9" w14:textId="77777777" w:rsidR="00A216D3" w:rsidRDefault="00A216D3">
      <w:pPr>
        <w:pStyle w:val="BodyText"/>
        <w:ind w:left="0"/>
        <w:rPr>
          <w:rFonts w:ascii="Times New Roman"/>
          <w:sz w:val="16"/>
        </w:rPr>
      </w:pPr>
    </w:p>
    <w:p w14:paraId="1B56D25A" w14:textId="77777777" w:rsidR="00A216D3" w:rsidRDefault="00A216D3">
      <w:pPr>
        <w:pStyle w:val="BodyText"/>
        <w:ind w:left="0"/>
        <w:rPr>
          <w:rFonts w:ascii="Times New Roman"/>
          <w:sz w:val="16"/>
        </w:rPr>
      </w:pPr>
    </w:p>
    <w:p w14:paraId="6CD07F0A" w14:textId="77777777" w:rsidR="00A216D3" w:rsidRDefault="00A216D3">
      <w:pPr>
        <w:pStyle w:val="BodyText"/>
        <w:spacing w:before="4"/>
        <w:ind w:left="0"/>
        <w:rPr>
          <w:rFonts w:ascii="Times New Roman"/>
          <w:sz w:val="16"/>
        </w:rPr>
      </w:pPr>
    </w:p>
    <w:p w14:paraId="15A69341" w14:textId="77777777" w:rsidR="00A216D3" w:rsidRDefault="0000187F">
      <w:pPr>
        <w:spacing w:before="1"/>
        <w:ind w:right="931"/>
        <w:jc w:val="right"/>
        <w:rPr>
          <w:sz w:val="16"/>
        </w:rPr>
      </w:pPr>
      <w:r>
        <w:rPr>
          <w:noProof/>
          <w:sz w:val="16"/>
        </w:rPr>
        <w:drawing>
          <wp:anchor distT="0" distB="0" distL="0" distR="0" simplePos="0" relativeHeight="487096320" behindDoc="1" locked="0" layoutInCell="1" allowOverlap="1" wp14:anchorId="00026D56" wp14:editId="45CE8DFA">
            <wp:simplePos x="0" y="0"/>
            <wp:positionH relativeFrom="page">
              <wp:posOffset>5705945</wp:posOffset>
            </wp:positionH>
            <wp:positionV relativeFrom="paragraph">
              <wp:posOffset>-475746</wp:posOffset>
            </wp:positionV>
            <wp:extent cx="701221" cy="575331"/>
            <wp:effectExtent l="0" t="0" r="0" b="0"/>
            <wp:wrapNone/>
            <wp:docPr id="1" name="Image 1" descr="VS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VSP Logo"/>
                    <pic:cNvPicPr/>
                  </pic:nvPicPr>
                  <pic:blipFill>
                    <a:blip r:embed="rId7" cstate="print"/>
                    <a:stretch>
                      <a:fillRect/>
                    </a:stretch>
                  </pic:blipFill>
                  <pic:spPr>
                    <a:xfrm>
                      <a:off x="0" y="0"/>
                      <a:ext cx="701221" cy="575331"/>
                    </a:xfrm>
                    <a:prstGeom prst="rect">
                      <a:avLst/>
                    </a:prstGeom>
                  </pic:spPr>
                </pic:pic>
              </a:graphicData>
            </a:graphic>
          </wp:anchor>
        </w:drawing>
      </w:r>
      <w:r w:rsidRPr="00F417F7">
        <w:rPr>
          <w:sz w:val="16"/>
        </w:rPr>
        <w:t>Vision</w:t>
      </w:r>
      <w:r w:rsidRPr="00F417F7">
        <w:rPr>
          <w:spacing w:val="-6"/>
          <w:sz w:val="16"/>
        </w:rPr>
        <w:t xml:space="preserve"> </w:t>
      </w:r>
      <w:r w:rsidRPr="00F417F7">
        <w:rPr>
          <w:sz w:val="16"/>
        </w:rPr>
        <w:t>Care</w:t>
      </w:r>
      <w:r w:rsidRPr="00F417F7">
        <w:rPr>
          <w:spacing w:val="-4"/>
          <w:sz w:val="16"/>
        </w:rPr>
        <w:t xml:space="preserve"> </w:t>
      </w:r>
      <w:r w:rsidRPr="00F417F7">
        <w:rPr>
          <w:sz w:val="16"/>
        </w:rPr>
        <w:t>for</w:t>
      </w:r>
      <w:r w:rsidRPr="00F417F7">
        <w:rPr>
          <w:spacing w:val="-5"/>
          <w:sz w:val="16"/>
        </w:rPr>
        <w:t xml:space="preserve"> </w:t>
      </w:r>
      <w:r w:rsidRPr="00F417F7">
        <w:rPr>
          <w:spacing w:val="-4"/>
          <w:sz w:val="16"/>
        </w:rPr>
        <w:t>Life</w:t>
      </w:r>
    </w:p>
    <w:p w14:paraId="326BD864" w14:textId="77777777" w:rsidR="00A216D3" w:rsidRDefault="00A216D3">
      <w:pPr>
        <w:pStyle w:val="BodyText"/>
        <w:ind w:left="0"/>
      </w:pPr>
    </w:p>
    <w:p w14:paraId="6E593B82" w14:textId="77777777" w:rsidR="00A216D3" w:rsidRDefault="00A216D3">
      <w:pPr>
        <w:pStyle w:val="BodyText"/>
        <w:ind w:left="0"/>
      </w:pPr>
    </w:p>
    <w:p w14:paraId="704CD97E" w14:textId="77777777" w:rsidR="00A216D3" w:rsidRDefault="00A216D3">
      <w:pPr>
        <w:pStyle w:val="BodyText"/>
        <w:spacing w:before="122"/>
        <w:ind w:left="0"/>
      </w:pPr>
    </w:p>
    <w:p w14:paraId="4F40ACEF" w14:textId="77777777" w:rsidR="00A216D3" w:rsidRDefault="0000187F">
      <w:pPr>
        <w:pStyle w:val="BodyText"/>
        <w:spacing w:line="274" w:lineRule="exact"/>
        <w:ind w:left="792"/>
      </w:pPr>
      <w:r>
        <w:t>MATT</w:t>
      </w:r>
      <w:r>
        <w:rPr>
          <w:spacing w:val="-1"/>
        </w:rPr>
        <w:t xml:space="preserve"> </w:t>
      </w:r>
      <w:r>
        <w:rPr>
          <w:spacing w:val="-2"/>
        </w:rPr>
        <w:t>COHAN</w:t>
      </w:r>
    </w:p>
    <w:p w14:paraId="7F3737E5" w14:textId="77777777" w:rsidR="00A216D3" w:rsidRDefault="0000187F">
      <w:pPr>
        <w:pStyle w:val="BodyText"/>
        <w:ind w:left="792" w:right="7359"/>
      </w:pPr>
      <w:r>
        <w:t>9393 W 110TH ST STE 600 OVERLAND</w:t>
      </w:r>
      <w:r>
        <w:rPr>
          <w:spacing w:val="-13"/>
        </w:rPr>
        <w:t xml:space="preserve"> </w:t>
      </w:r>
      <w:r>
        <w:t>PARK,</w:t>
      </w:r>
      <w:r>
        <w:rPr>
          <w:spacing w:val="-13"/>
        </w:rPr>
        <w:t xml:space="preserve"> </w:t>
      </w:r>
      <w:r>
        <w:t>KS</w:t>
      </w:r>
      <w:r>
        <w:rPr>
          <w:spacing w:val="-11"/>
        </w:rPr>
        <w:t xml:space="preserve"> </w:t>
      </w:r>
      <w:r>
        <w:t>66210-1465</w:t>
      </w:r>
    </w:p>
    <w:p w14:paraId="04683BB0" w14:textId="77777777" w:rsidR="00A216D3" w:rsidRDefault="00A216D3">
      <w:pPr>
        <w:pStyle w:val="BodyText"/>
        <w:ind w:left="0"/>
      </w:pPr>
    </w:p>
    <w:p w14:paraId="2DC68D34" w14:textId="77777777" w:rsidR="00A216D3" w:rsidRDefault="00A216D3">
      <w:pPr>
        <w:pStyle w:val="BodyText"/>
        <w:ind w:left="0"/>
      </w:pPr>
    </w:p>
    <w:p w14:paraId="3523DB8F" w14:textId="77777777" w:rsidR="00A216D3" w:rsidRDefault="00A216D3">
      <w:pPr>
        <w:pStyle w:val="BodyText"/>
        <w:ind w:left="0"/>
      </w:pPr>
    </w:p>
    <w:p w14:paraId="3BAAC45B" w14:textId="77777777" w:rsidR="00A216D3" w:rsidRDefault="00A216D3">
      <w:pPr>
        <w:pStyle w:val="BodyText"/>
        <w:ind w:left="0"/>
      </w:pPr>
    </w:p>
    <w:p w14:paraId="213BB4DF" w14:textId="77777777" w:rsidR="00A216D3" w:rsidRDefault="00A216D3">
      <w:pPr>
        <w:pStyle w:val="BodyText"/>
        <w:ind w:left="0"/>
      </w:pPr>
    </w:p>
    <w:p w14:paraId="0A969260" w14:textId="77777777" w:rsidR="00A216D3" w:rsidRDefault="00A216D3">
      <w:pPr>
        <w:pStyle w:val="BodyText"/>
        <w:ind w:left="0"/>
      </w:pPr>
    </w:p>
    <w:p w14:paraId="4D7A2BAA" w14:textId="77777777" w:rsidR="00A216D3" w:rsidRDefault="00A216D3">
      <w:pPr>
        <w:pStyle w:val="BodyText"/>
        <w:spacing w:before="156"/>
        <w:ind w:left="0"/>
      </w:pPr>
    </w:p>
    <w:p w14:paraId="62E9FAD6" w14:textId="77777777" w:rsidR="00A216D3" w:rsidRDefault="0000187F">
      <w:pPr>
        <w:pStyle w:val="Heading1"/>
        <w:tabs>
          <w:tab w:val="left" w:pos="1080"/>
        </w:tabs>
        <w:spacing w:before="1"/>
        <w:ind w:left="1080" w:right="6598" w:hanging="721"/>
      </w:pPr>
      <w:r>
        <w:rPr>
          <w:spacing w:val="-4"/>
        </w:rPr>
        <w:t>RE:</w:t>
      </w:r>
      <w:r>
        <w:tab/>
        <w:t>SEDGWICK</w:t>
      </w:r>
      <w:r>
        <w:rPr>
          <w:spacing w:val="-13"/>
        </w:rPr>
        <w:t xml:space="preserve"> </w:t>
      </w:r>
      <w:r>
        <w:t>COUNTY,</w:t>
      </w:r>
      <w:r>
        <w:rPr>
          <w:spacing w:val="-13"/>
        </w:rPr>
        <w:t xml:space="preserve"> </w:t>
      </w:r>
      <w:r>
        <w:t>GROUP</w:t>
      </w:r>
      <w:r>
        <w:rPr>
          <w:spacing w:val="-13"/>
        </w:rPr>
        <w:t xml:space="preserve"> </w:t>
      </w:r>
      <w:r>
        <w:t>#30078063 JANUARY 1, 2022 DOCUMENTS</w:t>
      </w:r>
    </w:p>
    <w:p w14:paraId="4548DB07" w14:textId="77777777" w:rsidR="00A216D3" w:rsidRDefault="0000187F">
      <w:pPr>
        <w:pStyle w:val="BodyText"/>
        <w:spacing w:before="274"/>
      </w:pPr>
      <w:r>
        <w:t>Attention</w:t>
      </w:r>
      <w:r>
        <w:rPr>
          <w:spacing w:val="-3"/>
        </w:rPr>
        <w:t xml:space="preserve"> </w:t>
      </w:r>
      <w:r>
        <w:t>Matt</w:t>
      </w:r>
      <w:r>
        <w:rPr>
          <w:spacing w:val="-3"/>
        </w:rPr>
        <w:t xml:space="preserve"> </w:t>
      </w:r>
      <w:r>
        <w:rPr>
          <w:spacing w:val="-2"/>
        </w:rPr>
        <w:t>Cohan:</w:t>
      </w:r>
    </w:p>
    <w:p w14:paraId="17077BFA" w14:textId="77777777" w:rsidR="00A216D3" w:rsidRDefault="0000187F">
      <w:pPr>
        <w:pStyle w:val="BodyText"/>
        <w:spacing w:before="275"/>
      </w:pPr>
      <w:r>
        <w:t>Enclosed</w:t>
      </w:r>
      <w:r>
        <w:rPr>
          <w:spacing w:val="-3"/>
        </w:rPr>
        <w:t xml:space="preserve"> </w:t>
      </w:r>
      <w:r>
        <w:t>are</w:t>
      </w:r>
      <w:r>
        <w:rPr>
          <w:spacing w:val="-2"/>
        </w:rPr>
        <w:t xml:space="preserve"> </w:t>
      </w:r>
      <w:r>
        <w:t>your</w:t>
      </w:r>
      <w:r>
        <w:rPr>
          <w:spacing w:val="-2"/>
        </w:rPr>
        <w:t xml:space="preserve"> </w:t>
      </w:r>
      <w:r>
        <w:t>JANUARY</w:t>
      </w:r>
      <w:r>
        <w:rPr>
          <w:spacing w:val="-2"/>
        </w:rPr>
        <w:t xml:space="preserve"> </w:t>
      </w:r>
      <w:r>
        <w:t>1,</w:t>
      </w:r>
      <w:r>
        <w:rPr>
          <w:spacing w:val="-3"/>
        </w:rPr>
        <w:t xml:space="preserve"> </w:t>
      </w:r>
      <w:r>
        <w:t>2022</w:t>
      </w:r>
      <w:r>
        <w:rPr>
          <w:spacing w:val="-2"/>
        </w:rPr>
        <w:t xml:space="preserve"> documents.</w:t>
      </w:r>
    </w:p>
    <w:p w14:paraId="152BF6E5" w14:textId="77777777" w:rsidR="00A216D3" w:rsidRDefault="00A216D3">
      <w:pPr>
        <w:pStyle w:val="BodyText"/>
        <w:spacing w:before="1"/>
        <w:ind w:left="0"/>
      </w:pPr>
    </w:p>
    <w:p w14:paraId="52AB7732" w14:textId="77777777" w:rsidR="00A216D3" w:rsidRDefault="0000187F">
      <w:pPr>
        <w:pStyle w:val="BodyText"/>
        <w:ind w:right="403"/>
      </w:pPr>
      <w:r>
        <w:t>This new document supersedes any existing document you have with VSP. If you or your client have any questions concerning</w:t>
      </w:r>
      <w:r>
        <w:rPr>
          <w:spacing w:val="-2"/>
        </w:rPr>
        <w:t xml:space="preserve"> </w:t>
      </w:r>
      <w:r>
        <w:t>the</w:t>
      </w:r>
      <w:r>
        <w:rPr>
          <w:spacing w:val="-4"/>
        </w:rPr>
        <w:t xml:space="preserve"> </w:t>
      </w:r>
      <w:r>
        <w:t>new</w:t>
      </w:r>
      <w:r>
        <w:rPr>
          <w:spacing w:val="-2"/>
        </w:rPr>
        <w:t xml:space="preserve"> </w:t>
      </w:r>
      <w:r>
        <w:t>document,</w:t>
      </w:r>
      <w:r>
        <w:rPr>
          <w:spacing w:val="-4"/>
        </w:rPr>
        <w:t xml:space="preserve"> </w:t>
      </w:r>
      <w:r>
        <w:t>please</w:t>
      </w:r>
      <w:r>
        <w:rPr>
          <w:spacing w:val="-2"/>
        </w:rPr>
        <w:t xml:space="preserve"> </w:t>
      </w:r>
      <w:r>
        <w:t>call</w:t>
      </w:r>
      <w:r>
        <w:rPr>
          <w:spacing w:val="-3"/>
        </w:rPr>
        <w:t xml:space="preserve"> </w:t>
      </w:r>
      <w:r>
        <w:t>866-213-2249,</w:t>
      </w:r>
      <w:r>
        <w:rPr>
          <w:spacing w:val="-4"/>
        </w:rPr>
        <w:t xml:space="preserve"> </w:t>
      </w:r>
      <w:r>
        <w:t>and</w:t>
      </w:r>
      <w:r>
        <w:rPr>
          <w:spacing w:val="-4"/>
        </w:rPr>
        <w:t xml:space="preserve"> </w:t>
      </w:r>
      <w:r>
        <w:t>a</w:t>
      </w:r>
      <w:r>
        <w:rPr>
          <w:spacing w:val="-1"/>
        </w:rPr>
        <w:t xml:space="preserve"> </w:t>
      </w:r>
      <w:r>
        <w:t>VSP</w:t>
      </w:r>
      <w:r>
        <w:rPr>
          <w:spacing w:val="-2"/>
        </w:rPr>
        <w:t xml:space="preserve"> </w:t>
      </w:r>
      <w:r>
        <w:t>representative</w:t>
      </w:r>
      <w:r>
        <w:rPr>
          <w:spacing w:val="-2"/>
        </w:rPr>
        <w:t xml:space="preserve"> </w:t>
      </w:r>
      <w:r>
        <w:t>will</w:t>
      </w:r>
      <w:r>
        <w:rPr>
          <w:spacing w:val="-3"/>
        </w:rPr>
        <w:t xml:space="preserve"> </w:t>
      </w:r>
      <w:r>
        <w:t>assist</w:t>
      </w:r>
      <w:r>
        <w:rPr>
          <w:spacing w:val="-3"/>
        </w:rPr>
        <w:t xml:space="preserve"> </w:t>
      </w:r>
      <w:r>
        <w:t>you.</w:t>
      </w:r>
      <w:r>
        <w:rPr>
          <w:spacing w:val="-4"/>
        </w:rPr>
        <w:t xml:space="preserve"> </w:t>
      </w:r>
      <w:r>
        <w:t>Please</w:t>
      </w:r>
      <w:r>
        <w:rPr>
          <w:spacing w:val="-2"/>
        </w:rPr>
        <w:t xml:space="preserve"> </w:t>
      </w:r>
      <w:r>
        <w:t>retain</w:t>
      </w:r>
      <w:r>
        <w:rPr>
          <w:spacing w:val="-2"/>
        </w:rPr>
        <w:t xml:space="preserve"> </w:t>
      </w:r>
      <w:r>
        <w:t>a</w:t>
      </w:r>
      <w:r>
        <w:rPr>
          <w:spacing w:val="-4"/>
        </w:rPr>
        <w:t xml:space="preserve"> </w:t>
      </w:r>
      <w:r>
        <w:t>copy</w:t>
      </w:r>
      <w:r>
        <w:rPr>
          <w:spacing w:val="-4"/>
        </w:rPr>
        <w:t xml:space="preserve"> </w:t>
      </w:r>
      <w:r>
        <w:t>for your records and forward the additional copy directly to the client.</w:t>
      </w:r>
    </w:p>
    <w:p w14:paraId="1708A85C" w14:textId="77777777" w:rsidR="00A216D3" w:rsidRDefault="00A216D3">
      <w:pPr>
        <w:pStyle w:val="BodyText"/>
        <w:ind w:left="0"/>
      </w:pPr>
    </w:p>
    <w:p w14:paraId="422F9A2D" w14:textId="77777777" w:rsidR="00A216D3" w:rsidRDefault="00A216D3">
      <w:pPr>
        <w:pStyle w:val="BodyText"/>
        <w:spacing w:before="1"/>
        <w:ind w:left="0"/>
      </w:pPr>
    </w:p>
    <w:p w14:paraId="373A9880" w14:textId="77777777" w:rsidR="00A216D3" w:rsidRDefault="0000187F">
      <w:pPr>
        <w:pStyle w:val="BodyText"/>
      </w:pPr>
      <w:r>
        <w:rPr>
          <w:spacing w:val="-2"/>
        </w:rPr>
        <w:t>Enclosures</w:t>
      </w:r>
    </w:p>
    <w:p w14:paraId="5DF92C68" w14:textId="77777777" w:rsidR="00A216D3" w:rsidRDefault="00A216D3">
      <w:pPr>
        <w:pStyle w:val="BodyText"/>
        <w:ind w:left="0"/>
      </w:pPr>
    </w:p>
    <w:p w14:paraId="3B297DAE" w14:textId="77777777" w:rsidR="00A216D3" w:rsidRDefault="00A216D3">
      <w:pPr>
        <w:pStyle w:val="BodyText"/>
        <w:ind w:left="0"/>
      </w:pPr>
    </w:p>
    <w:p w14:paraId="41C74544" w14:textId="77777777" w:rsidR="00A216D3" w:rsidRDefault="00A216D3">
      <w:pPr>
        <w:pStyle w:val="BodyText"/>
        <w:ind w:left="0"/>
      </w:pPr>
    </w:p>
    <w:p w14:paraId="14B91F5E" w14:textId="77777777" w:rsidR="00A216D3" w:rsidRDefault="00A216D3">
      <w:pPr>
        <w:pStyle w:val="BodyText"/>
        <w:ind w:left="0"/>
      </w:pPr>
    </w:p>
    <w:p w14:paraId="1CF50E93" w14:textId="77777777" w:rsidR="00A216D3" w:rsidRDefault="00A216D3">
      <w:pPr>
        <w:pStyle w:val="BodyText"/>
        <w:ind w:left="0"/>
      </w:pPr>
    </w:p>
    <w:p w14:paraId="003CE470" w14:textId="77777777" w:rsidR="00A216D3" w:rsidRDefault="00A216D3">
      <w:pPr>
        <w:pStyle w:val="BodyText"/>
        <w:ind w:left="0"/>
      </w:pPr>
    </w:p>
    <w:p w14:paraId="3B1457A8" w14:textId="77777777" w:rsidR="00A216D3" w:rsidRDefault="00A216D3">
      <w:pPr>
        <w:pStyle w:val="BodyText"/>
        <w:ind w:left="0"/>
      </w:pPr>
    </w:p>
    <w:p w14:paraId="1673A000" w14:textId="77777777" w:rsidR="00A216D3" w:rsidRDefault="00A216D3">
      <w:pPr>
        <w:pStyle w:val="BodyText"/>
        <w:ind w:left="0"/>
      </w:pPr>
    </w:p>
    <w:p w14:paraId="6CCDEB4D" w14:textId="77777777" w:rsidR="00A216D3" w:rsidRDefault="00A216D3">
      <w:pPr>
        <w:pStyle w:val="BodyText"/>
        <w:ind w:left="0"/>
      </w:pPr>
    </w:p>
    <w:p w14:paraId="32C8D7DE" w14:textId="77777777" w:rsidR="00A216D3" w:rsidRDefault="00A216D3">
      <w:pPr>
        <w:pStyle w:val="BodyText"/>
        <w:ind w:left="0"/>
      </w:pPr>
    </w:p>
    <w:p w14:paraId="5E0E32E4" w14:textId="77777777" w:rsidR="00A216D3" w:rsidRDefault="00A216D3">
      <w:pPr>
        <w:pStyle w:val="BodyText"/>
        <w:ind w:left="0"/>
      </w:pPr>
    </w:p>
    <w:p w14:paraId="61C34D76" w14:textId="77777777" w:rsidR="00A216D3" w:rsidRDefault="00A216D3">
      <w:pPr>
        <w:pStyle w:val="BodyText"/>
        <w:ind w:left="0"/>
      </w:pPr>
    </w:p>
    <w:p w14:paraId="1C7F92A4" w14:textId="77777777" w:rsidR="00A216D3" w:rsidRDefault="00A216D3">
      <w:pPr>
        <w:pStyle w:val="BodyText"/>
        <w:ind w:left="0"/>
      </w:pPr>
    </w:p>
    <w:p w14:paraId="65297132" w14:textId="77777777" w:rsidR="00A216D3" w:rsidRDefault="00A216D3">
      <w:pPr>
        <w:pStyle w:val="BodyText"/>
        <w:ind w:left="0"/>
      </w:pPr>
    </w:p>
    <w:p w14:paraId="01E88048" w14:textId="77777777" w:rsidR="00A216D3" w:rsidRDefault="00A216D3">
      <w:pPr>
        <w:pStyle w:val="BodyText"/>
        <w:ind w:left="0"/>
      </w:pPr>
    </w:p>
    <w:p w14:paraId="4F8DF9F6" w14:textId="77777777" w:rsidR="00A216D3" w:rsidRDefault="00A216D3">
      <w:pPr>
        <w:pStyle w:val="BodyText"/>
        <w:ind w:left="0"/>
      </w:pPr>
    </w:p>
    <w:p w14:paraId="14BB27DE" w14:textId="77777777" w:rsidR="00A216D3" w:rsidRDefault="00A216D3">
      <w:pPr>
        <w:pStyle w:val="BodyText"/>
        <w:ind w:left="0"/>
      </w:pPr>
    </w:p>
    <w:p w14:paraId="6AF51D6D" w14:textId="77777777" w:rsidR="00A216D3" w:rsidRDefault="00A216D3">
      <w:pPr>
        <w:pStyle w:val="BodyText"/>
        <w:ind w:left="0"/>
      </w:pPr>
    </w:p>
    <w:p w14:paraId="5876DE20" w14:textId="77777777" w:rsidR="00A216D3" w:rsidRDefault="00A216D3">
      <w:pPr>
        <w:pStyle w:val="BodyText"/>
        <w:spacing w:before="112"/>
        <w:ind w:left="0"/>
      </w:pPr>
    </w:p>
    <w:p w14:paraId="63345175" w14:textId="77777777" w:rsidR="00A216D3" w:rsidRDefault="0000187F">
      <w:pPr>
        <w:ind w:left="360" w:right="403"/>
        <w:rPr>
          <w:i/>
          <w:sz w:val="18"/>
        </w:rPr>
      </w:pPr>
      <w:r>
        <w:rPr>
          <w:i/>
          <w:sz w:val="18"/>
        </w:rPr>
        <w:t>These</w:t>
      </w:r>
      <w:r>
        <w:rPr>
          <w:i/>
          <w:spacing w:val="-2"/>
          <w:sz w:val="18"/>
        </w:rPr>
        <w:t xml:space="preserve"> </w:t>
      </w:r>
      <w:r>
        <w:rPr>
          <w:i/>
          <w:sz w:val="18"/>
        </w:rPr>
        <w:t>documents</w:t>
      </w:r>
      <w:r>
        <w:rPr>
          <w:i/>
          <w:spacing w:val="-2"/>
          <w:sz w:val="18"/>
        </w:rPr>
        <w:t xml:space="preserve"> </w:t>
      </w:r>
      <w:r>
        <w:rPr>
          <w:i/>
          <w:sz w:val="18"/>
        </w:rPr>
        <w:t>are</w:t>
      </w:r>
      <w:r>
        <w:rPr>
          <w:i/>
          <w:spacing w:val="-2"/>
          <w:sz w:val="18"/>
        </w:rPr>
        <w:t xml:space="preserve"> </w:t>
      </w:r>
      <w:r>
        <w:rPr>
          <w:i/>
          <w:sz w:val="18"/>
        </w:rPr>
        <w:t>intended</w:t>
      </w:r>
      <w:r>
        <w:rPr>
          <w:i/>
          <w:spacing w:val="-2"/>
          <w:sz w:val="18"/>
        </w:rPr>
        <w:t xml:space="preserve"> </w:t>
      </w:r>
      <w:r>
        <w:rPr>
          <w:i/>
          <w:sz w:val="18"/>
        </w:rPr>
        <w:t>only</w:t>
      </w:r>
      <w:r>
        <w:rPr>
          <w:i/>
          <w:spacing w:val="-1"/>
          <w:sz w:val="18"/>
        </w:rPr>
        <w:t xml:space="preserve"> </w:t>
      </w:r>
      <w:r>
        <w:rPr>
          <w:i/>
          <w:sz w:val="18"/>
        </w:rPr>
        <w:t>for</w:t>
      </w:r>
      <w:r>
        <w:rPr>
          <w:i/>
          <w:spacing w:val="-1"/>
          <w:sz w:val="18"/>
        </w:rPr>
        <w:t xml:space="preserve"> </w:t>
      </w:r>
      <w:r>
        <w:rPr>
          <w:i/>
          <w:sz w:val="18"/>
        </w:rPr>
        <w:t>the</w:t>
      </w:r>
      <w:r>
        <w:rPr>
          <w:i/>
          <w:spacing w:val="-2"/>
          <w:sz w:val="18"/>
        </w:rPr>
        <w:t xml:space="preserve"> </w:t>
      </w:r>
      <w:r>
        <w:rPr>
          <w:i/>
          <w:sz w:val="18"/>
        </w:rPr>
        <w:t>client</w:t>
      </w:r>
      <w:r>
        <w:rPr>
          <w:i/>
          <w:spacing w:val="-1"/>
          <w:sz w:val="18"/>
        </w:rPr>
        <w:t xml:space="preserve"> </w:t>
      </w:r>
      <w:r>
        <w:rPr>
          <w:i/>
          <w:sz w:val="18"/>
        </w:rPr>
        <w:t>to</w:t>
      </w:r>
      <w:r>
        <w:rPr>
          <w:i/>
          <w:spacing w:val="-2"/>
          <w:sz w:val="18"/>
        </w:rPr>
        <w:t xml:space="preserve"> </w:t>
      </w:r>
      <w:r>
        <w:rPr>
          <w:i/>
          <w:sz w:val="18"/>
        </w:rPr>
        <w:t>whom</w:t>
      </w:r>
      <w:r>
        <w:rPr>
          <w:i/>
          <w:spacing w:val="-2"/>
          <w:sz w:val="18"/>
        </w:rPr>
        <w:t xml:space="preserve"> </w:t>
      </w:r>
      <w:r>
        <w:rPr>
          <w:i/>
          <w:sz w:val="18"/>
        </w:rPr>
        <w:t>they</w:t>
      </w:r>
      <w:r>
        <w:rPr>
          <w:i/>
          <w:spacing w:val="-2"/>
          <w:sz w:val="18"/>
        </w:rPr>
        <w:t xml:space="preserve"> </w:t>
      </w:r>
      <w:r>
        <w:rPr>
          <w:i/>
          <w:sz w:val="18"/>
        </w:rPr>
        <w:t>are</w:t>
      </w:r>
      <w:r>
        <w:rPr>
          <w:i/>
          <w:spacing w:val="-2"/>
          <w:sz w:val="18"/>
        </w:rPr>
        <w:t xml:space="preserve"> </w:t>
      </w:r>
      <w:r>
        <w:rPr>
          <w:i/>
          <w:sz w:val="18"/>
        </w:rPr>
        <w:t>addressed</w:t>
      </w:r>
      <w:r>
        <w:rPr>
          <w:i/>
          <w:spacing w:val="-2"/>
          <w:sz w:val="18"/>
        </w:rPr>
        <w:t xml:space="preserve"> </w:t>
      </w:r>
      <w:r>
        <w:rPr>
          <w:i/>
          <w:sz w:val="18"/>
        </w:rPr>
        <w:t>and</w:t>
      </w:r>
      <w:r>
        <w:rPr>
          <w:i/>
          <w:spacing w:val="-2"/>
          <w:sz w:val="18"/>
        </w:rPr>
        <w:t xml:space="preserve"> </w:t>
      </w:r>
      <w:r>
        <w:rPr>
          <w:i/>
          <w:sz w:val="18"/>
        </w:rPr>
        <w:t>may</w:t>
      </w:r>
      <w:r>
        <w:rPr>
          <w:i/>
          <w:spacing w:val="-2"/>
          <w:sz w:val="18"/>
        </w:rPr>
        <w:t xml:space="preserve"> </w:t>
      </w:r>
      <w:r>
        <w:rPr>
          <w:i/>
          <w:sz w:val="18"/>
        </w:rPr>
        <w:t>contain</w:t>
      </w:r>
      <w:r>
        <w:rPr>
          <w:i/>
          <w:spacing w:val="-2"/>
          <w:sz w:val="18"/>
        </w:rPr>
        <w:t xml:space="preserve"> </w:t>
      </w:r>
      <w:r>
        <w:rPr>
          <w:i/>
          <w:sz w:val="18"/>
        </w:rPr>
        <w:t>confidential</w:t>
      </w:r>
      <w:r>
        <w:rPr>
          <w:i/>
          <w:spacing w:val="-2"/>
          <w:sz w:val="18"/>
        </w:rPr>
        <w:t xml:space="preserve"> </w:t>
      </w:r>
      <w:r>
        <w:rPr>
          <w:i/>
          <w:sz w:val="18"/>
        </w:rPr>
        <w:t>information.</w:t>
      </w:r>
      <w:r>
        <w:rPr>
          <w:i/>
          <w:spacing w:val="-1"/>
          <w:sz w:val="18"/>
        </w:rPr>
        <w:t xml:space="preserve"> </w:t>
      </w:r>
      <w:r>
        <w:rPr>
          <w:i/>
          <w:sz w:val="18"/>
        </w:rPr>
        <w:t>If</w:t>
      </w:r>
      <w:r>
        <w:rPr>
          <w:i/>
          <w:spacing w:val="-1"/>
          <w:sz w:val="18"/>
        </w:rPr>
        <w:t xml:space="preserve"> </w:t>
      </w:r>
      <w:r>
        <w:rPr>
          <w:i/>
          <w:sz w:val="18"/>
        </w:rPr>
        <w:t>you are</w:t>
      </w:r>
      <w:r>
        <w:rPr>
          <w:i/>
          <w:spacing w:val="-2"/>
          <w:sz w:val="18"/>
        </w:rPr>
        <w:t xml:space="preserve"> </w:t>
      </w:r>
      <w:r>
        <w:rPr>
          <w:i/>
          <w:sz w:val="18"/>
        </w:rPr>
        <w:t>not</w:t>
      </w:r>
      <w:r>
        <w:rPr>
          <w:i/>
          <w:spacing w:val="-1"/>
          <w:sz w:val="18"/>
        </w:rPr>
        <w:t xml:space="preserve"> </w:t>
      </w:r>
      <w:r>
        <w:rPr>
          <w:i/>
          <w:sz w:val="18"/>
        </w:rPr>
        <w:t>the</w:t>
      </w:r>
      <w:r>
        <w:rPr>
          <w:i/>
          <w:spacing w:val="-2"/>
          <w:sz w:val="18"/>
        </w:rPr>
        <w:t xml:space="preserve"> </w:t>
      </w:r>
      <w:r>
        <w:rPr>
          <w:i/>
          <w:sz w:val="18"/>
        </w:rPr>
        <w:t>intended</w:t>
      </w:r>
      <w:r>
        <w:rPr>
          <w:i/>
          <w:spacing w:val="-2"/>
          <w:sz w:val="18"/>
        </w:rPr>
        <w:t xml:space="preserve"> </w:t>
      </w:r>
      <w:r>
        <w:rPr>
          <w:i/>
          <w:sz w:val="18"/>
        </w:rPr>
        <w:t>recipient</w:t>
      </w:r>
      <w:r>
        <w:rPr>
          <w:i/>
          <w:spacing w:val="-1"/>
          <w:sz w:val="18"/>
        </w:rPr>
        <w:t xml:space="preserve"> </w:t>
      </w:r>
      <w:r>
        <w:rPr>
          <w:i/>
          <w:sz w:val="18"/>
        </w:rPr>
        <w:t>(or</w:t>
      </w:r>
      <w:r>
        <w:rPr>
          <w:i/>
          <w:spacing w:val="-1"/>
          <w:sz w:val="18"/>
        </w:rPr>
        <w:t xml:space="preserve"> </w:t>
      </w:r>
      <w:r>
        <w:rPr>
          <w:i/>
          <w:sz w:val="18"/>
        </w:rPr>
        <w:t>the person responsible for delivering it to</w:t>
      </w:r>
      <w:r>
        <w:rPr>
          <w:i/>
          <w:spacing w:val="-1"/>
          <w:sz w:val="18"/>
        </w:rPr>
        <w:t xml:space="preserve"> </w:t>
      </w:r>
      <w:r>
        <w:rPr>
          <w:i/>
          <w:sz w:val="18"/>
        </w:rPr>
        <w:t>the intended recipient) and have received these documents in error, please notify the sender immediately by telephone, and destroy or delete these documents.</w:t>
      </w:r>
    </w:p>
    <w:p w14:paraId="6925DB8E" w14:textId="77777777" w:rsidR="00A216D3" w:rsidRDefault="00A216D3">
      <w:pPr>
        <w:rPr>
          <w:i/>
          <w:sz w:val="18"/>
        </w:rPr>
        <w:sectPr w:rsidR="00A216D3">
          <w:type w:val="continuous"/>
          <w:pgSz w:w="12240" w:h="15840"/>
          <w:pgMar w:top="1080" w:right="360" w:bottom="280" w:left="360" w:header="720" w:footer="720" w:gutter="0"/>
          <w:cols w:space="720"/>
        </w:sectPr>
      </w:pPr>
    </w:p>
    <w:p w14:paraId="6C64BF8F" w14:textId="77777777" w:rsidR="00A216D3" w:rsidRDefault="00A216D3">
      <w:pPr>
        <w:pStyle w:val="BodyText"/>
        <w:ind w:left="0"/>
        <w:rPr>
          <w:i/>
          <w:sz w:val="16"/>
        </w:rPr>
      </w:pPr>
    </w:p>
    <w:p w14:paraId="7015BD25" w14:textId="77777777" w:rsidR="00A216D3" w:rsidRDefault="00A216D3">
      <w:pPr>
        <w:pStyle w:val="BodyText"/>
        <w:ind w:left="0"/>
        <w:rPr>
          <w:i/>
          <w:sz w:val="16"/>
        </w:rPr>
      </w:pPr>
    </w:p>
    <w:p w14:paraId="0D061960" w14:textId="77777777" w:rsidR="00A216D3" w:rsidRDefault="00A216D3">
      <w:pPr>
        <w:pStyle w:val="BodyText"/>
        <w:ind w:left="0"/>
        <w:rPr>
          <w:i/>
          <w:sz w:val="16"/>
        </w:rPr>
      </w:pPr>
    </w:p>
    <w:p w14:paraId="3E081EC3" w14:textId="77777777" w:rsidR="00A216D3" w:rsidRDefault="00A216D3">
      <w:pPr>
        <w:pStyle w:val="BodyText"/>
        <w:spacing w:before="6"/>
        <w:ind w:left="0"/>
        <w:rPr>
          <w:i/>
          <w:sz w:val="16"/>
        </w:rPr>
      </w:pPr>
    </w:p>
    <w:p w14:paraId="58910318" w14:textId="77777777" w:rsidR="00A216D3" w:rsidRDefault="0000187F">
      <w:pPr>
        <w:ind w:right="931"/>
        <w:jc w:val="right"/>
        <w:rPr>
          <w:sz w:val="16"/>
        </w:rPr>
      </w:pPr>
      <w:r>
        <w:rPr>
          <w:noProof/>
          <w:sz w:val="16"/>
        </w:rPr>
        <w:drawing>
          <wp:anchor distT="0" distB="0" distL="0" distR="0" simplePos="0" relativeHeight="487097856" behindDoc="1" locked="0" layoutInCell="1" allowOverlap="1" wp14:anchorId="5CD0F1C5" wp14:editId="6D4BD850">
            <wp:simplePos x="0" y="0"/>
            <wp:positionH relativeFrom="page">
              <wp:posOffset>5705945</wp:posOffset>
            </wp:positionH>
            <wp:positionV relativeFrom="paragraph">
              <wp:posOffset>-476023</wp:posOffset>
            </wp:positionV>
            <wp:extent cx="701221" cy="575331"/>
            <wp:effectExtent l="0" t="0" r="0" b="0"/>
            <wp:wrapNone/>
            <wp:docPr id="2" name="Image 2" descr="VS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SP Logo"/>
                    <pic:cNvPicPr/>
                  </pic:nvPicPr>
                  <pic:blipFill>
                    <a:blip r:embed="rId7" cstate="print"/>
                    <a:stretch>
                      <a:fillRect/>
                    </a:stretch>
                  </pic:blipFill>
                  <pic:spPr>
                    <a:xfrm>
                      <a:off x="0" y="0"/>
                      <a:ext cx="701221" cy="575331"/>
                    </a:xfrm>
                    <a:prstGeom prst="rect">
                      <a:avLst/>
                    </a:prstGeom>
                  </pic:spPr>
                </pic:pic>
              </a:graphicData>
            </a:graphic>
          </wp:anchor>
        </w:drawing>
      </w:r>
      <w:r w:rsidRPr="00F417F7">
        <w:rPr>
          <w:sz w:val="16"/>
        </w:rPr>
        <w:t>Vision</w:t>
      </w:r>
      <w:r w:rsidRPr="00F417F7">
        <w:rPr>
          <w:spacing w:val="-6"/>
          <w:sz w:val="16"/>
        </w:rPr>
        <w:t xml:space="preserve"> </w:t>
      </w:r>
      <w:r w:rsidRPr="00F417F7">
        <w:rPr>
          <w:sz w:val="16"/>
        </w:rPr>
        <w:t>Care</w:t>
      </w:r>
      <w:r w:rsidRPr="00F417F7">
        <w:rPr>
          <w:spacing w:val="-4"/>
          <w:sz w:val="16"/>
        </w:rPr>
        <w:t xml:space="preserve"> </w:t>
      </w:r>
      <w:r w:rsidRPr="00F417F7">
        <w:rPr>
          <w:sz w:val="16"/>
        </w:rPr>
        <w:t>for</w:t>
      </w:r>
      <w:r w:rsidRPr="00F417F7">
        <w:rPr>
          <w:spacing w:val="-5"/>
          <w:sz w:val="16"/>
        </w:rPr>
        <w:t xml:space="preserve"> </w:t>
      </w:r>
      <w:r w:rsidRPr="00F417F7">
        <w:rPr>
          <w:spacing w:val="-4"/>
          <w:sz w:val="16"/>
        </w:rPr>
        <w:t>Life</w:t>
      </w:r>
    </w:p>
    <w:p w14:paraId="4E308AE8" w14:textId="77777777" w:rsidR="00A216D3" w:rsidRDefault="00A216D3">
      <w:pPr>
        <w:pStyle w:val="BodyText"/>
        <w:spacing w:before="1"/>
        <w:ind w:left="0"/>
      </w:pPr>
    </w:p>
    <w:p w14:paraId="374DC24B" w14:textId="77777777" w:rsidR="00A216D3" w:rsidRDefault="0000187F">
      <w:pPr>
        <w:pStyle w:val="BodyText"/>
        <w:ind w:left="3541" w:right="3540"/>
        <w:jc w:val="center"/>
      </w:pPr>
      <w:r>
        <w:t>VISION</w:t>
      </w:r>
      <w:r>
        <w:rPr>
          <w:spacing w:val="-11"/>
        </w:rPr>
        <w:t xml:space="preserve"> </w:t>
      </w:r>
      <w:r>
        <w:t>SERVICE</w:t>
      </w:r>
      <w:r>
        <w:rPr>
          <w:spacing w:val="-10"/>
        </w:rPr>
        <w:t xml:space="preserve"> </w:t>
      </w:r>
      <w:r>
        <w:t>PLAN</w:t>
      </w:r>
      <w:r>
        <w:rPr>
          <w:spacing w:val="-11"/>
        </w:rPr>
        <w:t xml:space="preserve"> </w:t>
      </w:r>
      <w:r>
        <w:t>INSURANCE</w:t>
      </w:r>
      <w:r>
        <w:rPr>
          <w:spacing w:val="-8"/>
        </w:rPr>
        <w:t xml:space="preserve"> </w:t>
      </w:r>
      <w:r>
        <w:t>COMPANY 3333 QUALITY DRIVE</w:t>
      </w:r>
    </w:p>
    <w:p w14:paraId="3D23932F" w14:textId="77777777" w:rsidR="00A216D3" w:rsidRDefault="0000187F">
      <w:pPr>
        <w:pStyle w:val="BodyText"/>
        <w:spacing w:line="480" w:lineRule="auto"/>
        <w:ind w:left="3541" w:right="3538"/>
        <w:jc w:val="center"/>
      </w:pPr>
      <w:r>
        <w:t>RANCHO</w:t>
      </w:r>
      <w:r>
        <w:rPr>
          <w:spacing w:val="-12"/>
        </w:rPr>
        <w:t xml:space="preserve"> </w:t>
      </w:r>
      <w:r>
        <w:t>CORDOVA,</w:t>
      </w:r>
      <w:r>
        <w:rPr>
          <w:spacing w:val="-12"/>
        </w:rPr>
        <w:t xml:space="preserve"> </w:t>
      </w:r>
      <w:r>
        <w:t>CALIFORNIA</w:t>
      </w:r>
      <w:r>
        <w:rPr>
          <w:spacing w:val="-12"/>
        </w:rPr>
        <w:t xml:space="preserve"> </w:t>
      </w:r>
      <w:r>
        <w:t>95670 GROUP VISION CARE POLICY</w:t>
      </w:r>
    </w:p>
    <w:p w14:paraId="18D2470C" w14:textId="77777777" w:rsidR="00A216D3" w:rsidRDefault="00A216D3">
      <w:pPr>
        <w:pStyle w:val="BodyText"/>
        <w:ind w:left="0"/>
      </w:pPr>
    </w:p>
    <w:p w14:paraId="55FC4A16" w14:textId="77777777" w:rsidR="00A216D3" w:rsidRDefault="0000187F">
      <w:pPr>
        <w:tabs>
          <w:tab w:val="left" w:pos="3240"/>
        </w:tabs>
        <w:ind w:left="360"/>
        <w:rPr>
          <w:b/>
          <w:sz w:val="24"/>
        </w:rPr>
      </w:pPr>
      <w:r>
        <w:rPr>
          <w:sz w:val="24"/>
        </w:rPr>
        <w:t>Group</w:t>
      </w:r>
      <w:r>
        <w:rPr>
          <w:spacing w:val="-4"/>
          <w:sz w:val="24"/>
        </w:rPr>
        <w:t xml:space="preserve"> Name</w:t>
      </w:r>
      <w:r>
        <w:rPr>
          <w:sz w:val="24"/>
        </w:rPr>
        <w:tab/>
      </w:r>
      <w:r>
        <w:rPr>
          <w:b/>
          <w:sz w:val="24"/>
        </w:rPr>
        <w:t>SEDGWICK</w:t>
      </w:r>
      <w:r>
        <w:rPr>
          <w:b/>
          <w:spacing w:val="-3"/>
          <w:sz w:val="24"/>
        </w:rPr>
        <w:t xml:space="preserve"> </w:t>
      </w:r>
      <w:r>
        <w:rPr>
          <w:b/>
          <w:spacing w:val="-2"/>
          <w:sz w:val="24"/>
        </w:rPr>
        <w:t>COUNTY</w:t>
      </w:r>
    </w:p>
    <w:p w14:paraId="4AB306B5" w14:textId="77777777" w:rsidR="00A216D3" w:rsidRDefault="00A216D3">
      <w:pPr>
        <w:pStyle w:val="BodyText"/>
        <w:spacing w:before="1"/>
        <w:ind w:left="0"/>
        <w:rPr>
          <w:b/>
        </w:rPr>
      </w:pPr>
    </w:p>
    <w:p w14:paraId="511529FD" w14:textId="77777777" w:rsidR="00A216D3" w:rsidRDefault="0000187F">
      <w:pPr>
        <w:tabs>
          <w:tab w:val="left" w:pos="3240"/>
        </w:tabs>
        <w:ind w:left="360"/>
        <w:rPr>
          <w:b/>
          <w:sz w:val="24"/>
        </w:rPr>
      </w:pPr>
      <w:r>
        <w:rPr>
          <w:sz w:val="24"/>
        </w:rPr>
        <w:t>Policy</w:t>
      </w:r>
      <w:r>
        <w:rPr>
          <w:spacing w:val="-4"/>
          <w:sz w:val="24"/>
        </w:rPr>
        <w:t xml:space="preserve"> </w:t>
      </w:r>
      <w:r>
        <w:rPr>
          <w:spacing w:val="-2"/>
          <w:sz w:val="24"/>
        </w:rPr>
        <w:t>Number</w:t>
      </w:r>
      <w:r>
        <w:rPr>
          <w:sz w:val="24"/>
        </w:rPr>
        <w:tab/>
      </w:r>
      <w:r>
        <w:rPr>
          <w:b/>
          <w:spacing w:val="-2"/>
          <w:sz w:val="24"/>
        </w:rPr>
        <w:t>30078063</w:t>
      </w:r>
    </w:p>
    <w:p w14:paraId="33F8BFC1" w14:textId="77777777" w:rsidR="00A216D3" w:rsidRDefault="0000187F">
      <w:pPr>
        <w:tabs>
          <w:tab w:val="left" w:pos="3240"/>
        </w:tabs>
        <w:spacing w:before="275"/>
        <w:ind w:left="360"/>
        <w:rPr>
          <w:b/>
          <w:sz w:val="24"/>
        </w:rPr>
      </w:pPr>
      <w:r>
        <w:rPr>
          <w:sz w:val="24"/>
        </w:rPr>
        <w:t>State</w:t>
      </w:r>
      <w:r>
        <w:rPr>
          <w:spacing w:val="-1"/>
          <w:sz w:val="24"/>
        </w:rPr>
        <w:t xml:space="preserve"> </w:t>
      </w:r>
      <w:r>
        <w:rPr>
          <w:sz w:val="24"/>
        </w:rPr>
        <w:t xml:space="preserve">of </w:t>
      </w:r>
      <w:r>
        <w:rPr>
          <w:spacing w:val="-2"/>
          <w:sz w:val="24"/>
        </w:rPr>
        <w:t>Delivery</w:t>
      </w:r>
      <w:r>
        <w:rPr>
          <w:sz w:val="24"/>
        </w:rPr>
        <w:tab/>
      </w:r>
      <w:r>
        <w:rPr>
          <w:b/>
          <w:spacing w:val="-2"/>
          <w:sz w:val="24"/>
        </w:rPr>
        <w:t>KANSAS</w:t>
      </w:r>
    </w:p>
    <w:p w14:paraId="68E117B7" w14:textId="77777777" w:rsidR="00A216D3" w:rsidRDefault="00A216D3">
      <w:pPr>
        <w:pStyle w:val="BodyText"/>
        <w:spacing w:before="1"/>
        <w:ind w:left="0"/>
        <w:rPr>
          <w:b/>
        </w:rPr>
      </w:pPr>
    </w:p>
    <w:p w14:paraId="1E57C80F" w14:textId="77777777" w:rsidR="00A216D3" w:rsidRDefault="0000187F">
      <w:pPr>
        <w:tabs>
          <w:tab w:val="left" w:pos="3240"/>
        </w:tabs>
        <w:ind w:left="360"/>
        <w:rPr>
          <w:b/>
          <w:sz w:val="24"/>
        </w:rPr>
      </w:pPr>
      <w:r>
        <w:rPr>
          <w:sz w:val="24"/>
        </w:rPr>
        <w:t>Effective</w:t>
      </w:r>
      <w:r>
        <w:rPr>
          <w:spacing w:val="-8"/>
          <w:sz w:val="24"/>
        </w:rPr>
        <w:t xml:space="preserve"> </w:t>
      </w:r>
      <w:r>
        <w:rPr>
          <w:spacing w:val="-4"/>
          <w:sz w:val="24"/>
        </w:rPr>
        <w:t>Date</w:t>
      </w:r>
      <w:r>
        <w:rPr>
          <w:sz w:val="24"/>
        </w:rPr>
        <w:tab/>
      </w:r>
      <w:r>
        <w:rPr>
          <w:b/>
          <w:sz w:val="24"/>
        </w:rPr>
        <w:t>JANUARY</w:t>
      </w:r>
      <w:r>
        <w:rPr>
          <w:b/>
          <w:spacing w:val="-3"/>
          <w:sz w:val="24"/>
        </w:rPr>
        <w:t xml:space="preserve"> </w:t>
      </w:r>
      <w:r>
        <w:rPr>
          <w:b/>
          <w:sz w:val="24"/>
        </w:rPr>
        <w:t>1,</w:t>
      </w:r>
      <w:r>
        <w:rPr>
          <w:b/>
          <w:spacing w:val="-1"/>
          <w:sz w:val="24"/>
        </w:rPr>
        <w:t xml:space="preserve"> </w:t>
      </w:r>
      <w:r>
        <w:rPr>
          <w:b/>
          <w:spacing w:val="-4"/>
          <w:sz w:val="24"/>
        </w:rPr>
        <w:t>2022</w:t>
      </w:r>
    </w:p>
    <w:p w14:paraId="28A2B59A" w14:textId="77777777" w:rsidR="00A216D3" w:rsidRDefault="0000187F">
      <w:pPr>
        <w:tabs>
          <w:tab w:val="left" w:pos="3240"/>
        </w:tabs>
        <w:spacing w:before="274"/>
        <w:ind w:left="360"/>
        <w:rPr>
          <w:b/>
          <w:sz w:val="24"/>
        </w:rPr>
      </w:pPr>
      <w:r>
        <w:rPr>
          <w:sz w:val="24"/>
        </w:rPr>
        <w:t>Policy</w:t>
      </w:r>
      <w:r>
        <w:rPr>
          <w:spacing w:val="-6"/>
          <w:sz w:val="24"/>
        </w:rPr>
        <w:t xml:space="preserve"> </w:t>
      </w:r>
      <w:r>
        <w:rPr>
          <w:spacing w:val="-4"/>
          <w:sz w:val="24"/>
        </w:rPr>
        <w:t>Term</w:t>
      </w:r>
      <w:r>
        <w:rPr>
          <w:sz w:val="24"/>
        </w:rPr>
        <w:tab/>
      </w:r>
      <w:r>
        <w:rPr>
          <w:b/>
          <w:sz w:val="24"/>
        </w:rPr>
        <w:t>SIXTY</w:t>
      </w:r>
      <w:r>
        <w:rPr>
          <w:b/>
          <w:spacing w:val="-2"/>
          <w:sz w:val="24"/>
        </w:rPr>
        <w:t xml:space="preserve"> </w:t>
      </w:r>
      <w:r>
        <w:rPr>
          <w:b/>
          <w:sz w:val="24"/>
        </w:rPr>
        <w:t>(60)</w:t>
      </w:r>
      <w:r>
        <w:rPr>
          <w:b/>
          <w:spacing w:val="-2"/>
          <w:sz w:val="24"/>
        </w:rPr>
        <w:t xml:space="preserve"> MONTHS</w:t>
      </w:r>
    </w:p>
    <w:p w14:paraId="051D99BC" w14:textId="77777777" w:rsidR="00A216D3" w:rsidRDefault="00A216D3">
      <w:pPr>
        <w:pStyle w:val="BodyText"/>
        <w:spacing w:before="1"/>
        <w:ind w:left="0"/>
        <w:rPr>
          <w:b/>
        </w:rPr>
      </w:pPr>
    </w:p>
    <w:p w14:paraId="5B9F6B08" w14:textId="77777777" w:rsidR="00A216D3" w:rsidRDefault="0000187F">
      <w:pPr>
        <w:tabs>
          <w:tab w:val="left" w:pos="3240"/>
        </w:tabs>
        <w:spacing w:before="1"/>
        <w:ind w:left="360"/>
        <w:rPr>
          <w:b/>
          <w:sz w:val="24"/>
        </w:rPr>
      </w:pPr>
      <w:r>
        <w:rPr>
          <w:sz w:val="24"/>
        </w:rPr>
        <w:t>Premium</w:t>
      </w:r>
      <w:r>
        <w:rPr>
          <w:spacing w:val="-4"/>
          <w:sz w:val="24"/>
        </w:rPr>
        <w:t xml:space="preserve"> </w:t>
      </w:r>
      <w:r>
        <w:rPr>
          <w:sz w:val="24"/>
        </w:rPr>
        <w:t>Due</w:t>
      </w:r>
      <w:r>
        <w:rPr>
          <w:spacing w:val="-2"/>
          <w:sz w:val="24"/>
        </w:rPr>
        <w:t xml:space="preserve"> </w:t>
      </w:r>
      <w:r>
        <w:rPr>
          <w:spacing w:val="-4"/>
          <w:sz w:val="24"/>
        </w:rPr>
        <w:t>Date</w:t>
      </w:r>
      <w:r>
        <w:rPr>
          <w:sz w:val="24"/>
        </w:rPr>
        <w:tab/>
      </w:r>
      <w:r>
        <w:rPr>
          <w:b/>
          <w:sz w:val="24"/>
        </w:rPr>
        <w:t>FIRST</w:t>
      </w:r>
      <w:r>
        <w:rPr>
          <w:b/>
          <w:spacing w:val="-3"/>
          <w:sz w:val="24"/>
        </w:rPr>
        <w:t xml:space="preserve"> </w:t>
      </w:r>
      <w:r>
        <w:rPr>
          <w:b/>
          <w:sz w:val="24"/>
        </w:rPr>
        <w:t xml:space="preserve">DAY OF </w:t>
      </w:r>
      <w:r>
        <w:rPr>
          <w:b/>
          <w:spacing w:val="-2"/>
          <w:sz w:val="24"/>
        </w:rPr>
        <w:t>MONTH</w:t>
      </w:r>
    </w:p>
    <w:p w14:paraId="0DD9F26B" w14:textId="77777777" w:rsidR="00A216D3" w:rsidRDefault="00A216D3">
      <w:pPr>
        <w:pStyle w:val="BodyText"/>
        <w:spacing w:before="202"/>
        <w:ind w:left="0"/>
        <w:rPr>
          <w:b/>
        </w:rPr>
      </w:pPr>
    </w:p>
    <w:p w14:paraId="7D35A48C" w14:textId="77777777" w:rsidR="00A216D3" w:rsidRDefault="0000187F">
      <w:pPr>
        <w:pStyle w:val="BodyText"/>
        <w:spacing w:line="417" w:lineRule="auto"/>
        <w:ind w:right="352" w:firstLine="720"/>
        <w:jc w:val="both"/>
      </w:pPr>
      <w:r>
        <w:t>In consideration of the statements and agreements contained in the Group Application and in consideration of payment by the Group of the premiums as herein provided, VISION SERVICE PLAN INSURANCE COMPANY ("VSP") agrees to insure certain individuals under this Group Vision Care Policy (“Policy”) the benefits provided herein, subject to</w:t>
      </w:r>
      <w:r>
        <w:rPr>
          <w:spacing w:val="40"/>
        </w:rPr>
        <w:t xml:space="preserve"> </w:t>
      </w:r>
      <w:r>
        <w:t>the exceptions, limitations and exclusions hereinafter set forth.</w:t>
      </w:r>
      <w:r>
        <w:rPr>
          <w:spacing w:val="40"/>
        </w:rPr>
        <w:t xml:space="preserve"> </w:t>
      </w:r>
      <w:r>
        <w:t>This Policy is delivered in and governed by the laws of the state of delivery and is subject to the terms and conditions recited on the subsequent pages hereof, including any Exhibits</w:t>
      </w:r>
      <w:r>
        <w:rPr>
          <w:spacing w:val="40"/>
        </w:rPr>
        <w:t xml:space="preserve"> </w:t>
      </w:r>
      <w:r>
        <w:t>or state-specific Addenda, which are a part of this Policy.</w:t>
      </w:r>
    </w:p>
    <w:p w14:paraId="0DF6791C" w14:textId="77777777" w:rsidR="00A216D3" w:rsidRDefault="0000187F">
      <w:pPr>
        <w:pStyle w:val="BodyText"/>
        <w:spacing w:before="166"/>
        <w:ind w:left="0"/>
        <w:rPr>
          <w:sz w:val="20"/>
        </w:rPr>
      </w:pPr>
      <w:r>
        <w:rPr>
          <w:noProof/>
          <w:sz w:val="20"/>
        </w:rPr>
        <w:drawing>
          <wp:anchor distT="0" distB="0" distL="0" distR="0" simplePos="0" relativeHeight="487588352" behindDoc="1" locked="0" layoutInCell="1" allowOverlap="1" wp14:anchorId="357B191C" wp14:editId="6939201E">
            <wp:simplePos x="0" y="0"/>
            <wp:positionH relativeFrom="page">
              <wp:posOffset>4615815</wp:posOffset>
            </wp:positionH>
            <wp:positionV relativeFrom="paragraph">
              <wp:posOffset>266650</wp:posOffset>
            </wp:positionV>
            <wp:extent cx="1476375" cy="600075"/>
            <wp:effectExtent l="0" t="0" r="0" b="0"/>
            <wp:wrapTopAndBottom/>
            <wp:docPr id="3" name="Image 3"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gnature"/>
                    <pic:cNvPicPr/>
                  </pic:nvPicPr>
                  <pic:blipFill>
                    <a:blip r:embed="rId8" cstate="print"/>
                    <a:stretch>
                      <a:fillRect/>
                    </a:stretch>
                  </pic:blipFill>
                  <pic:spPr>
                    <a:xfrm>
                      <a:off x="0" y="0"/>
                      <a:ext cx="1476375" cy="600075"/>
                    </a:xfrm>
                    <a:prstGeom prst="rect">
                      <a:avLst/>
                    </a:prstGeom>
                  </pic:spPr>
                </pic:pic>
              </a:graphicData>
            </a:graphic>
          </wp:anchor>
        </w:drawing>
      </w:r>
      <w:r>
        <w:rPr>
          <w:noProof/>
          <w:sz w:val="20"/>
        </w:rPr>
        <mc:AlternateContent>
          <mc:Choice Requires="wps">
            <w:drawing>
              <wp:anchor distT="0" distB="0" distL="0" distR="0" simplePos="0" relativeHeight="487588864" behindDoc="1" locked="0" layoutInCell="1" allowOverlap="1" wp14:anchorId="7AA729D9" wp14:editId="79FD751F">
                <wp:simplePos x="0" y="0"/>
                <wp:positionH relativeFrom="page">
                  <wp:posOffset>3841115</wp:posOffset>
                </wp:positionH>
                <wp:positionV relativeFrom="paragraph">
                  <wp:posOffset>1046176</wp:posOffset>
                </wp:positionV>
                <wp:extent cx="30543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410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9DC9C" id="Graphic 4" o:spid="_x0000_s1026" style="position:absolute;margin-left:302.45pt;margin-top:82.4pt;width:24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" path="m,l3054104,e" filled="f" strokeweight=".6pt">
                <v:path arrowok="t"/>
                <w10:wrap type="topAndBottom" anchorx="page"/>
              </v:shape>
            </w:pict>
          </mc:Fallback>
        </mc:AlternateContent>
      </w:r>
    </w:p>
    <w:p w14:paraId="4390F087" w14:textId="77777777" w:rsidR="00A216D3" w:rsidRDefault="00A216D3">
      <w:pPr>
        <w:pStyle w:val="BodyText"/>
        <w:spacing w:before="29"/>
        <w:ind w:left="0"/>
        <w:rPr>
          <w:sz w:val="20"/>
        </w:rPr>
      </w:pPr>
    </w:p>
    <w:p w14:paraId="2A683E37" w14:textId="77777777" w:rsidR="00A216D3" w:rsidRDefault="0000187F">
      <w:pPr>
        <w:pStyle w:val="BodyText"/>
        <w:spacing w:before="21"/>
        <w:ind w:left="5689"/>
      </w:pPr>
      <w:r>
        <w:t>Dave</w:t>
      </w:r>
      <w:r>
        <w:rPr>
          <w:spacing w:val="-5"/>
        </w:rPr>
        <w:t xml:space="preserve"> </w:t>
      </w:r>
      <w:r>
        <w:t>Plevyak,</w:t>
      </w:r>
      <w:r>
        <w:rPr>
          <w:spacing w:val="-6"/>
        </w:rPr>
        <w:t xml:space="preserve"> </w:t>
      </w:r>
      <w:r>
        <w:t>Chief</w:t>
      </w:r>
      <w:r>
        <w:rPr>
          <w:spacing w:val="-6"/>
        </w:rPr>
        <w:t xml:space="preserve"> </w:t>
      </w:r>
      <w:r>
        <w:t>Financial</w:t>
      </w:r>
      <w:r>
        <w:rPr>
          <w:spacing w:val="-6"/>
        </w:rPr>
        <w:t xml:space="preserve"> </w:t>
      </w:r>
      <w:r>
        <w:rPr>
          <w:spacing w:val="-2"/>
        </w:rPr>
        <w:t>Officer</w:t>
      </w:r>
    </w:p>
    <w:p w14:paraId="7C278F48" w14:textId="77777777" w:rsidR="00A216D3" w:rsidRDefault="00A216D3">
      <w:pPr>
        <w:pStyle w:val="BodyText"/>
        <w:sectPr w:rsidR="00A216D3">
          <w:pgSz w:w="12240" w:h="15840"/>
          <w:pgMar w:top="1080" w:right="360" w:bottom="280" w:left="360" w:header="720" w:footer="720" w:gutter="0"/>
          <w:cols w:space="720"/>
        </w:sectPr>
      </w:pPr>
    </w:p>
    <w:p w14:paraId="14B0AC0E" w14:textId="77777777" w:rsidR="00A216D3" w:rsidRDefault="0000187F">
      <w:pPr>
        <w:pStyle w:val="Heading1"/>
        <w:spacing w:before="74"/>
        <w:ind w:left="3541" w:right="3540"/>
        <w:jc w:val="center"/>
      </w:pPr>
      <w:r>
        <w:lastRenderedPageBreak/>
        <w:t>TABLE</w:t>
      </w:r>
      <w:r>
        <w:rPr>
          <w:spacing w:val="-1"/>
        </w:rPr>
        <w:t xml:space="preserve"> </w:t>
      </w:r>
      <w:r>
        <w:t>OF</w:t>
      </w:r>
      <w:r>
        <w:rPr>
          <w:spacing w:val="-1"/>
        </w:rPr>
        <w:t xml:space="preserve"> </w:t>
      </w:r>
      <w:r>
        <w:rPr>
          <w:spacing w:val="-2"/>
        </w:rPr>
        <w:t>CONTENTS</w:t>
      </w:r>
    </w:p>
    <w:p w14:paraId="58C541F8" w14:textId="77777777" w:rsidR="00A216D3" w:rsidRDefault="00A216D3">
      <w:pPr>
        <w:pStyle w:val="BodyText"/>
        <w:ind w:left="0"/>
        <w:rPr>
          <w:b/>
        </w:rPr>
      </w:pPr>
    </w:p>
    <w:p w14:paraId="2280995E" w14:textId="77777777" w:rsidR="00A216D3" w:rsidRDefault="00A216D3">
      <w:pPr>
        <w:pStyle w:val="BodyText"/>
        <w:ind w:left="0"/>
        <w:rPr>
          <w:b/>
        </w:rPr>
      </w:pPr>
    </w:p>
    <w:p w14:paraId="3A886F8F" w14:textId="77777777" w:rsidR="00A216D3" w:rsidRDefault="00A216D3">
      <w:pPr>
        <w:pStyle w:val="BodyText"/>
        <w:ind w:left="0"/>
        <w:rPr>
          <w:b/>
        </w:rPr>
      </w:pPr>
    </w:p>
    <w:p w14:paraId="1F2C9492" w14:textId="77777777" w:rsidR="00A216D3" w:rsidRDefault="00A216D3">
      <w:pPr>
        <w:pStyle w:val="BodyText"/>
        <w:ind w:left="0"/>
        <w:rPr>
          <w:b/>
        </w:rPr>
      </w:pPr>
    </w:p>
    <w:p w14:paraId="0C4C73CB" w14:textId="77777777" w:rsidR="00A216D3" w:rsidRDefault="00A216D3">
      <w:pPr>
        <w:pStyle w:val="BodyText"/>
        <w:ind w:left="0"/>
        <w:rPr>
          <w:b/>
        </w:rPr>
      </w:pPr>
    </w:p>
    <w:p w14:paraId="6C02E28C" w14:textId="77777777" w:rsidR="00A216D3" w:rsidRDefault="00A216D3">
      <w:pPr>
        <w:pStyle w:val="BodyText"/>
        <w:ind w:left="0"/>
        <w:rPr>
          <w:b/>
        </w:rPr>
      </w:pPr>
    </w:p>
    <w:p w14:paraId="45BA10B7" w14:textId="77777777" w:rsidR="00A216D3" w:rsidRDefault="00A216D3">
      <w:pPr>
        <w:pStyle w:val="BodyText"/>
        <w:spacing w:before="29"/>
        <w:ind w:left="0"/>
        <w:rPr>
          <w:b/>
        </w:rPr>
      </w:pPr>
    </w:p>
    <w:sdt>
      <w:sdtPr>
        <w:id w:val="1526673081"/>
        <w:docPartObj>
          <w:docPartGallery w:val="Table of Contents"/>
          <w:docPartUnique/>
        </w:docPartObj>
      </w:sdtPr>
      <w:sdtEndPr/>
      <w:sdtContent>
        <w:p w14:paraId="0E202010" w14:textId="77777777" w:rsidR="00A216D3" w:rsidRDefault="0000187F">
          <w:pPr>
            <w:pStyle w:val="TOC4"/>
            <w:numPr>
              <w:ilvl w:val="0"/>
              <w:numId w:val="23"/>
            </w:numPr>
            <w:tabs>
              <w:tab w:val="left" w:pos="2304"/>
              <w:tab w:val="right" w:leader="dot" w:pos="9864"/>
            </w:tabs>
            <w:ind w:hanging="470"/>
            <w:jc w:val="left"/>
          </w:pPr>
          <w:hyperlink w:anchor="_TOC_250010" w:history="1">
            <w:r>
              <w:rPr>
                <w:spacing w:val="-2"/>
              </w:rPr>
              <w:t>DEFINITIONS</w:t>
            </w:r>
            <w:r>
              <w:tab/>
            </w:r>
            <w:r>
              <w:rPr>
                <w:spacing w:val="-10"/>
              </w:rPr>
              <w:t>1</w:t>
            </w:r>
          </w:hyperlink>
        </w:p>
        <w:p w14:paraId="017AC8A7" w14:textId="77777777" w:rsidR="00A216D3" w:rsidRDefault="0000187F">
          <w:pPr>
            <w:pStyle w:val="TOC3"/>
            <w:numPr>
              <w:ilvl w:val="0"/>
              <w:numId w:val="23"/>
            </w:numPr>
            <w:tabs>
              <w:tab w:val="left" w:pos="2304"/>
              <w:tab w:val="right" w:leader="dot" w:pos="9864"/>
            </w:tabs>
            <w:ind w:hanging="523"/>
            <w:jc w:val="left"/>
          </w:pPr>
          <w:r>
            <w:t>TERM,</w:t>
          </w:r>
          <w:r>
            <w:rPr>
              <w:spacing w:val="-5"/>
            </w:rPr>
            <w:t xml:space="preserve"> </w:t>
          </w:r>
          <w:r>
            <w:t>TERMINATION,</w:t>
          </w:r>
          <w:r>
            <w:rPr>
              <w:spacing w:val="-5"/>
            </w:rPr>
            <w:t xml:space="preserve"> </w:t>
          </w:r>
          <w:r>
            <w:t>AND</w:t>
          </w:r>
          <w:r>
            <w:rPr>
              <w:spacing w:val="-4"/>
            </w:rPr>
            <w:t xml:space="preserve"> </w:t>
          </w:r>
          <w:r>
            <w:rPr>
              <w:spacing w:val="-2"/>
            </w:rPr>
            <w:t>RENEWAL</w:t>
          </w:r>
          <w:r>
            <w:tab/>
          </w:r>
          <w:r>
            <w:rPr>
              <w:spacing w:val="-10"/>
            </w:rPr>
            <w:t>3</w:t>
          </w:r>
        </w:p>
        <w:p w14:paraId="5E70630B" w14:textId="77777777" w:rsidR="00A216D3" w:rsidRDefault="0000187F">
          <w:pPr>
            <w:pStyle w:val="TOC2"/>
            <w:numPr>
              <w:ilvl w:val="0"/>
              <w:numId w:val="23"/>
            </w:numPr>
            <w:tabs>
              <w:tab w:val="left" w:pos="2304"/>
              <w:tab w:val="right" w:leader="dot" w:pos="9864"/>
            </w:tabs>
            <w:ind w:hanging="578"/>
            <w:jc w:val="left"/>
          </w:pPr>
          <w:hyperlink w:anchor="_TOC_250009" w:history="1">
            <w:r>
              <w:t>OBLIGATIONS</w:t>
            </w:r>
            <w:r>
              <w:rPr>
                <w:spacing w:val="-3"/>
              </w:rPr>
              <w:t xml:space="preserve"> </w:t>
            </w:r>
            <w:r>
              <w:t>OF</w:t>
            </w:r>
            <w:r>
              <w:rPr>
                <w:spacing w:val="-4"/>
              </w:rPr>
              <w:t xml:space="preserve"> </w:t>
            </w:r>
            <w:r>
              <w:rPr>
                <w:spacing w:val="-5"/>
              </w:rPr>
              <w:t>VSP</w:t>
            </w:r>
            <w:r>
              <w:tab/>
            </w:r>
            <w:r>
              <w:rPr>
                <w:spacing w:val="-10"/>
              </w:rPr>
              <w:t>4</w:t>
            </w:r>
          </w:hyperlink>
        </w:p>
        <w:p w14:paraId="18947591" w14:textId="77777777" w:rsidR="00A216D3" w:rsidRDefault="0000187F">
          <w:pPr>
            <w:pStyle w:val="TOC2"/>
            <w:numPr>
              <w:ilvl w:val="0"/>
              <w:numId w:val="23"/>
            </w:numPr>
            <w:tabs>
              <w:tab w:val="left" w:pos="2304"/>
              <w:tab w:val="right" w:leader="dot" w:pos="9864"/>
            </w:tabs>
            <w:spacing w:before="277"/>
            <w:ind w:hanging="600"/>
            <w:jc w:val="left"/>
          </w:pPr>
          <w:hyperlink w:anchor="_TOC_250008" w:history="1">
            <w:r>
              <w:t>OBLIGATIONS</w:t>
            </w:r>
            <w:r>
              <w:rPr>
                <w:spacing w:val="-2"/>
              </w:rPr>
              <w:t xml:space="preserve"> </w:t>
            </w:r>
            <w:r>
              <w:t>OF</w:t>
            </w:r>
            <w:r>
              <w:rPr>
                <w:spacing w:val="-2"/>
              </w:rPr>
              <w:t xml:space="preserve"> </w:t>
            </w:r>
            <w:r>
              <w:t>THE</w:t>
            </w:r>
            <w:r>
              <w:rPr>
                <w:spacing w:val="-4"/>
              </w:rPr>
              <w:t xml:space="preserve"> </w:t>
            </w:r>
            <w:r>
              <w:rPr>
                <w:spacing w:val="-2"/>
              </w:rPr>
              <w:t>GROUP.</w:t>
            </w:r>
            <w:r>
              <w:tab/>
            </w:r>
            <w:r>
              <w:rPr>
                <w:spacing w:val="-10"/>
              </w:rPr>
              <w:t>8</w:t>
            </w:r>
          </w:hyperlink>
        </w:p>
        <w:p w14:paraId="126EEF14" w14:textId="77777777" w:rsidR="00A216D3" w:rsidRDefault="0000187F">
          <w:pPr>
            <w:pStyle w:val="TOC3"/>
            <w:numPr>
              <w:ilvl w:val="0"/>
              <w:numId w:val="23"/>
            </w:numPr>
            <w:tabs>
              <w:tab w:val="left" w:pos="2304"/>
              <w:tab w:val="right" w:leader="dot" w:pos="9868"/>
            </w:tabs>
            <w:spacing w:before="275"/>
            <w:ind w:hanging="545"/>
            <w:jc w:val="left"/>
          </w:pPr>
          <w:r>
            <w:t>OBLIGATIONS</w:t>
          </w:r>
          <w:r>
            <w:rPr>
              <w:spacing w:val="-5"/>
            </w:rPr>
            <w:t xml:space="preserve"> </w:t>
          </w:r>
          <w:r>
            <w:t>OF</w:t>
          </w:r>
          <w:r>
            <w:rPr>
              <w:spacing w:val="-3"/>
            </w:rPr>
            <w:t xml:space="preserve"> </w:t>
          </w:r>
          <w:r>
            <w:t>COVERED</w:t>
          </w:r>
          <w:r>
            <w:rPr>
              <w:spacing w:val="-2"/>
            </w:rPr>
            <w:t xml:space="preserve"> </w:t>
          </w:r>
          <w:r>
            <w:t>PERSONS</w:t>
          </w:r>
          <w:r>
            <w:rPr>
              <w:spacing w:val="-5"/>
            </w:rPr>
            <w:t xml:space="preserve"> </w:t>
          </w:r>
          <w:r>
            <w:t>UNDER</w:t>
          </w:r>
          <w:r>
            <w:rPr>
              <w:spacing w:val="-3"/>
            </w:rPr>
            <w:t xml:space="preserve"> </w:t>
          </w:r>
          <w:r>
            <w:t>THE</w:t>
          </w:r>
          <w:r>
            <w:rPr>
              <w:spacing w:val="-2"/>
            </w:rPr>
            <w:t xml:space="preserve"> POLICY</w:t>
          </w:r>
          <w:r>
            <w:tab/>
          </w:r>
          <w:r>
            <w:rPr>
              <w:spacing w:val="-5"/>
            </w:rPr>
            <w:t>10</w:t>
          </w:r>
        </w:p>
        <w:p w14:paraId="44D69CF8" w14:textId="77777777" w:rsidR="00A216D3" w:rsidRDefault="0000187F">
          <w:pPr>
            <w:pStyle w:val="TOC2"/>
            <w:numPr>
              <w:ilvl w:val="0"/>
              <w:numId w:val="23"/>
            </w:numPr>
            <w:tabs>
              <w:tab w:val="left" w:pos="2304"/>
              <w:tab w:val="right" w:leader="dot" w:pos="9868"/>
            </w:tabs>
            <w:spacing w:before="276"/>
            <w:ind w:hanging="600"/>
            <w:jc w:val="left"/>
          </w:pPr>
          <w:r>
            <w:t>ELIGIBILITY</w:t>
          </w:r>
          <w:r>
            <w:rPr>
              <w:spacing w:val="-4"/>
            </w:rPr>
            <w:t xml:space="preserve"> </w:t>
          </w:r>
          <w:r>
            <w:t>FOR</w:t>
          </w:r>
          <w:r>
            <w:rPr>
              <w:spacing w:val="-3"/>
            </w:rPr>
            <w:t xml:space="preserve"> </w:t>
          </w:r>
          <w:r>
            <w:rPr>
              <w:spacing w:val="-2"/>
            </w:rPr>
            <w:t>COVERAGE</w:t>
          </w:r>
          <w:r>
            <w:tab/>
          </w:r>
          <w:r>
            <w:rPr>
              <w:spacing w:val="-5"/>
            </w:rPr>
            <w:t>13</w:t>
          </w:r>
        </w:p>
        <w:p w14:paraId="7850B39A" w14:textId="77777777" w:rsidR="00A216D3" w:rsidRDefault="0000187F">
          <w:pPr>
            <w:pStyle w:val="TOC1"/>
            <w:numPr>
              <w:ilvl w:val="0"/>
              <w:numId w:val="23"/>
            </w:numPr>
            <w:tabs>
              <w:tab w:val="left" w:pos="2304"/>
              <w:tab w:val="right" w:leader="dot" w:pos="9868"/>
            </w:tabs>
            <w:ind w:hanging="655"/>
            <w:jc w:val="left"/>
          </w:pPr>
          <w:hyperlink w:anchor="_TOC_250007" w:history="1">
            <w:r>
              <w:t>CONTINUATION</w:t>
            </w:r>
            <w:r>
              <w:rPr>
                <w:spacing w:val="-2"/>
              </w:rPr>
              <w:t xml:space="preserve"> </w:t>
            </w:r>
            <w:r>
              <w:t>OF</w:t>
            </w:r>
            <w:r>
              <w:rPr>
                <w:spacing w:val="-2"/>
              </w:rPr>
              <w:t xml:space="preserve"> COVERAGE</w:t>
            </w:r>
            <w:r>
              <w:tab/>
            </w:r>
            <w:r>
              <w:rPr>
                <w:spacing w:val="-5"/>
              </w:rPr>
              <w:t>16</w:t>
            </w:r>
          </w:hyperlink>
        </w:p>
        <w:p w14:paraId="4B070F29" w14:textId="77777777" w:rsidR="00A216D3" w:rsidRDefault="0000187F">
          <w:pPr>
            <w:pStyle w:val="TOC1"/>
            <w:numPr>
              <w:ilvl w:val="0"/>
              <w:numId w:val="23"/>
            </w:numPr>
            <w:tabs>
              <w:tab w:val="left" w:pos="2304"/>
              <w:tab w:val="right" w:leader="dot" w:pos="9868"/>
            </w:tabs>
            <w:spacing w:before="277"/>
            <w:ind w:hanging="710"/>
            <w:jc w:val="left"/>
          </w:pPr>
          <w:hyperlink w:anchor="_TOC_250006" w:history="1">
            <w:r>
              <w:t>ARBITRATION</w:t>
            </w:r>
            <w:r>
              <w:rPr>
                <w:spacing w:val="-3"/>
              </w:rPr>
              <w:t xml:space="preserve"> </w:t>
            </w:r>
            <w:r>
              <w:t>OF</w:t>
            </w:r>
            <w:r>
              <w:rPr>
                <w:spacing w:val="-2"/>
              </w:rPr>
              <w:t xml:space="preserve"> DISPUTES</w:t>
            </w:r>
            <w:r>
              <w:tab/>
            </w:r>
            <w:r>
              <w:rPr>
                <w:spacing w:val="-5"/>
              </w:rPr>
              <w:t>17</w:t>
            </w:r>
          </w:hyperlink>
        </w:p>
        <w:p w14:paraId="68DD673E" w14:textId="77777777" w:rsidR="00A216D3" w:rsidRDefault="0000187F">
          <w:pPr>
            <w:pStyle w:val="TOC2"/>
            <w:numPr>
              <w:ilvl w:val="0"/>
              <w:numId w:val="23"/>
            </w:numPr>
            <w:tabs>
              <w:tab w:val="left" w:pos="2304"/>
              <w:tab w:val="right" w:leader="dot" w:pos="9868"/>
            </w:tabs>
            <w:ind w:hanging="600"/>
            <w:jc w:val="left"/>
          </w:pPr>
          <w:hyperlink w:anchor="_TOC_250005" w:history="1">
            <w:r>
              <w:rPr>
                <w:spacing w:val="-2"/>
              </w:rPr>
              <w:t>NOTICES</w:t>
            </w:r>
            <w:r>
              <w:tab/>
            </w:r>
            <w:r>
              <w:rPr>
                <w:spacing w:val="-5"/>
              </w:rPr>
              <w:t>18</w:t>
            </w:r>
          </w:hyperlink>
        </w:p>
        <w:p w14:paraId="10CE9D14" w14:textId="77777777" w:rsidR="00A216D3" w:rsidRDefault="0000187F">
          <w:pPr>
            <w:pStyle w:val="TOC3"/>
            <w:numPr>
              <w:ilvl w:val="0"/>
              <w:numId w:val="23"/>
            </w:numPr>
            <w:tabs>
              <w:tab w:val="left" w:pos="2304"/>
              <w:tab w:val="right" w:leader="dot" w:pos="9868"/>
            </w:tabs>
            <w:ind w:hanging="545"/>
            <w:jc w:val="left"/>
          </w:pPr>
          <w:hyperlink w:anchor="_TOC_250004" w:history="1">
            <w:r>
              <w:rPr>
                <w:spacing w:val="-2"/>
              </w:rPr>
              <w:t>MISCELLANEOUS</w:t>
            </w:r>
            <w:r>
              <w:tab/>
            </w:r>
            <w:r>
              <w:rPr>
                <w:spacing w:val="-5"/>
              </w:rPr>
              <w:t>19</w:t>
            </w:r>
          </w:hyperlink>
        </w:p>
        <w:p w14:paraId="616CBCCA" w14:textId="77777777" w:rsidR="00A216D3" w:rsidRDefault="0000187F">
          <w:pPr>
            <w:pStyle w:val="TOC5"/>
          </w:pPr>
          <w:hyperlink w:anchor="_TOC_250003" w:history="1">
            <w:r>
              <w:t>EXHIBIT</w:t>
            </w:r>
            <w:r>
              <w:rPr>
                <w:spacing w:val="-2"/>
              </w:rPr>
              <w:t xml:space="preserve"> </w:t>
            </w:r>
            <w:r>
              <w:rPr>
                <w:spacing w:val="-10"/>
              </w:rPr>
              <w:t>A</w:t>
            </w:r>
          </w:hyperlink>
        </w:p>
        <w:p w14:paraId="239377E3" w14:textId="77777777" w:rsidR="00A216D3" w:rsidRDefault="0000187F">
          <w:pPr>
            <w:pStyle w:val="TOC7"/>
            <w:tabs>
              <w:tab w:val="right" w:leader="dot" w:pos="9868"/>
            </w:tabs>
            <w:spacing w:before="1"/>
          </w:pPr>
          <w:r>
            <w:t>SCHEDULE</w:t>
          </w:r>
          <w:r>
            <w:rPr>
              <w:spacing w:val="-1"/>
            </w:rPr>
            <w:t xml:space="preserve"> </w:t>
          </w:r>
          <w:r>
            <w:t>OF</w:t>
          </w:r>
          <w:r>
            <w:rPr>
              <w:spacing w:val="-1"/>
            </w:rPr>
            <w:t xml:space="preserve"> </w:t>
          </w:r>
          <w:r>
            <w:rPr>
              <w:spacing w:val="-2"/>
            </w:rPr>
            <w:t>BENEFITS</w:t>
          </w:r>
          <w:r>
            <w:tab/>
          </w:r>
          <w:r>
            <w:rPr>
              <w:spacing w:val="-5"/>
            </w:rPr>
            <w:t>21</w:t>
          </w:r>
        </w:p>
        <w:p w14:paraId="6B6B0585" w14:textId="77777777" w:rsidR="00A216D3" w:rsidRDefault="0000187F">
          <w:pPr>
            <w:pStyle w:val="TOC5"/>
            <w:spacing w:before="277" w:line="274" w:lineRule="exact"/>
          </w:pPr>
          <w:hyperlink w:anchor="_TOC_250002" w:history="1">
            <w:r>
              <w:t>EXHIBIT</w:t>
            </w:r>
            <w:r>
              <w:rPr>
                <w:spacing w:val="-2"/>
              </w:rPr>
              <w:t xml:space="preserve"> </w:t>
            </w:r>
            <w:r>
              <w:rPr>
                <w:spacing w:val="-10"/>
              </w:rPr>
              <w:t>B</w:t>
            </w:r>
          </w:hyperlink>
        </w:p>
        <w:p w14:paraId="03BFB927" w14:textId="77777777" w:rsidR="00A216D3" w:rsidRDefault="0000187F">
          <w:pPr>
            <w:pStyle w:val="TOC7"/>
            <w:tabs>
              <w:tab w:val="right" w:leader="dot" w:pos="9868"/>
            </w:tabs>
            <w:spacing w:line="274" w:lineRule="exact"/>
          </w:pPr>
          <w:r>
            <w:t>SCHEDULE</w:t>
          </w:r>
          <w:r>
            <w:rPr>
              <w:spacing w:val="-1"/>
            </w:rPr>
            <w:t xml:space="preserve"> </w:t>
          </w:r>
          <w:r>
            <w:t>OF</w:t>
          </w:r>
          <w:r>
            <w:rPr>
              <w:spacing w:val="-1"/>
            </w:rPr>
            <w:t xml:space="preserve"> </w:t>
          </w:r>
          <w:r>
            <w:rPr>
              <w:spacing w:val="-2"/>
            </w:rPr>
            <w:t>PREMIUMS</w:t>
          </w:r>
          <w:r>
            <w:tab/>
          </w:r>
          <w:r>
            <w:rPr>
              <w:spacing w:val="-5"/>
            </w:rPr>
            <w:t>26</w:t>
          </w:r>
        </w:p>
        <w:p w14:paraId="6D2ECE21" w14:textId="77777777" w:rsidR="00A216D3" w:rsidRDefault="0000187F">
          <w:pPr>
            <w:pStyle w:val="TOC5"/>
            <w:spacing w:before="276"/>
            <w:ind w:left="2321"/>
          </w:pPr>
          <w:hyperlink w:anchor="_TOC_250001" w:history="1">
            <w:r>
              <w:t>EXHIBIT</w:t>
            </w:r>
            <w:r>
              <w:rPr>
                <w:spacing w:val="-2"/>
              </w:rPr>
              <w:t xml:space="preserve"> </w:t>
            </w:r>
            <w:r>
              <w:rPr>
                <w:spacing w:val="-10"/>
              </w:rPr>
              <w:t>C</w:t>
            </w:r>
          </w:hyperlink>
        </w:p>
        <w:p w14:paraId="37A6B456" w14:textId="77777777" w:rsidR="00A216D3" w:rsidRDefault="0000187F">
          <w:pPr>
            <w:pStyle w:val="TOC7"/>
            <w:tabs>
              <w:tab w:val="right" w:leader="dot" w:pos="9864"/>
            </w:tabs>
            <w:spacing w:before="1"/>
          </w:pPr>
          <w:r>
            <w:t>ADDITIONAL</w:t>
          </w:r>
          <w:r>
            <w:rPr>
              <w:spacing w:val="-3"/>
            </w:rPr>
            <w:t xml:space="preserve"> </w:t>
          </w:r>
          <w:r>
            <w:t>BENEFIT</w:t>
          </w:r>
          <w:r>
            <w:rPr>
              <w:spacing w:val="-1"/>
            </w:rPr>
            <w:t xml:space="preserve"> </w:t>
          </w:r>
          <w:r>
            <w:t>–</w:t>
          </w:r>
          <w:r>
            <w:rPr>
              <w:spacing w:val="-3"/>
            </w:rPr>
            <w:t xml:space="preserve"> </w:t>
          </w:r>
          <w:r>
            <w:t>INTERIM</w:t>
          </w:r>
          <w:r>
            <w:rPr>
              <w:spacing w:val="-3"/>
            </w:rPr>
            <w:t xml:space="preserve"> </w:t>
          </w:r>
          <w:r>
            <w:rPr>
              <w:spacing w:val="-2"/>
            </w:rPr>
            <w:t>BENEFIT.</w:t>
          </w:r>
          <w:r>
            <w:tab/>
          </w:r>
          <w:r>
            <w:rPr>
              <w:spacing w:val="-5"/>
            </w:rPr>
            <w:t>27</w:t>
          </w:r>
        </w:p>
        <w:p w14:paraId="116113E6" w14:textId="77777777" w:rsidR="00A216D3" w:rsidRDefault="0000187F">
          <w:pPr>
            <w:pStyle w:val="TOC5"/>
            <w:spacing w:line="259" w:lineRule="exact"/>
          </w:pPr>
          <w:hyperlink w:anchor="_TOC_250000" w:history="1">
            <w:r>
              <w:rPr>
                <w:spacing w:val="-2"/>
              </w:rPr>
              <w:t>ADDENDUM</w:t>
            </w:r>
          </w:hyperlink>
        </w:p>
        <w:p w14:paraId="54450B10" w14:textId="77777777" w:rsidR="00A216D3" w:rsidRDefault="0000187F">
          <w:pPr>
            <w:pStyle w:val="TOC7"/>
            <w:tabs>
              <w:tab w:val="right" w:leader="dot" w:pos="9868"/>
            </w:tabs>
            <w:spacing w:line="241" w:lineRule="exact"/>
            <w:ind w:left="3031"/>
          </w:pPr>
          <w:r>
            <w:t>ADDITIONAL</w:t>
          </w:r>
          <w:r>
            <w:rPr>
              <w:spacing w:val="-5"/>
            </w:rPr>
            <w:t xml:space="preserve"> </w:t>
          </w:r>
          <w:r>
            <w:t>BENEFIT</w:t>
          </w:r>
          <w:r>
            <w:rPr>
              <w:spacing w:val="-1"/>
            </w:rPr>
            <w:t xml:space="preserve"> </w:t>
          </w:r>
          <w:r>
            <w:t>–</w:t>
          </w:r>
          <w:r>
            <w:rPr>
              <w:spacing w:val="-4"/>
            </w:rPr>
            <w:t xml:space="preserve"> </w:t>
          </w:r>
          <w:r>
            <w:t xml:space="preserve">PRIMARY </w:t>
          </w:r>
          <w:r>
            <w:rPr>
              <w:spacing w:val="-2"/>
            </w:rPr>
            <w:t>EYECARE.</w:t>
          </w:r>
          <w:r>
            <w:tab/>
          </w:r>
          <w:r>
            <w:rPr>
              <w:spacing w:val="-5"/>
            </w:rPr>
            <w:t>30</w:t>
          </w:r>
        </w:p>
        <w:p w14:paraId="77C63A9A" w14:textId="77777777" w:rsidR="00A216D3" w:rsidRDefault="0000187F">
          <w:pPr>
            <w:pStyle w:val="TOC7"/>
            <w:tabs>
              <w:tab w:val="right" w:leader="dot" w:pos="9874"/>
            </w:tabs>
            <w:spacing w:line="257" w:lineRule="exact"/>
            <w:ind w:left="3031"/>
          </w:pPr>
          <w:r>
            <w:t>FOR THE STATE OF</w:t>
          </w:r>
          <w:r>
            <w:rPr>
              <w:spacing w:val="-3"/>
            </w:rPr>
            <w:t xml:space="preserve"> </w:t>
          </w:r>
          <w:r>
            <w:rPr>
              <w:spacing w:val="-2"/>
            </w:rPr>
            <w:t>KANSAS</w:t>
          </w:r>
          <w:r>
            <w:tab/>
          </w:r>
          <w:r>
            <w:rPr>
              <w:spacing w:val="-5"/>
            </w:rPr>
            <w:t>34</w:t>
          </w:r>
        </w:p>
        <w:p w14:paraId="0AC32554" w14:textId="77777777" w:rsidR="00A216D3" w:rsidRDefault="0000187F">
          <w:pPr>
            <w:pStyle w:val="TOC6"/>
            <w:tabs>
              <w:tab w:val="right" w:leader="dot" w:pos="9857"/>
            </w:tabs>
          </w:pPr>
          <w:r>
            <w:t>PERFORMANCE</w:t>
          </w:r>
          <w:r>
            <w:rPr>
              <w:spacing w:val="-9"/>
            </w:rPr>
            <w:t xml:space="preserve"> </w:t>
          </w:r>
          <w:r>
            <w:rPr>
              <w:spacing w:val="-2"/>
            </w:rPr>
            <w:t>STANDARDS.</w:t>
          </w:r>
          <w:r>
            <w:tab/>
          </w:r>
          <w:r>
            <w:rPr>
              <w:spacing w:val="-5"/>
            </w:rPr>
            <w:t>35</w:t>
          </w:r>
        </w:p>
      </w:sdtContent>
    </w:sdt>
    <w:p w14:paraId="7B7BB2E5" w14:textId="77777777" w:rsidR="00A216D3" w:rsidRDefault="00A216D3">
      <w:pPr>
        <w:pStyle w:val="TOC6"/>
        <w:sectPr w:rsidR="00A216D3">
          <w:pgSz w:w="12240" w:h="15840"/>
          <w:pgMar w:top="920" w:right="360" w:bottom="280" w:left="360" w:header="720" w:footer="720" w:gutter="0"/>
          <w:cols w:space="720"/>
        </w:sectPr>
      </w:pPr>
    </w:p>
    <w:p w14:paraId="538B01E9" w14:textId="77777777" w:rsidR="00A216D3" w:rsidRDefault="0000187F">
      <w:pPr>
        <w:pStyle w:val="Heading1"/>
        <w:spacing w:before="74"/>
        <w:ind w:left="5137" w:right="5134" w:firstLine="1"/>
        <w:jc w:val="center"/>
      </w:pPr>
      <w:bookmarkStart w:id="0" w:name="_TOC_250010"/>
      <w:r>
        <w:rPr>
          <w:spacing w:val="-6"/>
        </w:rPr>
        <w:lastRenderedPageBreak/>
        <w:t xml:space="preserve">I. </w:t>
      </w:r>
      <w:bookmarkEnd w:id="0"/>
      <w:r>
        <w:rPr>
          <w:spacing w:val="-2"/>
          <w:u w:val="single"/>
        </w:rPr>
        <w:t>DEFINITIONS</w:t>
      </w:r>
    </w:p>
    <w:p w14:paraId="16D53844" w14:textId="77777777" w:rsidR="00A216D3" w:rsidRDefault="00A216D3">
      <w:pPr>
        <w:pStyle w:val="BodyText"/>
        <w:spacing w:before="206"/>
        <w:ind w:left="0"/>
        <w:rPr>
          <w:b/>
        </w:rPr>
      </w:pPr>
    </w:p>
    <w:p w14:paraId="0CDC3C68" w14:textId="77777777" w:rsidR="00A216D3" w:rsidRDefault="0000187F">
      <w:pPr>
        <w:pStyle w:val="BodyText"/>
        <w:ind w:left="1080"/>
      </w:pPr>
      <w:r>
        <w:t>Key</w:t>
      </w:r>
      <w:r>
        <w:rPr>
          <w:spacing w:val="-3"/>
        </w:rPr>
        <w:t xml:space="preserve"> </w:t>
      </w:r>
      <w:r>
        <w:t>terms</w:t>
      </w:r>
      <w:r>
        <w:rPr>
          <w:spacing w:val="-3"/>
        </w:rPr>
        <w:t xml:space="preserve"> </w:t>
      </w:r>
      <w:r>
        <w:t>used</w:t>
      </w:r>
      <w:r>
        <w:rPr>
          <w:spacing w:val="-3"/>
        </w:rPr>
        <w:t xml:space="preserve"> </w:t>
      </w:r>
      <w:r>
        <w:t>in</w:t>
      </w:r>
      <w:r>
        <w:rPr>
          <w:spacing w:val="-2"/>
        </w:rPr>
        <w:t xml:space="preserve"> </w:t>
      </w:r>
      <w:r>
        <w:t>this</w:t>
      </w:r>
      <w:r>
        <w:rPr>
          <w:spacing w:val="-4"/>
        </w:rPr>
        <w:t xml:space="preserve"> </w:t>
      </w:r>
      <w:r>
        <w:t>Policy</w:t>
      </w:r>
      <w:r>
        <w:rPr>
          <w:spacing w:val="-3"/>
        </w:rPr>
        <w:t xml:space="preserve"> </w:t>
      </w:r>
      <w:r>
        <w:t>are</w:t>
      </w:r>
      <w:r>
        <w:rPr>
          <w:spacing w:val="-2"/>
        </w:rPr>
        <w:t xml:space="preserve"> defined:</w:t>
      </w:r>
    </w:p>
    <w:p w14:paraId="780621FE" w14:textId="77777777" w:rsidR="00A216D3" w:rsidRDefault="0000187F">
      <w:pPr>
        <w:pStyle w:val="ListParagraph"/>
        <w:numPr>
          <w:ilvl w:val="1"/>
          <w:numId w:val="22"/>
        </w:numPr>
        <w:tabs>
          <w:tab w:val="left" w:pos="1800"/>
        </w:tabs>
        <w:spacing w:before="205" w:line="417" w:lineRule="auto"/>
        <w:ind w:right="360" w:firstLine="720"/>
        <w:rPr>
          <w:sz w:val="24"/>
        </w:rPr>
      </w:pPr>
      <w:r>
        <w:rPr>
          <w:b/>
          <w:sz w:val="24"/>
          <w:u w:val="single"/>
        </w:rPr>
        <w:t>ADMINISTRATIVE SERVICES PROGRAM</w:t>
      </w:r>
      <w:r>
        <w:rPr>
          <w:sz w:val="24"/>
        </w:rPr>
        <w:t>:</w:t>
      </w:r>
      <w:r>
        <w:rPr>
          <w:spacing w:val="80"/>
          <w:sz w:val="24"/>
        </w:rPr>
        <w:t xml:space="preserve"> </w:t>
      </w:r>
      <w:r>
        <w:rPr>
          <w:sz w:val="24"/>
        </w:rPr>
        <w:t>A group vision care plan whereby Group pays VSP for the</w:t>
      </w:r>
      <w:r>
        <w:rPr>
          <w:spacing w:val="80"/>
          <w:sz w:val="24"/>
        </w:rPr>
        <w:t xml:space="preserve"> </w:t>
      </w:r>
      <w:r>
        <w:rPr>
          <w:sz w:val="24"/>
        </w:rPr>
        <w:t>Plan Benefits in addition to a monthly administrative fee.</w:t>
      </w:r>
    </w:p>
    <w:p w14:paraId="1E5300AA" w14:textId="77777777" w:rsidR="00A216D3" w:rsidRDefault="0000187F">
      <w:pPr>
        <w:pStyle w:val="ListParagraph"/>
        <w:numPr>
          <w:ilvl w:val="1"/>
          <w:numId w:val="22"/>
        </w:numPr>
        <w:tabs>
          <w:tab w:val="left" w:pos="1800"/>
        </w:tabs>
        <w:spacing w:before="1" w:line="417" w:lineRule="auto"/>
        <w:ind w:right="366" w:firstLine="720"/>
        <w:rPr>
          <w:sz w:val="24"/>
        </w:rPr>
      </w:pPr>
      <w:r>
        <w:rPr>
          <w:b/>
          <w:sz w:val="24"/>
          <w:u w:val="single"/>
        </w:rPr>
        <w:t>BENEFIT AUTHORIZATION</w:t>
      </w:r>
      <w:r>
        <w:rPr>
          <w:sz w:val="24"/>
        </w:rPr>
        <w:t>:</w:t>
      </w:r>
      <w:r>
        <w:rPr>
          <w:spacing w:val="40"/>
          <w:sz w:val="24"/>
        </w:rPr>
        <w:t xml:space="preserve"> </w:t>
      </w:r>
      <w:r>
        <w:rPr>
          <w:sz w:val="24"/>
        </w:rPr>
        <w:t>Authorization from VSP identifying the individual named a Covered Person</w:t>
      </w:r>
      <w:r>
        <w:rPr>
          <w:spacing w:val="40"/>
          <w:sz w:val="24"/>
        </w:rPr>
        <w:t xml:space="preserve"> </w:t>
      </w:r>
      <w:r>
        <w:rPr>
          <w:sz w:val="24"/>
        </w:rPr>
        <w:t>of VSP, and identifying those Plan Benefits to which Covered Person is entitled.</w:t>
      </w:r>
    </w:p>
    <w:p w14:paraId="714D491B" w14:textId="77777777" w:rsidR="00A216D3" w:rsidRDefault="0000187F">
      <w:pPr>
        <w:pStyle w:val="ListParagraph"/>
        <w:numPr>
          <w:ilvl w:val="1"/>
          <w:numId w:val="22"/>
        </w:numPr>
        <w:tabs>
          <w:tab w:val="left" w:pos="1800"/>
          <w:tab w:val="left" w:pos="4456"/>
        </w:tabs>
        <w:spacing w:before="2" w:line="420" w:lineRule="auto"/>
        <w:ind w:right="362" w:firstLine="720"/>
        <w:rPr>
          <w:sz w:val="24"/>
        </w:rPr>
      </w:pPr>
      <w:r>
        <w:rPr>
          <w:b/>
          <w:sz w:val="24"/>
          <w:u w:val="single"/>
        </w:rPr>
        <w:t>CONFIDENTIAL</w:t>
      </w:r>
      <w:r>
        <w:rPr>
          <w:b/>
          <w:spacing w:val="40"/>
          <w:sz w:val="24"/>
          <w:u w:val="single"/>
        </w:rPr>
        <w:t xml:space="preserve"> </w:t>
      </w:r>
      <w:r>
        <w:rPr>
          <w:b/>
          <w:sz w:val="24"/>
          <w:u w:val="single"/>
        </w:rPr>
        <w:t>MATTER</w:t>
      </w:r>
      <w:r>
        <w:rPr>
          <w:sz w:val="24"/>
        </w:rPr>
        <w:t>:</w:t>
      </w:r>
      <w:r>
        <w:rPr>
          <w:sz w:val="24"/>
        </w:rPr>
        <w:tab/>
        <w:t>All</w:t>
      </w:r>
      <w:r>
        <w:rPr>
          <w:spacing w:val="40"/>
          <w:sz w:val="24"/>
        </w:rPr>
        <w:t xml:space="preserve"> </w:t>
      </w:r>
      <w:r>
        <w:rPr>
          <w:sz w:val="24"/>
        </w:rPr>
        <w:t>confidential</w:t>
      </w:r>
      <w:r>
        <w:rPr>
          <w:spacing w:val="40"/>
          <w:sz w:val="24"/>
        </w:rPr>
        <w:t xml:space="preserve"> </w:t>
      </w:r>
      <w:r>
        <w:rPr>
          <w:sz w:val="24"/>
        </w:rPr>
        <w:t>information</w:t>
      </w:r>
      <w:r>
        <w:rPr>
          <w:spacing w:val="40"/>
          <w:sz w:val="24"/>
        </w:rPr>
        <w:t xml:space="preserve"> </w:t>
      </w:r>
      <w:r>
        <w:rPr>
          <w:sz w:val="24"/>
        </w:rPr>
        <w:t>concerning</w:t>
      </w:r>
      <w:r>
        <w:rPr>
          <w:spacing w:val="40"/>
          <w:sz w:val="24"/>
        </w:rPr>
        <w:t xml:space="preserve"> </w:t>
      </w:r>
      <w:r>
        <w:rPr>
          <w:sz w:val="24"/>
        </w:rPr>
        <w:t>the</w:t>
      </w:r>
      <w:r>
        <w:rPr>
          <w:spacing w:val="40"/>
          <w:sz w:val="24"/>
        </w:rPr>
        <w:t xml:space="preserve"> </w:t>
      </w:r>
      <w:r>
        <w:rPr>
          <w:sz w:val="24"/>
        </w:rPr>
        <w:t>medical,</w:t>
      </w:r>
      <w:r>
        <w:rPr>
          <w:spacing w:val="40"/>
          <w:sz w:val="24"/>
        </w:rPr>
        <w:t xml:space="preserve"> </w:t>
      </w:r>
      <w:r>
        <w:rPr>
          <w:sz w:val="24"/>
        </w:rPr>
        <w:t>personal,</w:t>
      </w:r>
      <w:r>
        <w:rPr>
          <w:spacing w:val="40"/>
          <w:sz w:val="24"/>
        </w:rPr>
        <w:t xml:space="preserve"> </w:t>
      </w:r>
      <w:r>
        <w:rPr>
          <w:sz w:val="24"/>
        </w:rPr>
        <w:t>financial</w:t>
      </w:r>
      <w:r>
        <w:rPr>
          <w:spacing w:val="40"/>
          <w:sz w:val="24"/>
        </w:rPr>
        <w:t xml:space="preserve"> </w:t>
      </w:r>
      <w:r>
        <w:rPr>
          <w:sz w:val="24"/>
        </w:rPr>
        <w:t>or business affairs of Covered Persons obtained while providing Plan Benefits hereunder.</w:t>
      </w:r>
    </w:p>
    <w:p w14:paraId="3CFA785C" w14:textId="77777777" w:rsidR="00A216D3" w:rsidRDefault="0000187F">
      <w:pPr>
        <w:pStyle w:val="ListParagraph"/>
        <w:numPr>
          <w:ilvl w:val="1"/>
          <w:numId w:val="22"/>
        </w:numPr>
        <w:tabs>
          <w:tab w:val="left" w:pos="1800"/>
        </w:tabs>
        <w:spacing w:line="417" w:lineRule="auto"/>
        <w:ind w:right="364" w:firstLine="720"/>
        <w:rPr>
          <w:sz w:val="24"/>
        </w:rPr>
      </w:pPr>
      <w:r>
        <w:rPr>
          <w:b/>
          <w:sz w:val="24"/>
          <w:u w:val="single"/>
        </w:rPr>
        <w:t>COPAYMENTS</w:t>
      </w:r>
      <w:r>
        <w:rPr>
          <w:sz w:val="24"/>
        </w:rPr>
        <w:t>:</w:t>
      </w:r>
      <w:r>
        <w:rPr>
          <w:spacing w:val="78"/>
          <w:sz w:val="24"/>
        </w:rPr>
        <w:t xml:space="preserve"> </w:t>
      </w:r>
      <w:r>
        <w:rPr>
          <w:sz w:val="24"/>
        </w:rPr>
        <w:t>Any amounts required to be paid by or on behalf of a Covered Person for Plan Benefits which are not fully covered.</w:t>
      </w:r>
    </w:p>
    <w:p w14:paraId="6FE83C75" w14:textId="77777777" w:rsidR="00A216D3" w:rsidRDefault="0000187F">
      <w:pPr>
        <w:pStyle w:val="ListParagraph"/>
        <w:numPr>
          <w:ilvl w:val="1"/>
          <w:numId w:val="22"/>
        </w:numPr>
        <w:tabs>
          <w:tab w:val="left" w:pos="1800"/>
        </w:tabs>
        <w:spacing w:line="417" w:lineRule="auto"/>
        <w:ind w:right="364" w:firstLine="720"/>
        <w:rPr>
          <w:sz w:val="24"/>
        </w:rPr>
      </w:pPr>
      <w:r>
        <w:rPr>
          <w:b/>
          <w:sz w:val="24"/>
          <w:u w:val="single"/>
        </w:rPr>
        <w:t>COVERED PERSON</w:t>
      </w:r>
      <w:r>
        <w:rPr>
          <w:sz w:val="24"/>
        </w:rPr>
        <w:t>:</w:t>
      </w:r>
      <w:r>
        <w:rPr>
          <w:spacing w:val="40"/>
          <w:sz w:val="24"/>
        </w:rPr>
        <w:t xml:space="preserve"> </w:t>
      </w:r>
      <w:r>
        <w:rPr>
          <w:sz w:val="24"/>
        </w:rPr>
        <w:t>An Enrollee or Eligible Dependent who meets VSP's</w:t>
      </w:r>
      <w:r>
        <w:rPr>
          <w:spacing w:val="-1"/>
          <w:sz w:val="24"/>
        </w:rPr>
        <w:t xml:space="preserve"> </w:t>
      </w:r>
      <w:r>
        <w:rPr>
          <w:sz w:val="24"/>
        </w:rPr>
        <w:t>eligibility criteria and on whose behalf premiums have been paid to VSP, and who is covered under this Policy.</w:t>
      </w:r>
    </w:p>
    <w:p w14:paraId="3B6448F1" w14:textId="77777777" w:rsidR="00A216D3" w:rsidRDefault="0000187F">
      <w:pPr>
        <w:pStyle w:val="ListParagraph"/>
        <w:numPr>
          <w:ilvl w:val="1"/>
          <w:numId w:val="22"/>
        </w:numPr>
        <w:tabs>
          <w:tab w:val="left" w:pos="1800"/>
        </w:tabs>
        <w:spacing w:line="417" w:lineRule="auto"/>
        <w:ind w:right="364" w:firstLine="720"/>
        <w:rPr>
          <w:sz w:val="24"/>
        </w:rPr>
      </w:pPr>
      <w:r>
        <w:rPr>
          <w:b/>
          <w:sz w:val="24"/>
          <w:u w:val="single"/>
        </w:rPr>
        <w:t>ELIGIBLE DEPENDENT</w:t>
      </w:r>
      <w:r>
        <w:rPr>
          <w:sz w:val="24"/>
        </w:rPr>
        <w:t>:</w:t>
      </w:r>
      <w:r>
        <w:rPr>
          <w:spacing w:val="40"/>
          <w:sz w:val="24"/>
        </w:rPr>
        <w:t xml:space="preserve"> </w:t>
      </w:r>
      <w:r>
        <w:rPr>
          <w:sz w:val="24"/>
        </w:rPr>
        <w:t>Any legal dependent of an</w:t>
      </w:r>
      <w:r>
        <w:rPr>
          <w:spacing w:val="-1"/>
          <w:sz w:val="24"/>
        </w:rPr>
        <w:t xml:space="preserve"> </w:t>
      </w:r>
      <w:r>
        <w:rPr>
          <w:sz w:val="24"/>
        </w:rPr>
        <w:t>Enrollee of Group who meets the criteria for eligibility established by Group and approved by VSP in Article VI of this Policy under which such Enrollee is covered.</w:t>
      </w:r>
    </w:p>
    <w:p w14:paraId="114F29E2" w14:textId="77777777" w:rsidR="00A216D3" w:rsidRDefault="0000187F">
      <w:pPr>
        <w:pStyle w:val="ListParagraph"/>
        <w:numPr>
          <w:ilvl w:val="1"/>
          <w:numId w:val="22"/>
        </w:numPr>
        <w:tabs>
          <w:tab w:val="left" w:pos="1800"/>
        </w:tabs>
        <w:spacing w:before="2" w:line="417" w:lineRule="auto"/>
        <w:ind w:right="362" w:firstLine="720"/>
        <w:rPr>
          <w:sz w:val="24"/>
        </w:rPr>
      </w:pPr>
      <w:r>
        <w:rPr>
          <w:b/>
          <w:sz w:val="24"/>
          <w:u w:val="single"/>
        </w:rPr>
        <w:t>EMERGENCY</w:t>
      </w:r>
      <w:r>
        <w:rPr>
          <w:b/>
          <w:spacing w:val="40"/>
          <w:sz w:val="24"/>
          <w:u w:val="single"/>
        </w:rPr>
        <w:t xml:space="preserve"> </w:t>
      </w:r>
      <w:r>
        <w:rPr>
          <w:b/>
          <w:sz w:val="24"/>
          <w:u w:val="single"/>
        </w:rPr>
        <w:t>CONDITION</w:t>
      </w:r>
      <w:r>
        <w:rPr>
          <w:sz w:val="24"/>
        </w:rPr>
        <w:t>:</w:t>
      </w:r>
      <w:r>
        <w:rPr>
          <w:spacing w:val="40"/>
          <w:sz w:val="24"/>
        </w:rPr>
        <w:t xml:space="preserve"> </w:t>
      </w:r>
      <w:r>
        <w:rPr>
          <w:sz w:val="24"/>
        </w:rPr>
        <w:t>A</w:t>
      </w:r>
      <w:r>
        <w:rPr>
          <w:spacing w:val="40"/>
          <w:sz w:val="24"/>
        </w:rPr>
        <w:t xml:space="preserve"> </w:t>
      </w:r>
      <w:r>
        <w:rPr>
          <w:sz w:val="24"/>
        </w:rPr>
        <w:t>condition,</w:t>
      </w:r>
      <w:r>
        <w:rPr>
          <w:spacing w:val="40"/>
          <w:sz w:val="24"/>
        </w:rPr>
        <w:t xml:space="preserve"> </w:t>
      </w:r>
      <w:r>
        <w:rPr>
          <w:sz w:val="24"/>
        </w:rPr>
        <w:t>with</w:t>
      </w:r>
      <w:r>
        <w:rPr>
          <w:spacing w:val="40"/>
          <w:sz w:val="24"/>
        </w:rPr>
        <w:t xml:space="preserve"> </w:t>
      </w:r>
      <w:r>
        <w:rPr>
          <w:sz w:val="24"/>
        </w:rPr>
        <w:t>sudden</w:t>
      </w:r>
      <w:r>
        <w:rPr>
          <w:spacing w:val="40"/>
          <w:sz w:val="24"/>
        </w:rPr>
        <w:t xml:space="preserve"> </w:t>
      </w:r>
      <w:r>
        <w:rPr>
          <w:sz w:val="24"/>
        </w:rPr>
        <w:t>onset</w:t>
      </w:r>
      <w:r>
        <w:rPr>
          <w:spacing w:val="40"/>
          <w:sz w:val="24"/>
        </w:rPr>
        <w:t xml:space="preserve"> </w:t>
      </w:r>
      <w:r>
        <w:rPr>
          <w:sz w:val="24"/>
        </w:rPr>
        <w:t>and</w:t>
      </w:r>
      <w:r>
        <w:rPr>
          <w:spacing w:val="40"/>
          <w:sz w:val="24"/>
        </w:rPr>
        <w:t xml:space="preserve"> </w:t>
      </w:r>
      <w:r>
        <w:rPr>
          <w:sz w:val="24"/>
        </w:rPr>
        <w:t>acute</w:t>
      </w:r>
      <w:r>
        <w:rPr>
          <w:spacing w:val="40"/>
          <w:sz w:val="24"/>
        </w:rPr>
        <w:t xml:space="preserve"> </w:t>
      </w:r>
      <w:r>
        <w:rPr>
          <w:sz w:val="24"/>
        </w:rPr>
        <w:t>symptoms,</w:t>
      </w:r>
      <w:r>
        <w:rPr>
          <w:spacing w:val="40"/>
          <w:sz w:val="24"/>
        </w:rPr>
        <w:t xml:space="preserve"> </w:t>
      </w:r>
      <w:r>
        <w:rPr>
          <w:sz w:val="24"/>
        </w:rPr>
        <w:t>that</w:t>
      </w:r>
      <w:r>
        <w:rPr>
          <w:spacing w:val="40"/>
          <w:sz w:val="24"/>
        </w:rPr>
        <w:t xml:space="preserve"> </w:t>
      </w:r>
      <w:r>
        <w:rPr>
          <w:sz w:val="24"/>
        </w:rPr>
        <w:t>requires</w:t>
      </w:r>
      <w:r>
        <w:rPr>
          <w:spacing w:val="40"/>
          <w:sz w:val="24"/>
        </w:rPr>
        <w:t xml:space="preserve"> </w:t>
      </w:r>
      <w:r>
        <w:rPr>
          <w:sz w:val="24"/>
        </w:rPr>
        <w:t>the</w:t>
      </w:r>
      <w:r>
        <w:rPr>
          <w:spacing w:val="40"/>
          <w:sz w:val="24"/>
        </w:rPr>
        <w:t xml:space="preserve"> </w:t>
      </w:r>
      <w:r>
        <w:rPr>
          <w:sz w:val="24"/>
        </w:rPr>
        <w:t>Covered Person to obtain immediate medical care, or an unforeseen occurrence calling for immediate, non-medical action.</w:t>
      </w:r>
    </w:p>
    <w:p w14:paraId="25067EE5" w14:textId="77777777" w:rsidR="00A216D3" w:rsidRDefault="0000187F">
      <w:pPr>
        <w:pStyle w:val="ListParagraph"/>
        <w:numPr>
          <w:ilvl w:val="1"/>
          <w:numId w:val="22"/>
        </w:numPr>
        <w:tabs>
          <w:tab w:val="left" w:pos="1800"/>
        </w:tabs>
        <w:spacing w:before="2"/>
        <w:ind w:left="1800"/>
        <w:rPr>
          <w:sz w:val="24"/>
        </w:rPr>
      </w:pPr>
      <w:r>
        <w:rPr>
          <w:b/>
          <w:sz w:val="24"/>
          <w:u w:val="single"/>
        </w:rPr>
        <w:t>ENROLLEE</w:t>
      </w:r>
      <w:r>
        <w:rPr>
          <w:sz w:val="24"/>
        </w:rPr>
        <w:t>:</w:t>
      </w:r>
      <w:r>
        <w:rPr>
          <w:spacing w:val="57"/>
          <w:sz w:val="24"/>
        </w:rPr>
        <w:t xml:space="preserve"> </w:t>
      </w:r>
      <w:r>
        <w:rPr>
          <w:sz w:val="24"/>
        </w:rPr>
        <w:t>An</w:t>
      </w:r>
      <w:r>
        <w:rPr>
          <w:spacing w:val="2"/>
          <w:sz w:val="24"/>
        </w:rPr>
        <w:t xml:space="preserve"> </w:t>
      </w:r>
      <w:r>
        <w:rPr>
          <w:sz w:val="24"/>
        </w:rPr>
        <w:t>employee</w:t>
      </w:r>
      <w:r>
        <w:rPr>
          <w:spacing w:val="1"/>
          <w:sz w:val="24"/>
        </w:rPr>
        <w:t xml:space="preserve"> </w:t>
      </w:r>
      <w:r>
        <w:rPr>
          <w:sz w:val="24"/>
        </w:rPr>
        <w:t>or</w:t>
      </w:r>
      <w:r>
        <w:rPr>
          <w:spacing w:val="2"/>
          <w:sz w:val="24"/>
        </w:rPr>
        <w:t xml:space="preserve"> </w:t>
      </w:r>
      <w:r>
        <w:rPr>
          <w:sz w:val="24"/>
        </w:rPr>
        <w:t>member</w:t>
      </w:r>
      <w:r>
        <w:rPr>
          <w:spacing w:val="1"/>
          <w:sz w:val="24"/>
        </w:rPr>
        <w:t xml:space="preserve"> </w:t>
      </w:r>
      <w:r>
        <w:rPr>
          <w:sz w:val="24"/>
        </w:rPr>
        <w:t>of</w:t>
      </w:r>
      <w:r>
        <w:rPr>
          <w:spacing w:val="3"/>
          <w:sz w:val="24"/>
        </w:rPr>
        <w:t xml:space="preserve"> </w:t>
      </w:r>
      <w:r>
        <w:rPr>
          <w:sz w:val="24"/>
        </w:rPr>
        <w:t>Group</w:t>
      </w:r>
      <w:r>
        <w:rPr>
          <w:spacing w:val="3"/>
          <w:sz w:val="24"/>
        </w:rPr>
        <w:t xml:space="preserve"> </w:t>
      </w:r>
      <w:r>
        <w:rPr>
          <w:sz w:val="24"/>
        </w:rPr>
        <w:t>who meets</w:t>
      </w:r>
      <w:r>
        <w:rPr>
          <w:spacing w:val="3"/>
          <w:sz w:val="24"/>
        </w:rPr>
        <w:t xml:space="preserve"> </w:t>
      </w:r>
      <w:r>
        <w:rPr>
          <w:sz w:val="24"/>
        </w:rPr>
        <w:t>the</w:t>
      </w:r>
      <w:r>
        <w:rPr>
          <w:spacing w:val="2"/>
          <w:sz w:val="24"/>
        </w:rPr>
        <w:t xml:space="preserve"> </w:t>
      </w:r>
      <w:r>
        <w:rPr>
          <w:sz w:val="24"/>
        </w:rPr>
        <w:t>criteria</w:t>
      </w:r>
      <w:r>
        <w:rPr>
          <w:spacing w:val="3"/>
          <w:sz w:val="24"/>
        </w:rPr>
        <w:t xml:space="preserve"> </w:t>
      </w:r>
      <w:r>
        <w:rPr>
          <w:sz w:val="24"/>
        </w:rPr>
        <w:t>for</w:t>
      </w:r>
      <w:r>
        <w:rPr>
          <w:spacing w:val="2"/>
          <w:sz w:val="24"/>
        </w:rPr>
        <w:t xml:space="preserve"> </w:t>
      </w:r>
      <w:r>
        <w:rPr>
          <w:sz w:val="24"/>
        </w:rPr>
        <w:t>eligibility</w:t>
      </w:r>
      <w:r>
        <w:rPr>
          <w:spacing w:val="2"/>
          <w:sz w:val="24"/>
        </w:rPr>
        <w:t xml:space="preserve"> </w:t>
      </w:r>
      <w:r>
        <w:rPr>
          <w:sz w:val="24"/>
        </w:rPr>
        <w:t>specified</w:t>
      </w:r>
      <w:r>
        <w:rPr>
          <w:spacing w:val="4"/>
          <w:sz w:val="24"/>
        </w:rPr>
        <w:t xml:space="preserve"> </w:t>
      </w:r>
      <w:r>
        <w:rPr>
          <w:sz w:val="24"/>
        </w:rPr>
        <w:t>under</w:t>
      </w:r>
      <w:r>
        <w:rPr>
          <w:spacing w:val="2"/>
          <w:sz w:val="24"/>
        </w:rPr>
        <w:t xml:space="preserve"> </w:t>
      </w:r>
      <w:r>
        <w:rPr>
          <w:spacing w:val="-2"/>
          <w:sz w:val="24"/>
        </w:rPr>
        <w:t>Article</w:t>
      </w:r>
    </w:p>
    <w:p w14:paraId="053EEF16" w14:textId="77777777" w:rsidR="00A216D3" w:rsidRDefault="0000187F">
      <w:pPr>
        <w:pStyle w:val="ListParagraph"/>
        <w:numPr>
          <w:ilvl w:val="0"/>
          <w:numId w:val="21"/>
        </w:numPr>
        <w:tabs>
          <w:tab w:val="left" w:pos="711"/>
        </w:tabs>
        <w:spacing w:before="204"/>
        <w:ind w:left="711" w:hanging="351"/>
        <w:jc w:val="left"/>
        <w:rPr>
          <w:sz w:val="24"/>
        </w:rPr>
      </w:pPr>
      <w:r>
        <w:rPr>
          <w:sz w:val="24"/>
        </w:rPr>
        <w:t>ELIGIBILITY</w:t>
      </w:r>
      <w:r>
        <w:rPr>
          <w:spacing w:val="-5"/>
          <w:sz w:val="24"/>
        </w:rPr>
        <w:t xml:space="preserve"> </w:t>
      </w:r>
      <w:r>
        <w:rPr>
          <w:sz w:val="24"/>
        </w:rPr>
        <w:t>FOR</w:t>
      </w:r>
      <w:r>
        <w:rPr>
          <w:spacing w:val="-4"/>
          <w:sz w:val="24"/>
        </w:rPr>
        <w:t xml:space="preserve"> </w:t>
      </w:r>
      <w:r>
        <w:rPr>
          <w:spacing w:val="-2"/>
          <w:sz w:val="24"/>
        </w:rPr>
        <w:t>COVERAGE.</w:t>
      </w:r>
    </w:p>
    <w:p w14:paraId="5A66D4F0" w14:textId="77777777" w:rsidR="00A216D3" w:rsidRDefault="0000187F">
      <w:pPr>
        <w:pStyle w:val="ListParagraph"/>
        <w:numPr>
          <w:ilvl w:val="1"/>
          <w:numId w:val="22"/>
        </w:numPr>
        <w:tabs>
          <w:tab w:val="left" w:pos="1800"/>
        </w:tabs>
        <w:spacing w:before="205" w:line="417" w:lineRule="auto"/>
        <w:ind w:right="366" w:firstLine="720"/>
        <w:rPr>
          <w:sz w:val="24"/>
        </w:rPr>
      </w:pPr>
      <w:r>
        <w:rPr>
          <w:b/>
          <w:sz w:val="24"/>
          <w:u w:val="single"/>
        </w:rPr>
        <w:t>EXPERIMENTAL NATURE</w:t>
      </w:r>
      <w:r>
        <w:rPr>
          <w:sz w:val="24"/>
        </w:rPr>
        <w:t>:</w:t>
      </w:r>
      <w:r>
        <w:rPr>
          <w:spacing w:val="40"/>
          <w:sz w:val="24"/>
        </w:rPr>
        <w:t xml:space="preserve"> </w:t>
      </w:r>
      <w:r>
        <w:rPr>
          <w:sz w:val="24"/>
        </w:rPr>
        <w:t>Procedure or lens that is not used universally or accepted by the vision care profession, as determined by VSP.</w:t>
      </w:r>
    </w:p>
    <w:p w14:paraId="3603F300" w14:textId="77777777" w:rsidR="00A216D3" w:rsidRDefault="0000187F">
      <w:pPr>
        <w:pStyle w:val="ListParagraph"/>
        <w:numPr>
          <w:ilvl w:val="1"/>
          <w:numId w:val="20"/>
        </w:numPr>
        <w:tabs>
          <w:tab w:val="left" w:pos="1800"/>
        </w:tabs>
        <w:spacing w:before="2" w:line="420" w:lineRule="auto"/>
        <w:ind w:right="367" w:firstLine="720"/>
        <w:rPr>
          <w:sz w:val="24"/>
        </w:rPr>
      </w:pPr>
      <w:r>
        <w:rPr>
          <w:b/>
          <w:sz w:val="24"/>
          <w:u w:val="single"/>
        </w:rPr>
        <w:t>GROUP</w:t>
      </w:r>
      <w:r>
        <w:rPr>
          <w:sz w:val="24"/>
        </w:rPr>
        <w:t>:</w:t>
      </w:r>
      <w:r>
        <w:rPr>
          <w:spacing w:val="80"/>
          <w:sz w:val="24"/>
        </w:rPr>
        <w:t xml:space="preserve"> </w:t>
      </w:r>
      <w:r>
        <w:rPr>
          <w:sz w:val="24"/>
        </w:rPr>
        <w:t xml:space="preserve">An employer or other entity which contracts with VSP for coverage under this Policy </w:t>
      </w:r>
      <w:proofErr w:type="gramStart"/>
      <w:r>
        <w:rPr>
          <w:sz w:val="24"/>
        </w:rPr>
        <w:t>in order to</w:t>
      </w:r>
      <w:proofErr w:type="gramEnd"/>
      <w:r>
        <w:rPr>
          <w:sz w:val="24"/>
        </w:rPr>
        <w:t xml:space="preserve"> provide vision care coverage to its Enrollees and their Eligible Dependents.</w:t>
      </w:r>
    </w:p>
    <w:p w14:paraId="508E0B7C" w14:textId="77777777" w:rsidR="00A216D3" w:rsidRDefault="0000187F">
      <w:pPr>
        <w:pStyle w:val="ListParagraph"/>
        <w:numPr>
          <w:ilvl w:val="1"/>
          <w:numId w:val="20"/>
        </w:numPr>
        <w:tabs>
          <w:tab w:val="left" w:pos="1800"/>
        </w:tabs>
        <w:spacing w:line="417" w:lineRule="auto"/>
        <w:ind w:right="364" w:firstLine="720"/>
        <w:rPr>
          <w:sz w:val="24"/>
        </w:rPr>
      </w:pPr>
      <w:r>
        <w:rPr>
          <w:b/>
          <w:sz w:val="24"/>
          <w:u w:val="single"/>
        </w:rPr>
        <w:t>GROUP</w:t>
      </w:r>
      <w:r>
        <w:rPr>
          <w:b/>
          <w:spacing w:val="34"/>
          <w:sz w:val="24"/>
          <w:u w:val="single"/>
        </w:rPr>
        <w:t xml:space="preserve"> </w:t>
      </w:r>
      <w:r>
        <w:rPr>
          <w:b/>
          <w:sz w:val="24"/>
          <w:u w:val="single"/>
        </w:rPr>
        <w:t>APPLICATION</w:t>
      </w:r>
      <w:r>
        <w:rPr>
          <w:sz w:val="24"/>
        </w:rPr>
        <w:t>:</w:t>
      </w:r>
      <w:r>
        <w:rPr>
          <w:spacing w:val="80"/>
          <w:sz w:val="24"/>
        </w:rPr>
        <w:t xml:space="preserve"> </w:t>
      </w:r>
      <w:r>
        <w:rPr>
          <w:sz w:val="24"/>
        </w:rPr>
        <w:t>The</w:t>
      </w:r>
      <w:r>
        <w:rPr>
          <w:spacing w:val="34"/>
          <w:sz w:val="24"/>
        </w:rPr>
        <w:t xml:space="preserve"> </w:t>
      </w:r>
      <w:r>
        <w:rPr>
          <w:sz w:val="24"/>
        </w:rPr>
        <w:t>form</w:t>
      </w:r>
      <w:r>
        <w:rPr>
          <w:spacing w:val="32"/>
          <w:sz w:val="24"/>
        </w:rPr>
        <w:t xml:space="preserve"> </w:t>
      </w:r>
      <w:r>
        <w:rPr>
          <w:sz w:val="24"/>
        </w:rPr>
        <w:t>signed</w:t>
      </w:r>
      <w:r>
        <w:rPr>
          <w:spacing w:val="31"/>
          <w:sz w:val="24"/>
        </w:rPr>
        <w:t xml:space="preserve"> </w:t>
      </w:r>
      <w:r>
        <w:rPr>
          <w:sz w:val="24"/>
        </w:rPr>
        <w:t>by</w:t>
      </w:r>
      <w:r>
        <w:rPr>
          <w:spacing w:val="33"/>
          <w:sz w:val="24"/>
        </w:rPr>
        <w:t xml:space="preserve"> </w:t>
      </w:r>
      <w:r>
        <w:rPr>
          <w:sz w:val="24"/>
        </w:rPr>
        <w:t>an</w:t>
      </w:r>
      <w:r>
        <w:rPr>
          <w:spacing w:val="34"/>
          <w:sz w:val="24"/>
        </w:rPr>
        <w:t xml:space="preserve"> </w:t>
      </w:r>
      <w:r>
        <w:rPr>
          <w:sz w:val="24"/>
        </w:rPr>
        <w:t>authorized</w:t>
      </w:r>
      <w:r>
        <w:rPr>
          <w:spacing w:val="34"/>
          <w:sz w:val="24"/>
        </w:rPr>
        <w:t xml:space="preserve"> </w:t>
      </w:r>
      <w:r>
        <w:rPr>
          <w:sz w:val="24"/>
        </w:rPr>
        <w:t>representative</w:t>
      </w:r>
      <w:r>
        <w:rPr>
          <w:spacing w:val="34"/>
          <w:sz w:val="24"/>
        </w:rPr>
        <w:t xml:space="preserve"> </w:t>
      </w:r>
      <w:r>
        <w:rPr>
          <w:sz w:val="24"/>
        </w:rPr>
        <w:t>of</w:t>
      </w:r>
      <w:r>
        <w:rPr>
          <w:spacing w:val="31"/>
          <w:sz w:val="24"/>
        </w:rPr>
        <w:t xml:space="preserve"> </w:t>
      </w:r>
      <w:r>
        <w:rPr>
          <w:sz w:val="24"/>
        </w:rPr>
        <w:t>the</w:t>
      </w:r>
      <w:r>
        <w:rPr>
          <w:spacing w:val="34"/>
          <w:sz w:val="24"/>
        </w:rPr>
        <w:t xml:space="preserve"> </w:t>
      </w:r>
      <w:r>
        <w:rPr>
          <w:sz w:val="24"/>
        </w:rPr>
        <w:t>Group</w:t>
      </w:r>
      <w:r>
        <w:rPr>
          <w:spacing w:val="34"/>
          <w:sz w:val="24"/>
        </w:rPr>
        <w:t xml:space="preserve"> </w:t>
      </w:r>
      <w:r>
        <w:rPr>
          <w:sz w:val="24"/>
        </w:rPr>
        <w:t>to</w:t>
      </w:r>
      <w:r>
        <w:rPr>
          <w:spacing w:val="34"/>
          <w:sz w:val="24"/>
        </w:rPr>
        <w:t xml:space="preserve"> </w:t>
      </w:r>
      <w:r>
        <w:rPr>
          <w:sz w:val="24"/>
        </w:rPr>
        <w:t>signify</w:t>
      </w:r>
      <w:r>
        <w:rPr>
          <w:spacing w:val="31"/>
          <w:sz w:val="24"/>
        </w:rPr>
        <w:t xml:space="preserve"> </w:t>
      </w:r>
      <w:r>
        <w:rPr>
          <w:sz w:val="24"/>
        </w:rPr>
        <w:t>the Group's intention to have its Enrollees and their Eligible Dependents become Covered Persons of VSP.</w:t>
      </w:r>
    </w:p>
    <w:p w14:paraId="745B6EA2" w14:textId="77777777" w:rsidR="00A216D3" w:rsidRDefault="00A216D3">
      <w:pPr>
        <w:pStyle w:val="ListParagraph"/>
        <w:spacing w:line="417" w:lineRule="auto"/>
        <w:rPr>
          <w:sz w:val="24"/>
        </w:rPr>
        <w:sectPr w:rsidR="00A216D3">
          <w:footerReference w:type="default" r:id="rId9"/>
          <w:pgSz w:w="12240" w:h="15840"/>
          <w:pgMar w:top="920" w:right="360" w:bottom="520" w:left="360" w:header="0" w:footer="337" w:gutter="0"/>
          <w:pgNumType w:start="1"/>
          <w:cols w:space="720"/>
        </w:sectPr>
      </w:pPr>
    </w:p>
    <w:p w14:paraId="72B02DD7" w14:textId="77777777" w:rsidR="00A216D3" w:rsidRDefault="0000187F">
      <w:pPr>
        <w:pStyle w:val="ListParagraph"/>
        <w:numPr>
          <w:ilvl w:val="1"/>
          <w:numId w:val="20"/>
        </w:numPr>
        <w:tabs>
          <w:tab w:val="left" w:pos="1797"/>
        </w:tabs>
        <w:spacing w:before="84" w:line="417" w:lineRule="auto"/>
        <w:ind w:right="359" w:firstLine="720"/>
        <w:jc w:val="both"/>
        <w:rPr>
          <w:sz w:val="24"/>
        </w:rPr>
      </w:pPr>
      <w:r>
        <w:rPr>
          <w:b/>
          <w:sz w:val="24"/>
          <w:u w:val="single"/>
        </w:rPr>
        <w:lastRenderedPageBreak/>
        <w:t>GROUP VISION CARE POLICY (also, "THE POLICY")</w:t>
      </w:r>
      <w:r>
        <w:rPr>
          <w:sz w:val="24"/>
        </w:rPr>
        <w:t>:</w:t>
      </w:r>
      <w:r>
        <w:rPr>
          <w:spacing w:val="40"/>
          <w:sz w:val="24"/>
        </w:rPr>
        <w:t xml:space="preserve"> </w:t>
      </w:r>
      <w:r>
        <w:rPr>
          <w:sz w:val="24"/>
        </w:rPr>
        <w:t>The Policy issued by VSP to a Group, under which its Enrollees or members, and their Eligible Dependents are entitled to become Covered Persons of VSP and receive Plan Benefits in accordance with the terms of such Policy.</w:t>
      </w:r>
    </w:p>
    <w:p w14:paraId="6BDB8E02" w14:textId="77777777" w:rsidR="00A216D3" w:rsidRDefault="0000187F">
      <w:pPr>
        <w:pStyle w:val="ListParagraph"/>
        <w:numPr>
          <w:ilvl w:val="1"/>
          <w:numId w:val="20"/>
        </w:numPr>
        <w:tabs>
          <w:tab w:val="left" w:pos="1797"/>
        </w:tabs>
        <w:spacing w:before="3" w:line="417" w:lineRule="auto"/>
        <w:ind w:right="363" w:firstLine="720"/>
        <w:jc w:val="both"/>
        <w:rPr>
          <w:sz w:val="24"/>
        </w:rPr>
      </w:pPr>
      <w:r>
        <w:rPr>
          <w:b/>
          <w:sz w:val="24"/>
          <w:u w:val="single"/>
        </w:rPr>
        <w:t>MEMBER DOCTOR</w:t>
      </w:r>
      <w:r>
        <w:rPr>
          <w:sz w:val="24"/>
        </w:rPr>
        <w:t>:</w:t>
      </w:r>
      <w:r>
        <w:rPr>
          <w:spacing w:val="40"/>
          <w:sz w:val="24"/>
        </w:rPr>
        <w:t xml:space="preserve"> </w:t>
      </w:r>
      <w:r>
        <w:rPr>
          <w:sz w:val="24"/>
        </w:rPr>
        <w:t>An optometrist or ophthalmologist licensed and otherwise qualified to practice vision care and/or provide vision care materials who has contracted with VSP to provide vision care services and/or vision care materials on behalf of Covered Persons of VSP.</w:t>
      </w:r>
    </w:p>
    <w:p w14:paraId="60E3DB22" w14:textId="77777777" w:rsidR="00A216D3" w:rsidRDefault="0000187F">
      <w:pPr>
        <w:pStyle w:val="ListParagraph"/>
        <w:numPr>
          <w:ilvl w:val="1"/>
          <w:numId w:val="20"/>
        </w:numPr>
        <w:tabs>
          <w:tab w:val="left" w:pos="1797"/>
        </w:tabs>
        <w:spacing w:before="3" w:line="417" w:lineRule="auto"/>
        <w:ind w:right="363" w:firstLine="720"/>
        <w:jc w:val="both"/>
        <w:rPr>
          <w:sz w:val="24"/>
        </w:rPr>
      </w:pPr>
      <w:r>
        <w:rPr>
          <w:b/>
          <w:sz w:val="24"/>
          <w:u w:val="single"/>
        </w:rPr>
        <w:t>NON-MEMBER PROVIDER</w:t>
      </w:r>
      <w:r>
        <w:rPr>
          <w:sz w:val="24"/>
        </w:rPr>
        <w:t>:</w:t>
      </w:r>
      <w:r>
        <w:rPr>
          <w:spacing w:val="40"/>
          <w:sz w:val="24"/>
        </w:rPr>
        <w:t xml:space="preserve"> </w:t>
      </w:r>
      <w:r>
        <w:rPr>
          <w:sz w:val="24"/>
        </w:rPr>
        <w:t>Any optometrist, optician, ophthalmologist, or other licensed and qualified vision care provider who has not contracted with VSP to provide vision care services and/or vision care materials to</w:t>
      </w:r>
      <w:r>
        <w:rPr>
          <w:spacing w:val="40"/>
          <w:sz w:val="24"/>
        </w:rPr>
        <w:t xml:space="preserve"> </w:t>
      </w:r>
      <w:r>
        <w:rPr>
          <w:sz w:val="24"/>
        </w:rPr>
        <w:t>Covered Persons of VSP.</w:t>
      </w:r>
    </w:p>
    <w:p w14:paraId="205AA3A9" w14:textId="77777777" w:rsidR="00A216D3" w:rsidRDefault="0000187F">
      <w:pPr>
        <w:pStyle w:val="ListParagraph"/>
        <w:numPr>
          <w:ilvl w:val="1"/>
          <w:numId w:val="20"/>
        </w:numPr>
        <w:tabs>
          <w:tab w:val="left" w:pos="1797"/>
        </w:tabs>
        <w:spacing w:before="3" w:line="417" w:lineRule="auto"/>
        <w:ind w:right="365" w:firstLine="720"/>
        <w:jc w:val="both"/>
        <w:rPr>
          <w:sz w:val="24"/>
        </w:rPr>
      </w:pPr>
      <w:r>
        <w:rPr>
          <w:b/>
          <w:sz w:val="24"/>
          <w:u w:val="single"/>
        </w:rPr>
        <w:t>PLAN BENEFITS</w:t>
      </w:r>
      <w:r>
        <w:rPr>
          <w:sz w:val="24"/>
        </w:rPr>
        <w:t>:</w:t>
      </w:r>
      <w:r>
        <w:rPr>
          <w:spacing w:val="40"/>
          <w:sz w:val="24"/>
        </w:rPr>
        <w:t xml:space="preserve"> </w:t>
      </w:r>
      <w:r>
        <w:rPr>
          <w:sz w:val="24"/>
        </w:rPr>
        <w:t>The vision care services and vision care materials which Covered Person is entitled to receive by virtue of coverage under this Policy, as defined in the Schedule of Benefits attached hereto as Exhibit A.</w:t>
      </w:r>
    </w:p>
    <w:p w14:paraId="50454AFB" w14:textId="77777777" w:rsidR="00A216D3" w:rsidRDefault="0000187F">
      <w:pPr>
        <w:pStyle w:val="ListParagraph"/>
        <w:numPr>
          <w:ilvl w:val="1"/>
          <w:numId w:val="20"/>
        </w:numPr>
        <w:tabs>
          <w:tab w:val="left" w:pos="1797"/>
        </w:tabs>
        <w:spacing w:before="1"/>
        <w:ind w:left="1797" w:hanging="717"/>
        <w:jc w:val="both"/>
        <w:rPr>
          <w:sz w:val="24"/>
        </w:rPr>
      </w:pPr>
      <w:r>
        <w:rPr>
          <w:b/>
          <w:sz w:val="24"/>
          <w:u w:val="single"/>
        </w:rPr>
        <w:t>RENEWAL</w:t>
      </w:r>
      <w:r>
        <w:rPr>
          <w:b/>
          <w:spacing w:val="-3"/>
          <w:sz w:val="24"/>
          <w:u w:val="single"/>
        </w:rPr>
        <w:t xml:space="preserve"> </w:t>
      </w:r>
      <w:r>
        <w:rPr>
          <w:b/>
          <w:sz w:val="24"/>
          <w:u w:val="single"/>
        </w:rPr>
        <w:t>DATE</w:t>
      </w:r>
      <w:r>
        <w:rPr>
          <w:sz w:val="24"/>
        </w:rPr>
        <w:t>:</w:t>
      </w:r>
      <w:r>
        <w:rPr>
          <w:spacing w:val="50"/>
          <w:sz w:val="24"/>
        </w:rPr>
        <w:t xml:space="preserve"> </w:t>
      </w:r>
      <w:r>
        <w:rPr>
          <w:sz w:val="24"/>
        </w:rPr>
        <w:t>The</w:t>
      </w:r>
      <w:r>
        <w:rPr>
          <w:spacing w:val="-2"/>
          <w:sz w:val="24"/>
        </w:rPr>
        <w:t xml:space="preserve"> </w:t>
      </w:r>
      <w:r>
        <w:rPr>
          <w:sz w:val="24"/>
        </w:rPr>
        <w:t>date</w:t>
      </w:r>
      <w:r>
        <w:rPr>
          <w:spacing w:val="-3"/>
          <w:sz w:val="24"/>
        </w:rPr>
        <w:t xml:space="preserve"> </w:t>
      </w:r>
      <w:r>
        <w:rPr>
          <w:sz w:val="24"/>
        </w:rPr>
        <w:t>when</w:t>
      </w:r>
      <w:r>
        <w:rPr>
          <w:spacing w:val="-2"/>
          <w:sz w:val="24"/>
        </w:rPr>
        <w:t xml:space="preserve"> </w:t>
      </w:r>
      <w:r>
        <w:rPr>
          <w:sz w:val="24"/>
        </w:rPr>
        <w:t>the</w:t>
      </w:r>
      <w:r>
        <w:rPr>
          <w:spacing w:val="-3"/>
          <w:sz w:val="24"/>
        </w:rPr>
        <w:t xml:space="preserve"> </w:t>
      </w:r>
      <w:r>
        <w:rPr>
          <w:sz w:val="24"/>
        </w:rPr>
        <w:t>Policy</w:t>
      </w:r>
      <w:r>
        <w:rPr>
          <w:spacing w:val="-3"/>
          <w:sz w:val="24"/>
        </w:rPr>
        <w:t xml:space="preserve"> </w:t>
      </w:r>
      <w:r>
        <w:rPr>
          <w:sz w:val="24"/>
        </w:rPr>
        <w:t>shall</w:t>
      </w:r>
      <w:r>
        <w:rPr>
          <w:spacing w:val="-3"/>
          <w:sz w:val="24"/>
        </w:rPr>
        <w:t xml:space="preserve"> </w:t>
      </w:r>
      <w:proofErr w:type="gramStart"/>
      <w:r>
        <w:rPr>
          <w:sz w:val="24"/>
        </w:rPr>
        <w:t>renew,</w:t>
      </w:r>
      <w:r>
        <w:rPr>
          <w:spacing w:val="-4"/>
          <w:sz w:val="24"/>
        </w:rPr>
        <w:t xml:space="preserve"> </w:t>
      </w:r>
      <w:r>
        <w:rPr>
          <w:sz w:val="24"/>
        </w:rPr>
        <w:t>or</w:t>
      </w:r>
      <w:proofErr w:type="gramEnd"/>
      <w:r>
        <w:rPr>
          <w:spacing w:val="-2"/>
          <w:sz w:val="24"/>
        </w:rPr>
        <w:t xml:space="preserve"> </w:t>
      </w:r>
      <w:r>
        <w:rPr>
          <w:sz w:val="24"/>
        </w:rPr>
        <w:t>terminate</w:t>
      </w:r>
      <w:r>
        <w:rPr>
          <w:spacing w:val="-2"/>
          <w:sz w:val="24"/>
        </w:rPr>
        <w:t xml:space="preserve"> </w:t>
      </w:r>
      <w:r>
        <w:rPr>
          <w:sz w:val="24"/>
        </w:rPr>
        <w:t>if</w:t>
      </w:r>
      <w:r>
        <w:rPr>
          <w:spacing w:val="-3"/>
          <w:sz w:val="24"/>
        </w:rPr>
        <w:t xml:space="preserve"> </w:t>
      </w:r>
      <w:r>
        <w:rPr>
          <w:sz w:val="24"/>
        </w:rPr>
        <w:t>proper</w:t>
      </w:r>
      <w:r>
        <w:rPr>
          <w:spacing w:val="-5"/>
          <w:sz w:val="24"/>
        </w:rPr>
        <w:t xml:space="preserve"> </w:t>
      </w:r>
      <w:r>
        <w:rPr>
          <w:sz w:val="24"/>
        </w:rPr>
        <w:t>notice</w:t>
      </w:r>
      <w:r>
        <w:rPr>
          <w:spacing w:val="-2"/>
          <w:sz w:val="24"/>
        </w:rPr>
        <w:t xml:space="preserve"> </w:t>
      </w:r>
      <w:r>
        <w:rPr>
          <w:sz w:val="24"/>
        </w:rPr>
        <w:t>is</w:t>
      </w:r>
      <w:r>
        <w:rPr>
          <w:spacing w:val="-4"/>
          <w:sz w:val="24"/>
        </w:rPr>
        <w:t xml:space="preserve"> </w:t>
      </w:r>
      <w:r>
        <w:rPr>
          <w:spacing w:val="-2"/>
          <w:sz w:val="24"/>
        </w:rPr>
        <w:t>given.</w:t>
      </w:r>
    </w:p>
    <w:p w14:paraId="0D5A6F0E" w14:textId="77777777" w:rsidR="00A216D3" w:rsidRDefault="0000187F">
      <w:pPr>
        <w:pStyle w:val="ListParagraph"/>
        <w:numPr>
          <w:ilvl w:val="1"/>
          <w:numId w:val="20"/>
        </w:numPr>
        <w:tabs>
          <w:tab w:val="left" w:pos="1797"/>
        </w:tabs>
        <w:spacing w:before="205" w:line="417" w:lineRule="auto"/>
        <w:ind w:right="363" w:firstLine="720"/>
        <w:jc w:val="both"/>
        <w:rPr>
          <w:sz w:val="24"/>
        </w:rPr>
      </w:pPr>
      <w:r>
        <w:rPr>
          <w:b/>
          <w:sz w:val="24"/>
          <w:u w:val="single"/>
        </w:rPr>
        <w:t>SCHEDULE OF BENEFITS</w:t>
      </w:r>
      <w:r>
        <w:rPr>
          <w:sz w:val="24"/>
        </w:rPr>
        <w:t>:</w:t>
      </w:r>
      <w:r>
        <w:rPr>
          <w:spacing w:val="40"/>
          <w:sz w:val="24"/>
        </w:rPr>
        <w:t xml:space="preserve"> </w:t>
      </w:r>
      <w:r>
        <w:rPr>
          <w:sz w:val="24"/>
        </w:rPr>
        <w:t xml:space="preserve">The </w:t>
      </w:r>
      <w:proofErr w:type="gramStart"/>
      <w:r>
        <w:rPr>
          <w:sz w:val="24"/>
        </w:rPr>
        <w:t>document,</w:t>
      </w:r>
      <w:proofErr w:type="gramEnd"/>
      <w:r>
        <w:rPr>
          <w:sz w:val="24"/>
        </w:rPr>
        <w:t xml:space="preserve"> attached hereto as Exhibit A to this Policy, which lists the vision care services and vision care materials which a Covered Person is entitled to receive under this Policy.</w:t>
      </w:r>
    </w:p>
    <w:p w14:paraId="616326D4" w14:textId="77777777" w:rsidR="00A216D3" w:rsidRDefault="0000187F">
      <w:pPr>
        <w:pStyle w:val="ListParagraph"/>
        <w:numPr>
          <w:ilvl w:val="1"/>
          <w:numId w:val="20"/>
        </w:numPr>
        <w:tabs>
          <w:tab w:val="left" w:pos="1797"/>
        </w:tabs>
        <w:spacing w:before="2" w:line="417" w:lineRule="auto"/>
        <w:ind w:right="365" w:firstLine="720"/>
        <w:jc w:val="both"/>
        <w:rPr>
          <w:sz w:val="24"/>
        </w:rPr>
      </w:pPr>
      <w:r>
        <w:rPr>
          <w:b/>
          <w:sz w:val="24"/>
          <w:u w:val="single"/>
        </w:rPr>
        <w:t>SCHEDULE OF PREMIUMS</w:t>
      </w:r>
      <w:r>
        <w:rPr>
          <w:sz w:val="24"/>
        </w:rPr>
        <w:t>:</w:t>
      </w:r>
      <w:r>
        <w:rPr>
          <w:spacing w:val="40"/>
          <w:sz w:val="24"/>
        </w:rPr>
        <w:t xml:space="preserve"> </w:t>
      </w:r>
      <w:r>
        <w:rPr>
          <w:sz w:val="24"/>
        </w:rPr>
        <w:t xml:space="preserve">The </w:t>
      </w:r>
      <w:proofErr w:type="gramStart"/>
      <w:r>
        <w:rPr>
          <w:sz w:val="24"/>
        </w:rPr>
        <w:t>document,</w:t>
      </w:r>
      <w:proofErr w:type="gramEnd"/>
      <w:r>
        <w:rPr>
          <w:sz w:val="24"/>
        </w:rPr>
        <w:t xml:space="preserve"> attached hereto as Exhibit B, which states the payments to be made to VSP by or on behalf of a Covered Person to entitle him/her to Plan Benefits.</w:t>
      </w:r>
    </w:p>
    <w:p w14:paraId="33D57C71"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2013C455" w14:textId="77777777" w:rsidR="00A216D3" w:rsidRDefault="0000187F">
      <w:pPr>
        <w:pStyle w:val="Heading1"/>
        <w:spacing w:before="80" w:line="274" w:lineRule="exact"/>
        <w:ind w:left="3542" w:right="3538"/>
        <w:jc w:val="center"/>
      </w:pPr>
      <w:r>
        <w:rPr>
          <w:spacing w:val="-5"/>
        </w:rPr>
        <w:lastRenderedPageBreak/>
        <w:t>II.</w:t>
      </w:r>
    </w:p>
    <w:p w14:paraId="315FBD15" w14:textId="77777777" w:rsidR="00A216D3" w:rsidRDefault="0000187F">
      <w:pPr>
        <w:spacing w:line="274" w:lineRule="exact"/>
        <w:ind w:left="3541" w:right="3542"/>
        <w:jc w:val="center"/>
        <w:rPr>
          <w:b/>
          <w:sz w:val="24"/>
        </w:rPr>
      </w:pPr>
      <w:r>
        <w:rPr>
          <w:b/>
          <w:sz w:val="24"/>
          <w:u w:val="single"/>
        </w:rPr>
        <w:t>TERM,</w:t>
      </w:r>
      <w:r>
        <w:rPr>
          <w:b/>
          <w:spacing w:val="-3"/>
          <w:sz w:val="24"/>
          <w:u w:val="single"/>
        </w:rPr>
        <w:t xml:space="preserve"> </w:t>
      </w:r>
      <w:r>
        <w:rPr>
          <w:b/>
          <w:sz w:val="24"/>
          <w:u w:val="single"/>
        </w:rPr>
        <w:t>TERMINATION,</w:t>
      </w:r>
      <w:r>
        <w:rPr>
          <w:b/>
          <w:spacing w:val="-3"/>
          <w:sz w:val="24"/>
          <w:u w:val="single"/>
        </w:rPr>
        <w:t xml:space="preserve"> </w:t>
      </w:r>
      <w:r>
        <w:rPr>
          <w:b/>
          <w:sz w:val="24"/>
          <w:u w:val="single"/>
        </w:rPr>
        <w:t>AND</w:t>
      </w:r>
      <w:r>
        <w:rPr>
          <w:b/>
          <w:spacing w:val="-3"/>
          <w:sz w:val="24"/>
          <w:u w:val="single"/>
        </w:rPr>
        <w:t xml:space="preserve"> </w:t>
      </w:r>
      <w:r>
        <w:rPr>
          <w:b/>
          <w:spacing w:val="-2"/>
          <w:sz w:val="24"/>
          <w:u w:val="single"/>
        </w:rPr>
        <w:t>RENEWAL</w:t>
      </w:r>
    </w:p>
    <w:p w14:paraId="40E59E0E" w14:textId="77777777" w:rsidR="00A216D3" w:rsidRDefault="00A216D3">
      <w:pPr>
        <w:pStyle w:val="BodyText"/>
        <w:spacing w:before="206"/>
        <w:ind w:left="0"/>
        <w:rPr>
          <w:b/>
        </w:rPr>
      </w:pPr>
    </w:p>
    <w:p w14:paraId="43ED473E" w14:textId="77777777" w:rsidR="00A216D3" w:rsidRDefault="0000187F">
      <w:pPr>
        <w:pStyle w:val="ListParagraph"/>
        <w:numPr>
          <w:ilvl w:val="1"/>
          <w:numId w:val="19"/>
        </w:numPr>
        <w:tabs>
          <w:tab w:val="left" w:pos="1797"/>
        </w:tabs>
        <w:spacing w:line="417" w:lineRule="auto"/>
        <w:ind w:right="353" w:firstLine="720"/>
        <w:jc w:val="both"/>
        <w:rPr>
          <w:sz w:val="24"/>
        </w:rPr>
      </w:pPr>
      <w:r>
        <w:rPr>
          <w:b/>
          <w:sz w:val="24"/>
          <w:u w:val="single"/>
        </w:rPr>
        <w:t>Plan Term</w:t>
      </w:r>
      <w:r>
        <w:rPr>
          <w:sz w:val="24"/>
        </w:rPr>
        <w:t>:</w:t>
      </w:r>
      <w:r>
        <w:rPr>
          <w:spacing w:val="40"/>
          <w:sz w:val="24"/>
        </w:rPr>
        <w:t xml:space="preserve"> </w:t>
      </w:r>
      <w:r>
        <w:rPr>
          <w:sz w:val="24"/>
        </w:rPr>
        <w:t>This Policy is effective on the Effective Date and shall remain in effect for the Policy Term.</w:t>
      </w:r>
      <w:r>
        <w:rPr>
          <w:spacing w:val="40"/>
          <w:sz w:val="24"/>
        </w:rPr>
        <w:t xml:space="preserve"> </w:t>
      </w:r>
      <w:r>
        <w:rPr>
          <w:sz w:val="24"/>
        </w:rPr>
        <w:t>At the</w:t>
      </w:r>
      <w:r>
        <w:rPr>
          <w:spacing w:val="-1"/>
          <w:sz w:val="24"/>
        </w:rPr>
        <w:t xml:space="preserve"> </w:t>
      </w:r>
      <w:r>
        <w:rPr>
          <w:sz w:val="24"/>
        </w:rPr>
        <w:t>end of the</w:t>
      </w:r>
      <w:r>
        <w:rPr>
          <w:spacing w:val="-1"/>
          <w:sz w:val="24"/>
        </w:rPr>
        <w:t xml:space="preserve"> </w:t>
      </w:r>
      <w:r>
        <w:rPr>
          <w:sz w:val="24"/>
        </w:rPr>
        <w:t>Policy Term,</w:t>
      </w:r>
      <w:r>
        <w:rPr>
          <w:spacing w:val="-1"/>
          <w:sz w:val="24"/>
        </w:rPr>
        <w:t xml:space="preserve"> </w:t>
      </w:r>
      <w:r>
        <w:rPr>
          <w:sz w:val="24"/>
        </w:rPr>
        <w:t>the Policy shall renew on a</w:t>
      </w:r>
      <w:r>
        <w:rPr>
          <w:spacing w:val="-1"/>
          <w:sz w:val="24"/>
        </w:rPr>
        <w:t xml:space="preserve"> </w:t>
      </w:r>
      <w:r>
        <w:rPr>
          <w:sz w:val="24"/>
        </w:rPr>
        <w:t>month to month basis unless either</w:t>
      </w:r>
      <w:r>
        <w:rPr>
          <w:spacing w:val="-1"/>
          <w:sz w:val="24"/>
        </w:rPr>
        <w:t xml:space="preserve"> </w:t>
      </w:r>
      <w:r>
        <w:rPr>
          <w:sz w:val="24"/>
        </w:rPr>
        <w:t>party notifies</w:t>
      </w:r>
      <w:r>
        <w:rPr>
          <w:spacing w:val="-2"/>
          <w:sz w:val="24"/>
        </w:rPr>
        <w:t xml:space="preserve"> </w:t>
      </w:r>
      <w:r>
        <w:rPr>
          <w:sz w:val="24"/>
        </w:rPr>
        <w:t>the other in writing, at least sixty (60) days before the end of the Policy Term that such party is unwilling to renew the Policy. If such notice is given, the Policy shall terminate at 11:59 p.m. on the last day of the Policy Term unless the parties agree on its renewal of the Policy.</w:t>
      </w:r>
      <w:r>
        <w:rPr>
          <w:spacing w:val="40"/>
          <w:sz w:val="24"/>
        </w:rPr>
        <w:t xml:space="preserve"> </w:t>
      </w:r>
      <w:r>
        <w:rPr>
          <w:sz w:val="24"/>
        </w:rPr>
        <w:t xml:space="preserve">If the Policy </w:t>
      </w:r>
      <w:proofErr w:type="gramStart"/>
      <w:r>
        <w:rPr>
          <w:sz w:val="24"/>
        </w:rPr>
        <w:t>continues on</w:t>
      </w:r>
      <w:proofErr w:type="gramEnd"/>
      <w:r>
        <w:rPr>
          <w:sz w:val="24"/>
        </w:rPr>
        <w:t xml:space="preserve"> a month to month basis after the Policy Term, either party may terminate the Policy upon thirty (30) days advance notice to the other party.</w:t>
      </w:r>
    </w:p>
    <w:p w14:paraId="00D2EC4B" w14:textId="77777777" w:rsidR="00A216D3" w:rsidRDefault="0000187F">
      <w:pPr>
        <w:pStyle w:val="BodyText"/>
        <w:spacing w:before="5" w:line="417" w:lineRule="auto"/>
        <w:ind w:right="354" w:firstLine="720"/>
        <w:jc w:val="both"/>
      </w:pPr>
      <w:r>
        <w:t>If VSP issues written renewal materials to Group at least sixty (60) days before the end of the Policy Term and Group fails to accept the new terms and/or rates in writing prior to the end of the Policy Term, this Policy shall terminate at 11:59 p.m. on the last day of the Policy Term.</w:t>
      </w:r>
    </w:p>
    <w:p w14:paraId="36BFB9C3" w14:textId="77777777" w:rsidR="00A216D3" w:rsidRDefault="0000187F">
      <w:pPr>
        <w:pStyle w:val="ListParagraph"/>
        <w:numPr>
          <w:ilvl w:val="1"/>
          <w:numId w:val="19"/>
        </w:numPr>
        <w:tabs>
          <w:tab w:val="left" w:pos="1797"/>
        </w:tabs>
        <w:spacing w:before="3" w:line="417" w:lineRule="auto"/>
        <w:ind w:right="354" w:firstLine="720"/>
        <w:jc w:val="both"/>
        <w:rPr>
          <w:sz w:val="24"/>
        </w:rPr>
      </w:pPr>
      <w:r>
        <w:rPr>
          <w:b/>
          <w:sz w:val="24"/>
          <w:u w:val="single"/>
        </w:rPr>
        <w:t>Early Termination Provision</w:t>
      </w:r>
      <w:r>
        <w:rPr>
          <w:sz w:val="24"/>
        </w:rPr>
        <w:t>:</w:t>
      </w:r>
      <w:r>
        <w:rPr>
          <w:spacing w:val="40"/>
          <w:sz w:val="24"/>
        </w:rPr>
        <w:t xml:space="preserve"> </w:t>
      </w:r>
      <w:r>
        <w:rPr>
          <w:sz w:val="24"/>
        </w:rPr>
        <w:t xml:space="preserve">The Premium rate payable by Group to VSP under this Policy </w:t>
      </w:r>
      <w:proofErr w:type="gramStart"/>
      <w:r>
        <w:rPr>
          <w:sz w:val="24"/>
        </w:rPr>
        <w:t>is based on an assumption</w:t>
      </w:r>
      <w:proofErr w:type="gramEnd"/>
      <w:r>
        <w:rPr>
          <w:sz w:val="24"/>
        </w:rPr>
        <w:t xml:space="preserve"> that VSP will receive these amounts over the full Policy Term </w:t>
      </w:r>
      <w:proofErr w:type="gramStart"/>
      <w:r>
        <w:rPr>
          <w:sz w:val="24"/>
        </w:rPr>
        <w:t>in order to</w:t>
      </w:r>
      <w:proofErr w:type="gramEnd"/>
      <w:r>
        <w:rPr>
          <w:sz w:val="24"/>
        </w:rPr>
        <w:t xml:space="preserve"> cover costs associated with greater vision utilization</w:t>
      </w:r>
      <w:r>
        <w:rPr>
          <w:spacing w:val="-2"/>
          <w:sz w:val="24"/>
        </w:rPr>
        <w:t xml:space="preserve"> </w:t>
      </w:r>
      <w:r>
        <w:rPr>
          <w:sz w:val="24"/>
        </w:rPr>
        <w:t>that tends to occur</w:t>
      </w:r>
      <w:r>
        <w:rPr>
          <w:spacing w:val="-1"/>
          <w:sz w:val="24"/>
        </w:rPr>
        <w:t xml:space="preserve"> </w:t>
      </w:r>
      <w:r>
        <w:rPr>
          <w:sz w:val="24"/>
        </w:rPr>
        <w:t>during</w:t>
      </w:r>
      <w:r>
        <w:rPr>
          <w:spacing w:val="-1"/>
          <w:sz w:val="24"/>
        </w:rPr>
        <w:t xml:space="preserve"> </w:t>
      </w:r>
      <w:r>
        <w:rPr>
          <w:sz w:val="24"/>
        </w:rPr>
        <w:t>the first</w:t>
      </w:r>
      <w:r>
        <w:rPr>
          <w:spacing w:val="-3"/>
          <w:sz w:val="24"/>
        </w:rPr>
        <w:t xml:space="preserve"> </w:t>
      </w:r>
      <w:r>
        <w:rPr>
          <w:sz w:val="24"/>
        </w:rPr>
        <w:t>portion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Policy Term.</w:t>
      </w:r>
      <w:r>
        <w:rPr>
          <w:spacing w:val="-2"/>
          <w:sz w:val="24"/>
        </w:rPr>
        <w:t xml:space="preserve"> </w:t>
      </w:r>
      <w:r>
        <w:rPr>
          <w:sz w:val="24"/>
        </w:rPr>
        <w:t>If</w:t>
      </w:r>
      <w:r>
        <w:rPr>
          <w:spacing w:val="-1"/>
          <w:sz w:val="24"/>
        </w:rPr>
        <w:t xml:space="preserve"> </w:t>
      </w:r>
      <w:r>
        <w:rPr>
          <w:sz w:val="24"/>
        </w:rPr>
        <w:t>Group terminates</w:t>
      </w:r>
      <w:r>
        <w:rPr>
          <w:spacing w:val="-2"/>
          <w:sz w:val="24"/>
        </w:rPr>
        <w:t xml:space="preserve"> </w:t>
      </w:r>
      <w:r>
        <w:rPr>
          <w:sz w:val="24"/>
        </w:rPr>
        <w:t>this</w:t>
      </w:r>
      <w:r>
        <w:rPr>
          <w:spacing w:val="-3"/>
          <w:sz w:val="24"/>
        </w:rPr>
        <w:t xml:space="preserve"> </w:t>
      </w:r>
      <w:r>
        <w:rPr>
          <w:sz w:val="24"/>
        </w:rPr>
        <w:t>Policy</w:t>
      </w:r>
      <w:r>
        <w:rPr>
          <w:spacing w:val="-3"/>
          <w:sz w:val="24"/>
        </w:rPr>
        <w:t xml:space="preserve"> </w:t>
      </w:r>
      <w:r>
        <w:rPr>
          <w:sz w:val="24"/>
        </w:rPr>
        <w:t>before the end</w:t>
      </w:r>
      <w:r>
        <w:rPr>
          <w:spacing w:val="-2"/>
          <w:sz w:val="24"/>
        </w:rPr>
        <w:t xml:space="preserve"> </w:t>
      </w:r>
      <w:r>
        <w:rPr>
          <w:sz w:val="24"/>
        </w:rPr>
        <w:t>of the Policy Term or before the end of any subsequent renewal terms, for any reason other than material breach by VSP, Group will remain liable to VSP for the lesser amount of any deficit incurred by VSP or the payments which Group would have paid for the remaining term of this Plan, not to exceed one year. A deficit incurred by VSP will be calculated by subtracting the cost of incurred and outstanding claims, as calculated on an incurred date basis with a claim run-out not to exceed six months from the date of termination, from the net premiums received by VSP from Group. Net premiums shall mean premiums paid by Group minus any applicable retention amounts and/or broker commissions</w:t>
      </w:r>
      <w:r>
        <w:rPr>
          <w:i/>
          <w:sz w:val="24"/>
        </w:rPr>
        <w:t>.</w:t>
      </w:r>
      <w:r>
        <w:rPr>
          <w:i/>
          <w:spacing w:val="40"/>
          <w:sz w:val="24"/>
        </w:rPr>
        <w:t xml:space="preserve"> </w:t>
      </w:r>
      <w:r>
        <w:rPr>
          <w:sz w:val="24"/>
        </w:rPr>
        <w:t>Group agrees to pay VSP within thirty-one (31) days of notification of the amount due.</w:t>
      </w:r>
    </w:p>
    <w:p w14:paraId="74463060" w14:textId="77777777" w:rsidR="00A216D3" w:rsidRDefault="00A216D3">
      <w:pPr>
        <w:pStyle w:val="ListParagraph"/>
        <w:spacing w:line="417" w:lineRule="auto"/>
        <w:jc w:val="both"/>
        <w:rPr>
          <w:sz w:val="24"/>
        </w:rPr>
        <w:sectPr w:rsidR="00A216D3">
          <w:pgSz w:w="12240" w:h="15840"/>
          <w:pgMar w:top="640" w:right="360" w:bottom="520" w:left="360" w:header="0" w:footer="337" w:gutter="0"/>
          <w:cols w:space="720"/>
        </w:sectPr>
      </w:pPr>
    </w:p>
    <w:p w14:paraId="43BAC391" w14:textId="77777777" w:rsidR="00A216D3" w:rsidRDefault="0000187F">
      <w:pPr>
        <w:pStyle w:val="Heading1"/>
        <w:spacing w:before="80"/>
        <w:ind w:left="4688" w:right="4320" w:firstLine="962"/>
      </w:pPr>
      <w:bookmarkStart w:id="1" w:name="_TOC_250009"/>
      <w:r>
        <w:rPr>
          <w:spacing w:val="-4"/>
        </w:rPr>
        <w:lastRenderedPageBreak/>
        <w:t xml:space="preserve">III. </w:t>
      </w:r>
      <w:r>
        <w:rPr>
          <w:u w:val="single"/>
        </w:rPr>
        <w:t>OBLIGATIONS</w:t>
      </w:r>
      <w:r>
        <w:rPr>
          <w:spacing w:val="-14"/>
          <w:u w:val="single"/>
        </w:rPr>
        <w:t xml:space="preserve"> </w:t>
      </w:r>
      <w:r>
        <w:rPr>
          <w:u w:val="single"/>
        </w:rPr>
        <w:t>OF</w:t>
      </w:r>
      <w:r>
        <w:rPr>
          <w:spacing w:val="-14"/>
          <w:u w:val="single"/>
        </w:rPr>
        <w:t xml:space="preserve"> </w:t>
      </w:r>
      <w:bookmarkEnd w:id="1"/>
      <w:r>
        <w:rPr>
          <w:u w:val="single"/>
        </w:rPr>
        <w:t>VSP</w:t>
      </w:r>
    </w:p>
    <w:p w14:paraId="6EED72B5" w14:textId="77777777" w:rsidR="00A216D3" w:rsidRDefault="00A216D3">
      <w:pPr>
        <w:pStyle w:val="BodyText"/>
        <w:spacing w:before="204"/>
        <w:ind w:left="0"/>
        <w:rPr>
          <w:b/>
        </w:rPr>
      </w:pPr>
    </w:p>
    <w:p w14:paraId="26566C36" w14:textId="77777777" w:rsidR="00A216D3" w:rsidRDefault="0000187F">
      <w:pPr>
        <w:pStyle w:val="ListParagraph"/>
        <w:numPr>
          <w:ilvl w:val="1"/>
          <w:numId w:val="18"/>
        </w:numPr>
        <w:tabs>
          <w:tab w:val="left" w:pos="1797"/>
        </w:tabs>
        <w:spacing w:line="417" w:lineRule="auto"/>
        <w:ind w:right="363" w:firstLine="720"/>
        <w:jc w:val="both"/>
        <w:rPr>
          <w:sz w:val="24"/>
        </w:rPr>
      </w:pPr>
      <w:r>
        <w:rPr>
          <w:b/>
          <w:sz w:val="24"/>
          <w:u w:val="single"/>
        </w:rPr>
        <w:t>Coverage of Covered Persons</w:t>
      </w:r>
      <w:r>
        <w:rPr>
          <w:sz w:val="24"/>
        </w:rPr>
        <w:t xml:space="preserve">: VSP will enroll for coverage each eligible Enrollee and his/her Eligible Dependents, if dependent coverage is provided, </w:t>
      </w:r>
      <w:proofErr w:type="gramStart"/>
      <w:r>
        <w:rPr>
          <w:sz w:val="24"/>
        </w:rPr>
        <w:t>all of</w:t>
      </w:r>
      <w:proofErr w:type="gramEnd"/>
      <w:r>
        <w:rPr>
          <w:sz w:val="24"/>
        </w:rPr>
        <w:t xml:space="preserve"> </w:t>
      </w:r>
      <w:proofErr w:type="gramStart"/>
      <w:r>
        <w:rPr>
          <w:sz w:val="24"/>
        </w:rPr>
        <w:t>who</w:t>
      </w:r>
      <w:proofErr w:type="gramEnd"/>
      <w:r>
        <w:rPr>
          <w:sz w:val="24"/>
        </w:rPr>
        <w:t xml:space="preserve"> shall be referred to upon enrollment as “Covered Persons.”</w:t>
      </w:r>
      <w:r>
        <w:rPr>
          <w:spacing w:val="40"/>
          <w:sz w:val="24"/>
        </w:rPr>
        <w:t xml:space="preserve"> </w:t>
      </w:r>
      <w:r>
        <w:rPr>
          <w:sz w:val="24"/>
        </w:rPr>
        <w:t>To institute</w:t>
      </w:r>
      <w:r>
        <w:rPr>
          <w:spacing w:val="-1"/>
          <w:sz w:val="24"/>
        </w:rPr>
        <w:t xml:space="preserve"> </w:t>
      </w:r>
      <w:r>
        <w:rPr>
          <w:sz w:val="24"/>
        </w:rPr>
        <w:t>coverage,</w:t>
      </w:r>
      <w:r>
        <w:rPr>
          <w:spacing w:val="-4"/>
          <w:sz w:val="24"/>
        </w:rPr>
        <w:t xml:space="preserve"> </w:t>
      </w:r>
      <w:r>
        <w:rPr>
          <w:sz w:val="24"/>
        </w:rPr>
        <w:t>VSP</w:t>
      </w:r>
      <w:r>
        <w:rPr>
          <w:spacing w:val="-4"/>
          <w:sz w:val="24"/>
        </w:rPr>
        <w:t xml:space="preserve"> </w:t>
      </w:r>
      <w:r>
        <w:rPr>
          <w:sz w:val="24"/>
        </w:rPr>
        <w:t>may</w:t>
      </w:r>
      <w:r>
        <w:rPr>
          <w:spacing w:val="-3"/>
          <w:sz w:val="24"/>
        </w:rPr>
        <w:t xml:space="preserve"> </w:t>
      </w:r>
      <w:r>
        <w:rPr>
          <w:sz w:val="24"/>
        </w:rPr>
        <w:t>require</w:t>
      </w:r>
      <w:r>
        <w:rPr>
          <w:spacing w:val="-2"/>
          <w:sz w:val="24"/>
        </w:rPr>
        <w:t xml:space="preserve"> </w:t>
      </w:r>
      <w:r>
        <w:rPr>
          <w:sz w:val="24"/>
        </w:rPr>
        <w:t>Group</w:t>
      </w:r>
      <w:r>
        <w:rPr>
          <w:spacing w:val="-2"/>
          <w:sz w:val="24"/>
        </w:rPr>
        <w:t xml:space="preserve"> </w:t>
      </w:r>
      <w:r>
        <w:rPr>
          <w:sz w:val="24"/>
        </w:rPr>
        <w:t>to</w:t>
      </w:r>
      <w:r>
        <w:rPr>
          <w:spacing w:val="-2"/>
          <w:sz w:val="24"/>
        </w:rPr>
        <w:t xml:space="preserve"> </w:t>
      </w:r>
      <w:r>
        <w:rPr>
          <w:sz w:val="24"/>
        </w:rPr>
        <w:t>complete,</w:t>
      </w:r>
      <w:r>
        <w:rPr>
          <w:spacing w:val="-2"/>
          <w:sz w:val="24"/>
        </w:rPr>
        <w:t xml:space="preserve"> </w:t>
      </w:r>
      <w:r>
        <w:rPr>
          <w:sz w:val="24"/>
        </w:rPr>
        <w:t>sign</w:t>
      </w:r>
      <w:r>
        <w:rPr>
          <w:spacing w:val="-1"/>
          <w:sz w:val="24"/>
        </w:rPr>
        <w:t xml:space="preserve"> </w:t>
      </w:r>
      <w:r>
        <w:rPr>
          <w:sz w:val="24"/>
        </w:rPr>
        <w:t>and</w:t>
      </w:r>
      <w:r>
        <w:rPr>
          <w:spacing w:val="-4"/>
          <w:sz w:val="24"/>
        </w:rPr>
        <w:t xml:space="preserve"> </w:t>
      </w:r>
      <w:r>
        <w:rPr>
          <w:sz w:val="24"/>
        </w:rPr>
        <w:t>forward</w:t>
      </w:r>
      <w:r>
        <w:rPr>
          <w:spacing w:val="-2"/>
          <w:sz w:val="24"/>
        </w:rPr>
        <w:t xml:space="preserve"> </w:t>
      </w:r>
      <w:r>
        <w:rPr>
          <w:sz w:val="24"/>
        </w:rPr>
        <w:t>to</w:t>
      </w:r>
      <w:r>
        <w:rPr>
          <w:spacing w:val="-2"/>
          <w:sz w:val="24"/>
        </w:rPr>
        <w:t xml:space="preserve"> </w:t>
      </w:r>
      <w:r>
        <w:rPr>
          <w:sz w:val="24"/>
        </w:rPr>
        <w:t>VSP</w:t>
      </w:r>
      <w:r>
        <w:rPr>
          <w:spacing w:val="-2"/>
          <w:sz w:val="24"/>
        </w:rPr>
        <w:t xml:space="preserve"> </w:t>
      </w:r>
      <w:r>
        <w:rPr>
          <w:sz w:val="24"/>
        </w:rPr>
        <w:t>a</w:t>
      </w:r>
      <w:r>
        <w:rPr>
          <w:spacing w:val="-5"/>
          <w:sz w:val="24"/>
        </w:rPr>
        <w:t xml:space="preserve"> </w:t>
      </w:r>
      <w:r>
        <w:rPr>
          <w:sz w:val="24"/>
        </w:rPr>
        <w:t>Group</w:t>
      </w:r>
      <w:r>
        <w:rPr>
          <w:spacing w:val="-4"/>
          <w:sz w:val="24"/>
        </w:rPr>
        <w:t xml:space="preserve"> </w:t>
      </w:r>
      <w:r>
        <w:rPr>
          <w:sz w:val="24"/>
        </w:rPr>
        <w:t>Application</w:t>
      </w:r>
      <w:r>
        <w:rPr>
          <w:spacing w:val="-4"/>
          <w:sz w:val="24"/>
        </w:rPr>
        <w:t xml:space="preserve"> </w:t>
      </w:r>
      <w:r>
        <w:rPr>
          <w:sz w:val="24"/>
        </w:rPr>
        <w:t>along</w:t>
      </w:r>
      <w:r>
        <w:rPr>
          <w:spacing w:val="-2"/>
          <w:sz w:val="24"/>
        </w:rPr>
        <w:t xml:space="preserve"> </w:t>
      </w:r>
      <w:r>
        <w:rPr>
          <w:sz w:val="24"/>
        </w:rPr>
        <w:t>with</w:t>
      </w:r>
      <w:r>
        <w:rPr>
          <w:spacing w:val="-2"/>
          <w:sz w:val="24"/>
        </w:rPr>
        <w:t xml:space="preserve"> </w:t>
      </w:r>
      <w:r>
        <w:rPr>
          <w:sz w:val="24"/>
        </w:rPr>
        <w:t>information regarding Enrollees and Eligible Dependents, and all applicable premiums.</w:t>
      </w:r>
      <w:r>
        <w:rPr>
          <w:spacing w:val="80"/>
          <w:sz w:val="24"/>
        </w:rPr>
        <w:t xml:space="preserve"> </w:t>
      </w:r>
      <w:r>
        <w:rPr>
          <w:sz w:val="24"/>
        </w:rPr>
        <w:t>(Refer to VI.</w:t>
      </w:r>
      <w:r>
        <w:rPr>
          <w:spacing w:val="80"/>
          <w:sz w:val="24"/>
        </w:rPr>
        <w:t xml:space="preserve"> </w:t>
      </w:r>
      <w:r>
        <w:rPr>
          <w:sz w:val="24"/>
        </w:rPr>
        <w:t>ELIGIBILITY FOR COVERAGE for further details.)</w:t>
      </w:r>
    </w:p>
    <w:p w14:paraId="5C82212B" w14:textId="77777777" w:rsidR="00A216D3" w:rsidRDefault="0000187F">
      <w:pPr>
        <w:pStyle w:val="BodyText"/>
        <w:spacing w:before="4" w:line="417" w:lineRule="auto"/>
        <w:ind w:right="366" w:firstLine="720"/>
        <w:jc w:val="both"/>
      </w:pPr>
      <w:r>
        <w:t>Following the enrollment of the Covered Persons, VSP will provide Group with Member Benefit Summaries for distribution to Covered Persons.</w:t>
      </w:r>
      <w:r>
        <w:rPr>
          <w:spacing w:val="40"/>
        </w:rPr>
        <w:t xml:space="preserve"> </w:t>
      </w:r>
      <w:r>
        <w:t>Such Member</w:t>
      </w:r>
      <w:r>
        <w:rPr>
          <w:spacing w:val="-2"/>
        </w:rPr>
        <w:t xml:space="preserve"> </w:t>
      </w:r>
      <w:r>
        <w:t>Benefit</w:t>
      </w:r>
      <w:r>
        <w:rPr>
          <w:spacing w:val="-2"/>
        </w:rPr>
        <w:t xml:space="preserve"> </w:t>
      </w:r>
      <w:r>
        <w:t>Summaries will summarize the terms</w:t>
      </w:r>
      <w:r>
        <w:rPr>
          <w:spacing w:val="-1"/>
        </w:rPr>
        <w:t xml:space="preserve"> </w:t>
      </w:r>
      <w:r>
        <w:t xml:space="preserve">and conditions set forth in this </w:t>
      </w:r>
      <w:r>
        <w:rPr>
          <w:spacing w:val="-2"/>
        </w:rPr>
        <w:t>Policy.</w:t>
      </w:r>
    </w:p>
    <w:p w14:paraId="073F4864" w14:textId="77777777" w:rsidR="00A216D3" w:rsidRDefault="0000187F">
      <w:pPr>
        <w:pStyle w:val="ListParagraph"/>
        <w:numPr>
          <w:ilvl w:val="1"/>
          <w:numId w:val="18"/>
        </w:numPr>
        <w:tabs>
          <w:tab w:val="left" w:pos="1797"/>
        </w:tabs>
        <w:spacing w:before="3" w:line="417" w:lineRule="auto"/>
        <w:ind w:right="353" w:firstLine="720"/>
        <w:jc w:val="both"/>
        <w:rPr>
          <w:sz w:val="24"/>
        </w:rPr>
      </w:pPr>
      <w:r>
        <w:rPr>
          <w:b/>
          <w:sz w:val="24"/>
          <w:u w:val="single"/>
        </w:rPr>
        <w:t>Provision of Plan Benefits</w:t>
      </w:r>
      <w:r>
        <w:rPr>
          <w:sz w:val="24"/>
        </w:rPr>
        <w:t xml:space="preserve">: Through its Member Doctors (or through other licensed vision care providers where a Covered Person is eligible </w:t>
      </w:r>
      <w:proofErr w:type="gramStart"/>
      <w:r>
        <w:rPr>
          <w:sz w:val="24"/>
        </w:rPr>
        <w:t>for, and</w:t>
      </w:r>
      <w:proofErr w:type="gramEnd"/>
      <w:r>
        <w:rPr>
          <w:sz w:val="24"/>
        </w:rPr>
        <w:t xml:space="preserve"> chooses to receive Plan Benefits from a Non-Member Provider) VSP shall provide Covered Persons such Plan Benefits listed in the Schedule of Benefits, Exhibit A hereto, subject to any limitations, exclusions,</w:t>
      </w:r>
      <w:r>
        <w:rPr>
          <w:spacing w:val="-2"/>
          <w:sz w:val="24"/>
        </w:rPr>
        <w:t xml:space="preserve"> </w:t>
      </w:r>
      <w:r>
        <w:rPr>
          <w:sz w:val="24"/>
        </w:rPr>
        <w:t>or</w:t>
      </w:r>
      <w:r>
        <w:rPr>
          <w:spacing w:val="-1"/>
          <w:sz w:val="24"/>
        </w:rPr>
        <w:t xml:space="preserve"> </w:t>
      </w:r>
      <w:r>
        <w:rPr>
          <w:sz w:val="24"/>
        </w:rPr>
        <w:t>Copayments</w:t>
      </w:r>
      <w:r>
        <w:rPr>
          <w:spacing w:val="-2"/>
          <w:sz w:val="24"/>
        </w:rPr>
        <w:t xml:space="preserve"> </w:t>
      </w:r>
      <w:r>
        <w:rPr>
          <w:sz w:val="24"/>
        </w:rPr>
        <w:t>therein</w:t>
      </w:r>
      <w:r>
        <w:rPr>
          <w:spacing w:val="-2"/>
          <w:sz w:val="24"/>
        </w:rPr>
        <w:t xml:space="preserve"> </w:t>
      </w:r>
      <w:r>
        <w:rPr>
          <w:sz w:val="24"/>
        </w:rPr>
        <w:t>stated.</w:t>
      </w:r>
      <w:r>
        <w:rPr>
          <w:spacing w:val="40"/>
          <w:sz w:val="24"/>
        </w:rPr>
        <w:t xml:space="preserve"> </w:t>
      </w:r>
      <w:r>
        <w:rPr>
          <w:sz w:val="24"/>
        </w:rPr>
        <w:t>Benefit Authorization must be</w:t>
      </w:r>
      <w:r>
        <w:rPr>
          <w:spacing w:val="-2"/>
          <w:sz w:val="24"/>
        </w:rPr>
        <w:t xml:space="preserve"> </w:t>
      </w:r>
      <w:r>
        <w:rPr>
          <w:sz w:val="24"/>
        </w:rPr>
        <w:t>obtained</w:t>
      </w:r>
      <w:r>
        <w:rPr>
          <w:spacing w:val="-4"/>
          <w:sz w:val="24"/>
        </w:rPr>
        <w:t xml:space="preserve"> </w:t>
      </w:r>
      <w:r>
        <w:rPr>
          <w:sz w:val="24"/>
        </w:rPr>
        <w:t>prior</w:t>
      </w:r>
      <w:r>
        <w:rPr>
          <w:spacing w:val="-1"/>
          <w:sz w:val="24"/>
        </w:rPr>
        <w:t xml:space="preserve"> </w:t>
      </w:r>
      <w:r>
        <w:rPr>
          <w:sz w:val="24"/>
        </w:rPr>
        <w:t>to</w:t>
      </w:r>
      <w:r>
        <w:rPr>
          <w:spacing w:val="-1"/>
          <w:sz w:val="24"/>
        </w:rPr>
        <w:t xml:space="preserve"> </w:t>
      </w:r>
      <w:r>
        <w:rPr>
          <w:sz w:val="24"/>
        </w:rPr>
        <w:t>a Covered</w:t>
      </w:r>
      <w:r>
        <w:rPr>
          <w:spacing w:val="-2"/>
          <w:sz w:val="24"/>
        </w:rPr>
        <w:t xml:space="preserve"> </w:t>
      </w:r>
      <w:r>
        <w:rPr>
          <w:sz w:val="24"/>
        </w:rPr>
        <w:t>Person obtaining Plan Benefits from</w:t>
      </w:r>
      <w:r>
        <w:rPr>
          <w:spacing w:val="-1"/>
          <w:sz w:val="24"/>
        </w:rPr>
        <w:t xml:space="preserve"> </w:t>
      </w:r>
      <w:r>
        <w:rPr>
          <w:sz w:val="24"/>
        </w:rPr>
        <w:t>a Member Doctor.</w:t>
      </w:r>
      <w:r>
        <w:rPr>
          <w:spacing w:val="40"/>
          <w:sz w:val="24"/>
        </w:rPr>
        <w:t xml:space="preserve"> </w:t>
      </w:r>
      <w:r>
        <w:rPr>
          <w:sz w:val="24"/>
        </w:rPr>
        <w:t>When a Covered Person seeks Plan Benefits from a Member Doctor, the Covered Person must schedule an appointment and identify himself as a VSP Covered Person so the Member Doctor can obtain Benefit Authorization from VSP.</w:t>
      </w:r>
      <w:r>
        <w:rPr>
          <w:spacing w:val="40"/>
          <w:sz w:val="24"/>
        </w:rPr>
        <w:t xml:space="preserve"> </w:t>
      </w:r>
      <w:r>
        <w:rPr>
          <w:sz w:val="24"/>
        </w:rPr>
        <w:t>VSP shall provide Benefit Authorization to the Member Doctor to authorize the provision of Plan Benefits to the Covered</w:t>
      </w:r>
      <w:r>
        <w:rPr>
          <w:spacing w:val="-1"/>
          <w:sz w:val="24"/>
        </w:rPr>
        <w:t xml:space="preserve"> </w:t>
      </w:r>
      <w:r>
        <w:rPr>
          <w:sz w:val="24"/>
        </w:rPr>
        <w:t>Person.</w:t>
      </w:r>
      <w:r>
        <w:rPr>
          <w:spacing w:val="40"/>
          <w:sz w:val="24"/>
        </w:rPr>
        <w:t xml:space="preserve"> </w:t>
      </w:r>
      <w:r>
        <w:rPr>
          <w:sz w:val="24"/>
        </w:rPr>
        <w:t>Each</w:t>
      </w:r>
      <w:r>
        <w:rPr>
          <w:spacing w:val="-1"/>
          <w:sz w:val="24"/>
        </w:rPr>
        <w:t xml:space="preserve"> </w:t>
      </w:r>
      <w:r>
        <w:rPr>
          <w:sz w:val="24"/>
        </w:rPr>
        <w:t xml:space="preserve">Benefit Authorization will contain an expiration date, stating a specific </w:t>
      </w:r>
      <w:proofErr w:type="gramStart"/>
      <w:r>
        <w:rPr>
          <w:sz w:val="24"/>
        </w:rPr>
        <w:t>time period</w:t>
      </w:r>
      <w:proofErr w:type="gramEnd"/>
      <w:r>
        <w:rPr>
          <w:sz w:val="24"/>
        </w:rPr>
        <w:t xml:space="preserve"> for the Covered Person to obtain Plan Benefits. VSP shall issue Benefit Authorizations in accordance with the latest eligibility information furnished by Group and </w:t>
      </w:r>
      <w:proofErr w:type="gramStart"/>
      <w:r>
        <w:rPr>
          <w:sz w:val="24"/>
        </w:rPr>
        <w:t>the Covered</w:t>
      </w:r>
      <w:proofErr w:type="gramEnd"/>
      <w:r>
        <w:rPr>
          <w:sz w:val="24"/>
        </w:rPr>
        <w:t xml:space="preserve"> Person’s past service utilization, if any.</w:t>
      </w:r>
      <w:r>
        <w:rPr>
          <w:spacing w:val="80"/>
          <w:sz w:val="24"/>
        </w:rPr>
        <w:t xml:space="preserve"> </w:t>
      </w:r>
      <w:r>
        <w:rPr>
          <w:sz w:val="24"/>
        </w:rPr>
        <w:t xml:space="preserve">Any Benefit </w:t>
      </w:r>
      <w:proofErr w:type="gramStart"/>
      <w:r>
        <w:rPr>
          <w:sz w:val="24"/>
        </w:rPr>
        <w:t>Authorization so</w:t>
      </w:r>
      <w:proofErr w:type="gramEnd"/>
      <w:r>
        <w:rPr>
          <w:sz w:val="24"/>
        </w:rPr>
        <w:t xml:space="preserve"> issued by VSP shall constitute a certification to the Member Doctor</w:t>
      </w:r>
      <w:r>
        <w:rPr>
          <w:spacing w:val="-1"/>
          <w:sz w:val="24"/>
        </w:rPr>
        <w:t xml:space="preserve"> </w:t>
      </w:r>
      <w:r>
        <w:rPr>
          <w:sz w:val="24"/>
        </w:rPr>
        <w:t>that payment will be made, irrespective of a later loss of eligibility of the Covered Person, provided Plan Benefits are received prior to the Benefit Authorization expiration date. Notwithstanding any other provision, no references to services shall be operative unless and to the extent that services are specifically set forth in the Schedule of Benefits, and when purchased by Client, the Additional Benefit Rider.</w:t>
      </w:r>
      <w:r>
        <w:rPr>
          <w:spacing w:val="40"/>
          <w:sz w:val="24"/>
        </w:rPr>
        <w:t xml:space="preserve"> </w:t>
      </w:r>
      <w:r>
        <w:rPr>
          <w:sz w:val="24"/>
        </w:rPr>
        <w:t>Retail chains may not</w:t>
      </w:r>
      <w:r>
        <w:rPr>
          <w:spacing w:val="-1"/>
          <w:sz w:val="24"/>
        </w:rPr>
        <w:t xml:space="preserve"> </w:t>
      </w:r>
      <w:r>
        <w:rPr>
          <w:sz w:val="24"/>
        </w:rPr>
        <w:t>offer all</w:t>
      </w:r>
      <w:r>
        <w:rPr>
          <w:spacing w:val="-2"/>
          <w:sz w:val="24"/>
        </w:rPr>
        <w:t xml:space="preserve"> </w:t>
      </w:r>
      <w:r>
        <w:rPr>
          <w:sz w:val="24"/>
        </w:rPr>
        <w:t>Plan Benefits.</w:t>
      </w:r>
      <w:r>
        <w:rPr>
          <w:spacing w:val="40"/>
          <w:sz w:val="24"/>
        </w:rPr>
        <w:t xml:space="preserve"> </w:t>
      </w:r>
      <w:r>
        <w:rPr>
          <w:sz w:val="24"/>
        </w:rPr>
        <w:t>Covered</w:t>
      </w:r>
      <w:r>
        <w:rPr>
          <w:spacing w:val="-1"/>
          <w:sz w:val="24"/>
        </w:rPr>
        <w:t xml:space="preserve"> </w:t>
      </w:r>
      <w:r>
        <w:rPr>
          <w:sz w:val="24"/>
        </w:rPr>
        <w:t>Person may contact Member</w:t>
      </w:r>
      <w:r>
        <w:rPr>
          <w:spacing w:val="-2"/>
          <w:sz w:val="24"/>
        </w:rPr>
        <w:t xml:space="preserve"> </w:t>
      </w:r>
      <w:r>
        <w:rPr>
          <w:sz w:val="24"/>
        </w:rPr>
        <w:t>Doctor</w:t>
      </w:r>
      <w:r>
        <w:rPr>
          <w:spacing w:val="-1"/>
          <w:sz w:val="24"/>
        </w:rPr>
        <w:t xml:space="preserve"> </w:t>
      </w:r>
      <w:r>
        <w:rPr>
          <w:sz w:val="24"/>
        </w:rPr>
        <w:t>for information describing vision</w:t>
      </w:r>
      <w:r>
        <w:rPr>
          <w:spacing w:val="-3"/>
          <w:sz w:val="24"/>
        </w:rPr>
        <w:t xml:space="preserve"> </w:t>
      </w:r>
      <w:r>
        <w:rPr>
          <w:sz w:val="24"/>
        </w:rPr>
        <w:t>care services and vision care materials offered.</w:t>
      </w:r>
    </w:p>
    <w:p w14:paraId="21C8C8AC" w14:textId="77777777" w:rsidR="00A216D3" w:rsidRDefault="0000187F">
      <w:pPr>
        <w:pStyle w:val="BodyText"/>
        <w:spacing w:before="15" w:line="417" w:lineRule="auto"/>
        <w:ind w:right="365" w:firstLine="720"/>
        <w:jc w:val="both"/>
      </w:pPr>
      <w:r>
        <w:t>VSP shall pay or deny claims for Plan Benefits provided to Covered Persons, less any applicable Copayment,</w:t>
      </w:r>
      <w:r>
        <w:rPr>
          <w:spacing w:val="40"/>
        </w:rPr>
        <w:t xml:space="preserve"> </w:t>
      </w:r>
      <w:r>
        <w:t>within a reasonable time but not more than thirty (30) calendar days after VSP receives a completed claim, unless special circumstances require additional time.</w:t>
      </w:r>
      <w:r>
        <w:rPr>
          <w:spacing w:val="40"/>
        </w:rPr>
        <w:t xml:space="preserve"> </w:t>
      </w:r>
      <w:r>
        <w:t>In such cases, VSP may obtain an extension of fifteen (15) calendar days by providing notice to the claimant of the reasons for the extension.</w:t>
      </w:r>
    </w:p>
    <w:p w14:paraId="2EC725A2" w14:textId="77777777" w:rsidR="00A216D3" w:rsidRDefault="00A216D3">
      <w:pPr>
        <w:pStyle w:val="BodyText"/>
        <w:spacing w:line="417" w:lineRule="auto"/>
        <w:jc w:val="both"/>
        <w:sectPr w:rsidR="00A216D3">
          <w:pgSz w:w="12240" w:h="15840"/>
          <w:pgMar w:top="640" w:right="360" w:bottom="520" w:left="360" w:header="0" w:footer="337" w:gutter="0"/>
          <w:cols w:space="720"/>
        </w:sectPr>
      </w:pPr>
    </w:p>
    <w:p w14:paraId="28FB85B4" w14:textId="77777777" w:rsidR="00A216D3" w:rsidRDefault="0000187F">
      <w:pPr>
        <w:pStyle w:val="ListParagraph"/>
        <w:numPr>
          <w:ilvl w:val="1"/>
          <w:numId w:val="18"/>
        </w:numPr>
        <w:tabs>
          <w:tab w:val="left" w:pos="1797"/>
        </w:tabs>
        <w:spacing w:before="84" w:line="417" w:lineRule="auto"/>
        <w:ind w:right="360" w:firstLine="720"/>
        <w:jc w:val="both"/>
        <w:rPr>
          <w:sz w:val="24"/>
        </w:rPr>
      </w:pPr>
      <w:r>
        <w:rPr>
          <w:b/>
          <w:sz w:val="24"/>
          <w:u w:val="single"/>
        </w:rPr>
        <w:lastRenderedPageBreak/>
        <w:t>Provision of Information to Covered Persons</w:t>
      </w:r>
      <w:r>
        <w:rPr>
          <w:sz w:val="24"/>
        </w:rPr>
        <w:t>: Upon request, VSP shall make available to Covered Persons necessary information describing Plan Benefits and how to use them.</w:t>
      </w:r>
      <w:r>
        <w:rPr>
          <w:spacing w:val="40"/>
          <w:sz w:val="24"/>
        </w:rPr>
        <w:t xml:space="preserve"> </w:t>
      </w:r>
      <w:r>
        <w:rPr>
          <w:sz w:val="24"/>
        </w:rPr>
        <w:t xml:space="preserve">A copy of this Policy shall be placed with Group </w:t>
      </w:r>
      <w:proofErr w:type="gramStart"/>
      <w:r>
        <w:rPr>
          <w:sz w:val="24"/>
        </w:rPr>
        <w:t>and also</w:t>
      </w:r>
      <w:proofErr w:type="gramEnd"/>
      <w:r>
        <w:rPr>
          <w:sz w:val="24"/>
        </w:rPr>
        <w:t xml:space="preserve"> will be made available at the offices of VSP for any Covered Persons. VSP shall provide Group with an updated list of Member Doctors’ names, addresses, and telephone numbers for distribution to Covered Persons twice a year.</w:t>
      </w:r>
      <w:r>
        <w:rPr>
          <w:spacing w:val="40"/>
          <w:sz w:val="24"/>
        </w:rPr>
        <w:t xml:space="preserve"> </w:t>
      </w:r>
      <w:r>
        <w:rPr>
          <w:sz w:val="24"/>
        </w:rPr>
        <w:t>Covered</w:t>
      </w:r>
      <w:r>
        <w:rPr>
          <w:spacing w:val="-3"/>
          <w:sz w:val="24"/>
        </w:rPr>
        <w:t xml:space="preserve"> </w:t>
      </w:r>
      <w:r>
        <w:rPr>
          <w:sz w:val="24"/>
        </w:rPr>
        <w:t>Persons</w:t>
      </w:r>
      <w:r>
        <w:rPr>
          <w:spacing w:val="-3"/>
          <w:sz w:val="24"/>
        </w:rPr>
        <w:t xml:space="preserve"> </w:t>
      </w:r>
      <w:r>
        <w:rPr>
          <w:sz w:val="24"/>
        </w:rPr>
        <w:t>may</w:t>
      </w:r>
      <w:r>
        <w:rPr>
          <w:spacing w:val="-2"/>
          <w:sz w:val="24"/>
        </w:rPr>
        <w:t xml:space="preserve"> </w:t>
      </w:r>
      <w:r>
        <w:rPr>
          <w:sz w:val="24"/>
        </w:rPr>
        <w:t>also</w:t>
      </w:r>
      <w:r>
        <w:rPr>
          <w:spacing w:val="-2"/>
          <w:sz w:val="24"/>
        </w:rPr>
        <w:t xml:space="preserve"> </w:t>
      </w:r>
      <w:r>
        <w:rPr>
          <w:sz w:val="24"/>
        </w:rPr>
        <w:t>obtain</w:t>
      </w:r>
      <w:r>
        <w:rPr>
          <w:spacing w:val="-2"/>
          <w:sz w:val="24"/>
        </w:rPr>
        <w:t xml:space="preserve"> </w:t>
      </w:r>
      <w:r>
        <w:rPr>
          <w:sz w:val="24"/>
        </w:rPr>
        <w:t>a</w:t>
      </w:r>
      <w:r>
        <w:rPr>
          <w:spacing w:val="-2"/>
          <w:sz w:val="24"/>
        </w:rPr>
        <w:t xml:space="preserve"> </w:t>
      </w:r>
      <w:r>
        <w:rPr>
          <w:sz w:val="24"/>
        </w:rPr>
        <w:t>copy</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Member</w:t>
      </w:r>
      <w:r>
        <w:rPr>
          <w:spacing w:val="-2"/>
          <w:sz w:val="24"/>
        </w:rPr>
        <w:t xml:space="preserve"> </w:t>
      </w:r>
      <w:r>
        <w:rPr>
          <w:sz w:val="24"/>
        </w:rPr>
        <w:t>Doctor</w:t>
      </w:r>
      <w:r>
        <w:rPr>
          <w:spacing w:val="-2"/>
          <w:sz w:val="24"/>
        </w:rPr>
        <w:t xml:space="preserve"> </w:t>
      </w:r>
      <w:r>
        <w:rPr>
          <w:sz w:val="24"/>
        </w:rPr>
        <w:t>directory</w:t>
      </w:r>
      <w:r>
        <w:rPr>
          <w:spacing w:val="-3"/>
          <w:sz w:val="24"/>
        </w:rPr>
        <w:t xml:space="preserve"> </w:t>
      </w:r>
      <w:r>
        <w:rPr>
          <w:sz w:val="24"/>
        </w:rPr>
        <w:t>through</w:t>
      </w:r>
      <w:r>
        <w:rPr>
          <w:spacing w:val="-2"/>
          <w:sz w:val="24"/>
        </w:rPr>
        <w:t xml:space="preserve"> </w:t>
      </w:r>
      <w:r>
        <w:rPr>
          <w:sz w:val="24"/>
        </w:rPr>
        <w:t>contacting</w:t>
      </w:r>
      <w:r>
        <w:rPr>
          <w:spacing w:val="-2"/>
          <w:sz w:val="24"/>
        </w:rPr>
        <w:t xml:space="preserve"> </w:t>
      </w:r>
      <w:r>
        <w:rPr>
          <w:sz w:val="24"/>
        </w:rPr>
        <w:t>VSP’s</w:t>
      </w:r>
      <w:r>
        <w:rPr>
          <w:spacing w:val="-3"/>
          <w:sz w:val="24"/>
        </w:rPr>
        <w:t xml:space="preserve"> </w:t>
      </w:r>
      <w:r>
        <w:rPr>
          <w:sz w:val="24"/>
        </w:rPr>
        <w:t>Customer</w:t>
      </w:r>
      <w:r>
        <w:rPr>
          <w:spacing w:val="-2"/>
          <w:sz w:val="24"/>
        </w:rPr>
        <w:t xml:space="preserve"> </w:t>
      </w:r>
      <w:r>
        <w:rPr>
          <w:sz w:val="24"/>
        </w:rPr>
        <w:t xml:space="preserve">Service Department’s toll-free Customer Service telephone line, VSP’s Web site at </w:t>
      </w:r>
      <w:hyperlink r:id="rId10">
        <w:r>
          <w:rPr>
            <w:sz w:val="24"/>
          </w:rPr>
          <w:t>www.vsp.com,</w:t>
        </w:r>
      </w:hyperlink>
      <w:r>
        <w:rPr>
          <w:sz w:val="24"/>
        </w:rPr>
        <w:t xml:space="preserve"> or by written request.</w:t>
      </w:r>
    </w:p>
    <w:p w14:paraId="544519AA" w14:textId="77777777" w:rsidR="00A216D3" w:rsidRDefault="0000187F">
      <w:pPr>
        <w:pStyle w:val="ListParagraph"/>
        <w:numPr>
          <w:ilvl w:val="1"/>
          <w:numId w:val="18"/>
        </w:numPr>
        <w:tabs>
          <w:tab w:val="left" w:pos="1797"/>
        </w:tabs>
        <w:spacing w:before="6" w:line="417" w:lineRule="auto"/>
        <w:ind w:right="354" w:firstLine="720"/>
        <w:jc w:val="both"/>
        <w:rPr>
          <w:sz w:val="24"/>
        </w:rPr>
      </w:pPr>
      <w:r>
        <w:rPr>
          <w:b/>
          <w:sz w:val="24"/>
          <w:u w:val="single"/>
        </w:rPr>
        <w:t>Confidentiality and Non-Disclosure Agreements</w:t>
      </w:r>
      <w:r>
        <w:rPr>
          <w:b/>
          <w:spacing w:val="40"/>
          <w:sz w:val="24"/>
          <w:u w:val="single"/>
        </w:rPr>
        <w:t xml:space="preserve"> </w:t>
      </w:r>
      <w:r>
        <w:rPr>
          <w:sz w:val="24"/>
        </w:rPr>
        <w:t>VSP and Group have delivered, or will deliver, upon execution and delivery of this Policy, certain information about the properties and operations of their respective businesses. VSP and Group, therefore, agree as follows.</w:t>
      </w:r>
    </w:p>
    <w:p w14:paraId="79F66F56" w14:textId="77777777" w:rsidR="00A216D3" w:rsidRDefault="0000187F">
      <w:pPr>
        <w:pStyle w:val="ListParagraph"/>
        <w:numPr>
          <w:ilvl w:val="0"/>
          <w:numId w:val="17"/>
        </w:numPr>
        <w:tabs>
          <w:tab w:val="left" w:pos="1798"/>
        </w:tabs>
        <w:spacing w:line="417" w:lineRule="auto"/>
        <w:ind w:right="353" w:firstLine="720"/>
        <w:jc w:val="both"/>
        <w:rPr>
          <w:sz w:val="24"/>
        </w:rPr>
      </w:pPr>
      <w:r>
        <w:rPr>
          <w:b/>
          <w:sz w:val="24"/>
          <w:u w:val="single"/>
        </w:rPr>
        <w:t xml:space="preserve">Definition of Confidential Information. </w:t>
      </w:r>
      <w:r>
        <w:rPr>
          <w:sz w:val="24"/>
        </w:rPr>
        <w:t>For purposes of this Policy, “Confidential Information” means any data</w:t>
      </w:r>
      <w:r>
        <w:rPr>
          <w:spacing w:val="-1"/>
          <w:sz w:val="24"/>
        </w:rPr>
        <w:t xml:space="preserve"> </w:t>
      </w:r>
      <w:r>
        <w:rPr>
          <w:sz w:val="24"/>
        </w:rPr>
        <w:t>and/or</w:t>
      </w:r>
      <w:r>
        <w:rPr>
          <w:spacing w:val="-1"/>
          <w:sz w:val="24"/>
        </w:rPr>
        <w:t xml:space="preserve"> </w:t>
      </w:r>
      <w:r>
        <w:rPr>
          <w:sz w:val="24"/>
        </w:rPr>
        <w:t>information, in</w:t>
      </w:r>
      <w:r>
        <w:rPr>
          <w:spacing w:val="-3"/>
          <w:sz w:val="24"/>
        </w:rPr>
        <w:t xml:space="preserve"> </w:t>
      </w:r>
      <w:r>
        <w:rPr>
          <w:sz w:val="24"/>
        </w:rPr>
        <w:t>any</w:t>
      </w:r>
      <w:r>
        <w:rPr>
          <w:spacing w:val="-2"/>
          <w:sz w:val="24"/>
        </w:rPr>
        <w:t xml:space="preserve"> </w:t>
      </w:r>
      <w:r>
        <w:rPr>
          <w:sz w:val="24"/>
        </w:rPr>
        <w:t>form, disclosed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disclosing</w:t>
      </w:r>
      <w:r>
        <w:rPr>
          <w:spacing w:val="-1"/>
          <w:sz w:val="24"/>
        </w:rPr>
        <w:t xml:space="preserve"> </w:t>
      </w:r>
      <w:r>
        <w:rPr>
          <w:sz w:val="24"/>
        </w:rPr>
        <w:t>Party</w:t>
      </w:r>
      <w:r>
        <w:rPr>
          <w:spacing w:val="-2"/>
          <w:sz w:val="24"/>
        </w:rPr>
        <w:t xml:space="preserve"> </w:t>
      </w:r>
      <w:r>
        <w:rPr>
          <w:sz w:val="24"/>
        </w:rPr>
        <w:t>(“Discloser”)</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receiving</w:t>
      </w:r>
      <w:r>
        <w:rPr>
          <w:spacing w:val="-2"/>
          <w:sz w:val="24"/>
        </w:rPr>
        <w:t xml:space="preserve"> </w:t>
      </w:r>
      <w:r>
        <w:rPr>
          <w:sz w:val="24"/>
        </w:rPr>
        <w:t>Party</w:t>
      </w:r>
      <w:r>
        <w:rPr>
          <w:spacing w:val="-2"/>
          <w:sz w:val="24"/>
        </w:rPr>
        <w:t xml:space="preserve"> </w:t>
      </w:r>
      <w:r>
        <w:rPr>
          <w:sz w:val="24"/>
        </w:rPr>
        <w:t>(“Recipient”)</w:t>
      </w:r>
      <w:r>
        <w:rPr>
          <w:spacing w:val="-1"/>
          <w:sz w:val="24"/>
        </w:rPr>
        <w:t xml:space="preserve"> </w:t>
      </w:r>
      <w:r>
        <w:rPr>
          <w:sz w:val="24"/>
        </w:rPr>
        <w:t>either before or after the Effective Date, which relates to Discloser and/or its Affiliates, and solely by way of illustration and not in limitation shall include the following information: (</w:t>
      </w:r>
      <w:proofErr w:type="spellStart"/>
      <w:r>
        <w:rPr>
          <w:sz w:val="24"/>
        </w:rPr>
        <w:t>i</w:t>
      </w:r>
      <w:proofErr w:type="spellEnd"/>
      <w:r>
        <w:rPr>
          <w:sz w:val="24"/>
        </w:rPr>
        <w:t>) current or future product(s), services, methodologies, plans, designs, costs, prices, customer or doctor names and addresses, finances or financial information (including budgets), marketing plans or strategies (including e-commerce development plans), business plans, matters, opportunities or offerings, equipment and other purchase matters, strategic matters, research, development, know-how and/or personnel, (ii) is identified as confidential at the time of disclosure, (iii) given the nature of the information disclosed and the circumstances surrounding its disclosure, reasonably ought to be treated as Confidential Information by a person in the same industry as Discloser, or (iv) by law must be protected as Confidential Information. Recipient acknowledges that the Confidential Information is proprietary</w:t>
      </w:r>
      <w:r>
        <w:rPr>
          <w:spacing w:val="-3"/>
          <w:sz w:val="24"/>
        </w:rPr>
        <w:t xml:space="preserve"> </w:t>
      </w:r>
      <w:r>
        <w:rPr>
          <w:sz w:val="24"/>
        </w:rPr>
        <w:t>to</w:t>
      </w:r>
      <w:r>
        <w:rPr>
          <w:spacing w:val="-1"/>
          <w:sz w:val="24"/>
        </w:rPr>
        <w:t xml:space="preserve"> </w:t>
      </w:r>
      <w:r>
        <w:rPr>
          <w:sz w:val="24"/>
        </w:rPr>
        <w:t>Discloser</w:t>
      </w:r>
      <w:r>
        <w:rPr>
          <w:spacing w:val="-1"/>
          <w:sz w:val="24"/>
        </w:rPr>
        <w:t xml:space="preserve"> </w:t>
      </w:r>
      <w:r>
        <w:rPr>
          <w:sz w:val="24"/>
        </w:rPr>
        <w:t>and has been developed and</w:t>
      </w:r>
      <w:r>
        <w:rPr>
          <w:spacing w:val="-1"/>
          <w:sz w:val="24"/>
        </w:rPr>
        <w:t xml:space="preserve"> </w:t>
      </w:r>
      <w:r>
        <w:rPr>
          <w:sz w:val="24"/>
        </w:rPr>
        <w:t>obtained through great</w:t>
      </w:r>
      <w:r>
        <w:rPr>
          <w:spacing w:val="-2"/>
          <w:sz w:val="24"/>
        </w:rPr>
        <w:t xml:space="preserve"> </w:t>
      </w:r>
      <w:r>
        <w:rPr>
          <w:sz w:val="24"/>
        </w:rPr>
        <w:t>efforts by</w:t>
      </w:r>
      <w:r>
        <w:rPr>
          <w:spacing w:val="-2"/>
          <w:sz w:val="24"/>
        </w:rPr>
        <w:t xml:space="preserve"> </w:t>
      </w:r>
      <w:r>
        <w:rPr>
          <w:sz w:val="24"/>
        </w:rPr>
        <w:t>Discloser. Confidential Information shall not, however, include information that (A) at the time of disclosure is, or subsequently becomes, available to the public or the industry through no fault or breach on the part of Recipient; (B) Recipient can demonstrate to have had rightfully in its possession prior to disclosure by Discloser; (C) is independently developed by Recipient without the use of any Confidential Information; or (D) Recipient rightfully obtains from a third party who has the right to transfer or disclose it. Confidential Information shall</w:t>
      </w:r>
      <w:r>
        <w:rPr>
          <w:spacing w:val="-1"/>
          <w:sz w:val="24"/>
        </w:rPr>
        <w:t xml:space="preserve"> </w:t>
      </w:r>
      <w:r>
        <w:rPr>
          <w:sz w:val="24"/>
        </w:rPr>
        <w:t xml:space="preserve">also be deemed to include </w:t>
      </w:r>
      <w:proofErr w:type="gramStart"/>
      <w:r>
        <w:rPr>
          <w:sz w:val="24"/>
        </w:rPr>
        <w:t>any and all</w:t>
      </w:r>
      <w:proofErr w:type="gramEnd"/>
      <w:r>
        <w:rPr>
          <w:spacing w:val="-1"/>
          <w:sz w:val="24"/>
        </w:rPr>
        <w:t xml:space="preserve"> </w:t>
      </w:r>
      <w:r>
        <w:rPr>
          <w:sz w:val="24"/>
        </w:rPr>
        <w:t>confidential information defined as Confidential Matters hereunder, the treatment of which shall be as set forth in Paragraph 3.04 of this Policy.</w:t>
      </w:r>
    </w:p>
    <w:p w14:paraId="7E1A3B9C" w14:textId="77777777" w:rsidR="00A216D3" w:rsidRDefault="0000187F">
      <w:pPr>
        <w:pStyle w:val="ListParagraph"/>
        <w:numPr>
          <w:ilvl w:val="0"/>
          <w:numId w:val="17"/>
        </w:numPr>
        <w:tabs>
          <w:tab w:val="left" w:pos="1798"/>
        </w:tabs>
        <w:spacing w:line="259" w:lineRule="exact"/>
        <w:ind w:left="1798" w:hanging="718"/>
        <w:jc w:val="both"/>
        <w:rPr>
          <w:sz w:val="24"/>
        </w:rPr>
      </w:pPr>
      <w:r>
        <w:rPr>
          <w:b/>
          <w:sz w:val="24"/>
          <w:u w:val="single"/>
        </w:rPr>
        <w:t>Non-Disclosure</w:t>
      </w:r>
      <w:r>
        <w:rPr>
          <w:b/>
          <w:spacing w:val="34"/>
          <w:sz w:val="24"/>
          <w:u w:val="single"/>
        </w:rPr>
        <w:t xml:space="preserve"> </w:t>
      </w:r>
      <w:r>
        <w:rPr>
          <w:b/>
          <w:sz w:val="24"/>
          <w:u w:val="single"/>
        </w:rPr>
        <w:t>and</w:t>
      </w:r>
      <w:r>
        <w:rPr>
          <w:b/>
          <w:spacing w:val="36"/>
          <w:sz w:val="24"/>
          <w:u w:val="single"/>
        </w:rPr>
        <w:t xml:space="preserve"> </w:t>
      </w:r>
      <w:r>
        <w:rPr>
          <w:b/>
          <w:sz w:val="24"/>
          <w:u w:val="single"/>
        </w:rPr>
        <w:t>Non-Use</w:t>
      </w:r>
      <w:r>
        <w:rPr>
          <w:b/>
          <w:spacing w:val="37"/>
          <w:sz w:val="24"/>
          <w:u w:val="single"/>
        </w:rPr>
        <w:t xml:space="preserve"> </w:t>
      </w:r>
      <w:r>
        <w:rPr>
          <w:b/>
          <w:sz w:val="24"/>
          <w:u w:val="single"/>
        </w:rPr>
        <w:t>of</w:t>
      </w:r>
      <w:r>
        <w:rPr>
          <w:b/>
          <w:spacing w:val="36"/>
          <w:sz w:val="24"/>
          <w:u w:val="single"/>
        </w:rPr>
        <w:t xml:space="preserve"> </w:t>
      </w:r>
      <w:r>
        <w:rPr>
          <w:b/>
          <w:sz w:val="24"/>
          <w:u w:val="single"/>
        </w:rPr>
        <w:t>Confidential</w:t>
      </w:r>
      <w:r>
        <w:rPr>
          <w:b/>
          <w:spacing w:val="36"/>
          <w:sz w:val="24"/>
          <w:u w:val="single"/>
        </w:rPr>
        <w:t xml:space="preserve"> </w:t>
      </w:r>
      <w:r>
        <w:rPr>
          <w:b/>
          <w:sz w:val="24"/>
          <w:u w:val="single"/>
        </w:rPr>
        <w:t>Information.</w:t>
      </w:r>
      <w:r>
        <w:rPr>
          <w:b/>
          <w:spacing w:val="65"/>
          <w:w w:val="150"/>
          <w:sz w:val="24"/>
        </w:rPr>
        <w:t xml:space="preserve"> </w:t>
      </w:r>
      <w:r>
        <w:rPr>
          <w:sz w:val="24"/>
        </w:rPr>
        <w:t>Recipient</w:t>
      </w:r>
      <w:r>
        <w:rPr>
          <w:spacing w:val="35"/>
          <w:sz w:val="24"/>
        </w:rPr>
        <w:t xml:space="preserve"> </w:t>
      </w:r>
      <w:r>
        <w:rPr>
          <w:sz w:val="24"/>
        </w:rPr>
        <w:t>shall</w:t>
      </w:r>
      <w:r>
        <w:rPr>
          <w:spacing w:val="32"/>
          <w:sz w:val="24"/>
        </w:rPr>
        <w:t xml:space="preserve"> </w:t>
      </w:r>
      <w:r>
        <w:rPr>
          <w:sz w:val="24"/>
        </w:rPr>
        <w:t>not,</w:t>
      </w:r>
      <w:r>
        <w:rPr>
          <w:spacing w:val="38"/>
          <w:sz w:val="24"/>
        </w:rPr>
        <w:t xml:space="preserve"> </w:t>
      </w:r>
      <w:r>
        <w:rPr>
          <w:sz w:val="24"/>
        </w:rPr>
        <w:t>directly</w:t>
      </w:r>
      <w:r>
        <w:rPr>
          <w:spacing w:val="34"/>
          <w:sz w:val="24"/>
        </w:rPr>
        <w:t xml:space="preserve"> </w:t>
      </w:r>
      <w:r>
        <w:rPr>
          <w:sz w:val="24"/>
        </w:rPr>
        <w:t>or</w:t>
      </w:r>
      <w:r>
        <w:rPr>
          <w:spacing w:val="35"/>
          <w:sz w:val="24"/>
        </w:rPr>
        <w:t xml:space="preserve"> </w:t>
      </w:r>
      <w:r>
        <w:rPr>
          <w:spacing w:val="-2"/>
          <w:sz w:val="24"/>
        </w:rPr>
        <w:t>indirectly,</w:t>
      </w:r>
    </w:p>
    <w:p w14:paraId="4F6DDC29" w14:textId="77777777" w:rsidR="00A216D3" w:rsidRDefault="0000187F">
      <w:pPr>
        <w:pStyle w:val="BodyText"/>
        <w:spacing w:before="217" w:line="417" w:lineRule="auto"/>
        <w:ind w:right="354"/>
        <w:jc w:val="both"/>
      </w:pPr>
      <w:r>
        <w:t xml:space="preserve">without the prior written approval of Discloser in each instance or unless otherwise expressly permitted herein, use for its own benefit, publish or otherwise disclose to others, or authorize the use by others for their benefit, or to the </w:t>
      </w:r>
      <w:proofErr w:type="gramStart"/>
      <w:r>
        <w:t>detriment of Discloser, any</w:t>
      </w:r>
      <w:proofErr w:type="gramEnd"/>
      <w:r>
        <w:t xml:space="preserve"> of Discloser’s Confidential Information. </w:t>
      </w:r>
      <w:proofErr w:type="gramStart"/>
      <w:r>
        <w:t>Recipient shall</w:t>
      </w:r>
      <w:proofErr w:type="gramEnd"/>
      <w:r>
        <w:t xml:space="preserve"> carefully restrict access to Discloser’s Confidential</w:t>
      </w:r>
    </w:p>
    <w:p w14:paraId="44A400EA" w14:textId="77777777" w:rsidR="00A216D3" w:rsidRDefault="00A216D3">
      <w:pPr>
        <w:pStyle w:val="BodyText"/>
        <w:spacing w:line="417" w:lineRule="auto"/>
        <w:jc w:val="both"/>
        <w:sectPr w:rsidR="00A216D3">
          <w:pgSz w:w="12240" w:h="15840"/>
          <w:pgMar w:top="840" w:right="360" w:bottom="520" w:left="360" w:header="0" w:footer="337" w:gutter="0"/>
          <w:cols w:space="720"/>
        </w:sectPr>
      </w:pPr>
    </w:p>
    <w:p w14:paraId="62C3D9B0" w14:textId="77777777" w:rsidR="00A216D3" w:rsidRDefault="0000187F">
      <w:pPr>
        <w:pStyle w:val="BodyText"/>
        <w:spacing w:before="84" w:line="417" w:lineRule="auto"/>
        <w:ind w:right="354"/>
        <w:jc w:val="both"/>
      </w:pPr>
      <w:r>
        <w:lastRenderedPageBreak/>
        <w:t>Information to only those of its and its Affiliates’ officers, directors, employees, agents and representatives (collectively, “Representatives”) who (</w:t>
      </w:r>
      <w:proofErr w:type="spellStart"/>
      <w:r>
        <w:t>i</w:t>
      </w:r>
      <w:proofErr w:type="spellEnd"/>
      <w:r>
        <w:t>) clearly require such access in order to enable to perform their respective obligations under this Policy</w:t>
      </w:r>
      <w:r>
        <w:rPr>
          <w:spacing w:val="-2"/>
        </w:rPr>
        <w:t xml:space="preserve"> </w:t>
      </w:r>
      <w:r>
        <w:t>(ii)</w:t>
      </w:r>
      <w:r>
        <w:rPr>
          <w:spacing w:val="-3"/>
        </w:rPr>
        <w:t xml:space="preserve"> </w:t>
      </w:r>
      <w:r>
        <w:t>who</w:t>
      </w:r>
      <w:r>
        <w:rPr>
          <w:spacing w:val="-1"/>
        </w:rPr>
        <w:t xml:space="preserve"> </w:t>
      </w:r>
      <w:r>
        <w:t>are</w:t>
      </w:r>
      <w:r>
        <w:rPr>
          <w:spacing w:val="-1"/>
        </w:rPr>
        <w:t xml:space="preserve"> </w:t>
      </w:r>
      <w:r>
        <w:t>bound</w:t>
      </w:r>
      <w:r>
        <w:rPr>
          <w:spacing w:val="-1"/>
        </w:rPr>
        <w:t xml:space="preserve"> </w:t>
      </w:r>
      <w:r>
        <w:t>by</w:t>
      </w:r>
      <w:r>
        <w:rPr>
          <w:spacing w:val="-4"/>
        </w:rPr>
        <w:t xml:space="preserve"> </w:t>
      </w:r>
      <w:r>
        <w:t>confidentiality</w:t>
      </w:r>
      <w:r>
        <w:rPr>
          <w:spacing w:val="-1"/>
        </w:rPr>
        <w:t xml:space="preserve"> </w:t>
      </w:r>
      <w:r>
        <w:t>obligations</w:t>
      </w:r>
      <w:r>
        <w:rPr>
          <w:spacing w:val="-2"/>
        </w:rPr>
        <w:t xml:space="preserve"> </w:t>
      </w:r>
      <w:r>
        <w:t>that</w:t>
      </w:r>
      <w:r>
        <w:rPr>
          <w:spacing w:val="-1"/>
        </w:rPr>
        <w:t xml:space="preserve"> </w:t>
      </w:r>
      <w:r>
        <w:t>protect</w:t>
      </w:r>
      <w:r>
        <w:rPr>
          <w:spacing w:val="-1"/>
        </w:rPr>
        <w:t xml:space="preserve"> </w:t>
      </w:r>
      <w:r>
        <w:t>third</w:t>
      </w:r>
      <w:r>
        <w:rPr>
          <w:spacing w:val="-1"/>
        </w:rPr>
        <w:t xml:space="preserve"> </w:t>
      </w:r>
      <w:r>
        <w:t>party</w:t>
      </w:r>
      <w:r>
        <w:rPr>
          <w:spacing w:val="-2"/>
        </w:rPr>
        <w:t xml:space="preserve"> </w:t>
      </w:r>
      <w:r>
        <w:t>information</w:t>
      </w:r>
      <w:r>
        <w:rPr>
          <w:spacing w:val="-1"/>
        </w:rPr>
        <w:t xml:space="preserve"> </w:t>
      </w:r>
      <w:r>
        <w:t>which</w:t>
      </w:r>
      <w:r>
        <w:rPr>
          <w:spacing w:val="-1"/>
        </w:rPr>
        <w:t xml:space="preserve"> </w:t>
      </w:r>
      <w:r>
        <w:t>are</w:t>
      </w:r>
      <w:r>
        <w:rPr>
          <w:spacing w:val="-1"/>
        </w:rPr>
        <w:t xml:space="preserve"> </w:t>
      </w:r>
      <w:r>
        <w:t>at</w:t>
      </w:r>
      <w:r>
        <w:rPr>
          <w:spacing w:val="-1"/>
        </w:rPr>
        <w:t xml:space="preserve"> </w:t>
      </w:r>
      <w:r>
        <w:t>least</w:t>
      </w:r>
      <w:r>
        <w:rPr>
          <w:spacing w:val="-1"/>
        </w:rPr>
        <w:t xml:space="preserve"> </w:t>
      </w:r>
      <w:r>
        <w:t>as</w:t>
      </w:r>
      <w:r>
        <w:rPr>
          <w:spacing w:val="-4"/>
        </w:rPr>
        <w:t xml:space="preserve"> </w:t>
      </w:r>
      <w:r>
        <w:t>restrictive</w:t>
      </w:r>
      <w:r>
        <w:rPr>
          <w:spacing w:val="-1"/>
        </w:rPr>
        <w:t xml:space="preserve"> </w:t>
      </w:r>
      <w:r>
        <w:t>and protective as those contained in this Policy, and (iii) are not (or do not work for) direct competitors of Discloser. Recipient shall</w:t>
      </w:r>
      <w:r>
        <w:rPr>
          <w:spacing w:val="-1"/>
        </w:rPr>
        <w:t xml:space="preserve"> </w:t>
      </w:r>
      <w:r>
        <w:t>not use, copy,</w:t>
      </w:r>
      <w:r>
        <w:rPr>
          <w:spacing w:val="-2"/>
        </w:rPr>
        <w:t xml:space="preserve"> </w:t>
      </w:r>
      <w:r>
        <w:t>distribute and/or</w:t>
      </w:r>
      <w:r>
        <w:rPr>
          <w:spacing w:val="-1"/>
        </w:rPr>
        <w:t xml:space="preserve"> </w:t>
      </w:r>
      <w:r>
        <w:t>remove</w:t>
      </w:r>
      <w:r>
        <w:rPr>
          <w:spacing w:val="-2"/>
        </w:rPr>
        <w:t xml:space="preserve"> </w:t>
      </w:r>
      <w:r>
        <w:t>any</w:t>
      </w:r>
      <w:r>
        <w:rPr>
          <w:spacing w:val="-3"/>
        </w:rPr>
        <w:t xml:space="preserve"> </w:t>
      </w:r>
      <w:r>
        <w:t>of Discloser’s Confidential</w:t>
      </w:r>
      <w:r>
        <w:rPr>
          <w:spacing w:val="-3"/>
        </w:rPr>
        <w:t xml:space="preserve"> </w:t>
      </w:r>
      <w:r>
        <w:t>Information</w:t>
      </w:r>
      <w:r>
        <w:rPr>
          <w:spacing w:val="-2"/>
        </w:rPr>
        <w:t xml:space="preserve"> </w:t>
      </w:r>
      <w:r>
        <w:t>from Recipient’s premises except to the extent necessary or appropriate to carry out its respective obligations under the Policy, without the prior consent of Discloser.</w:t>
      </w:r>
      <w:r>
        <w:rPr>
          <w:spacing w:val="-2"/>
        </w:rPr>
        <w:t xml:space="preserve"> </w:t>
      </w:r>
      <w:r>
        <w:t>Recipient and its Representatives will employ all security measures used for their own proprietary information of similar nature but in no event using less than a reasonable degree of care. Recipient agrees to advise and require its Representatives of their obligations to keep such information confidential and shall each be liable for any acts and</w:t>
      </w:r>
      <w:r>
        <w:rPr>
          <w:spacing w:val="40"/>
        </w:rPr>
        <w:t xml:space="preserve"> </w:t>
      </w:r>
      <w:r>
        <w:t>omissions of their Representatives related thereto.</w:t>
      </w:r>
    </w:p>
    <w:p w14:paraId="0E83161F" w14:textId="77777777" w:rsidR="00A216D3" w:rsidRDefault="0000187F">
      <w:pPr>
        <w:pStyle w:val="ListParagraph"/>
        <w:numPr>
          <w:ilvl w:val="0"/>
          <w:numId w:val="17"/>
        </w:numPr>
        <w:tabs>
          <w:tab w:val="left" w:pos="1799"/>
        </w:tabs>
        <w:spacing w:line="417" w:lineRule="auto"/>
        <w:ind w:right="353" w:firstLine="720"/>
        <w:jc w:val="both"/>
        <w:rPr>
          <w:sz w:val="24"/>
        </w:rPr>
      </w:pPr>
      <w:r>
        <w:rPr>
          <w:b/>
          <w:sz w:val="24"/>
          <w:u w:val="single"/>
        </w:rPr>
        <w:t xml:space="preserve">Return or Destruction of Confidential Information. </w:t>
      </w:r>
      <w:r>
        <w:rPr>
          <w:sz w:val="24"/>
        </w:rPr>
        <w:t>The Receiving Party, including its Personnel, its employees</w:t>
      </w:r>
      <w:r>
        <w:rPr>
          <w:spacing w:val="-2"/>
          <w:sz w:val="24"/>
        </w:rPr>
        <w:t xml:space="preserve"> </w:t>
      </w:r>
      <w:r>
        <w:rPr>
          <w:sz w:val="24"/>
        </w:rPr>
        <w:t>and/or</w:t>
      </w:r>
      <w:r>
        <w:rPr>
          <w:spacing w:val="-1"/>
          <w:sz w:val="24"/>
        </w:rPr>
        <w:t xml:space="preserve"> </w:t>
      </w:r>
      <w:r>
        <w:rPr>
          <w:sz w:val="24"/>
        </w:rPr>
        <w:t>agents shall</w:t>
      </w:r>
      <w:r>
        <w:rPr>
          <w:spacing w:val="-1"/>
          <w:sz w:val="24"/>
        </w:rPr>
        <w:t xml:space="preserve"> </w:t>
      </w:r>
      <w:r>
        <w:rPr>
          <w:sz w:val="24"/>
        </w:rPr>
        <w:t>upon</w:t>
      </w:r>
      <w:r>
        <w:rPr>
          <w:spacing w:val="-1"/>
          <w:sz w:val="24"/>
        </w:rPr>
        <w:t xml:space="preserve"> </w:t>
      </w:r>
      <w:r>
        <w:rPr>
          <w:sz w:val="24"/>
        </w:rPr>
        <w:t>request</w:t>
      </w:r>
      <w:r>
        <w:rPr>
          <w:spacing w:val="-2"/>
          <w:sz w:val="24"/>
        </w:rPr>
        <w:t xml:space="preserve"> </w:t>
      </w:r>
      <w:r>
        <w:rPr>
          <w:sz w:val="24"/>
        </w:rPr>
        <w:t>of Discloser</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immediately return</w:t>
      </w:r>
      <w:r>
        <w:rPr>
          <w:spacing w:val="-2"/>
          <w:sz w:val="24"/>
        </w:rPr>
        <w:t xml:space="preserve"> </w:t>
      </w:r>
      <w:r>
        <w:rPr>
          <w:sz w:val="24"/>
        </w:rPr>
        <w:t>to</w:t>
      </w:r>
      <w:r>
        <w:rPr>
          <w:spacing w:val="-3"/>
          <w:sz w:val="24"/>
        </w:rPr>
        <w:t xml:space="preserve"> </w:t>
      </w:r>
      <w:r>
        <w:rPr>
          <w:sz w:val="24"/>
        </w:rPr>
        <w:t>Discloser’s designated representative</w:t>
      </w:r>
      <w:r>
        <w:rPr>
          <w:spacing w:val="-1"/>
          <w:sz w:val="24"/>
        </w:rPr>
        <w:t xml:space="preserve"> </w:t>
      </w:r>
      <w:r>
        <w:rPr>
          <w:sz w:val="24"/>
        </w:rPr>
        <w:t>any and</w:t>
      </w:r>
      <w:r>
        <w:rPr>
          <w:spacing w:val="-1"/>
          <w:sz w:val="24"/>
        </w:rPr>
        <w:t xml:space="preserve"> </w:t>
      </w:r>
      <w:r>
        <w:rPr>
          <w:sz w:val="24"/>
        </w:rPr>
        <w:t>all</w:t>
      </w:r>
      <w:r>
        <w:rPr>
          <w:spacing w:val="-3"/>
          <w:sz w:val="24"/>
        </w:rPr>
        <w:t xml:space="preserve"> </w:t>
      </w:r>
      <w:r>
        <w:rPr>
          <w:sz w:val="24"/>
        </w:rPr>
        <w:t>documents</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information and</w:t>
      </w:r>
      <w:r>
        <w:rPr>
          <w:spacing w:val="-1"/>
          <w:sz w:val="24"/>
        </w:rPr>
        <w:t xml:space="preserve"> </w:t>
      </w:r>
      <w:r>
        <w:rPr>
          <w:sz w:val="24"/>
        </w:rPr>
        <w:t>materials</w:t>
      </w:r>
      <w:r>
        <w:rPr>
          <w:spacing w:val="-3"/>
          <w:sz w:val="24"/>
        </w:rPr>
        <w:t xml:space="preserve"> </w:t>
      </w:r>
      <w:r>
        <w:rPr>
          <w:sz w:val="24"/>
        </w:rPr>
        <w:t>in</w:t>
      </w:r>
      <w:r>
        <w:rPr>
          <w:spacing w:val="-2"/>
          <w:sz w:val="24"/>
        </w:rPr>
        <w:t xml:space="preserve"> </w:t>
      </w:r>
      <w:r>
        <w:rPr>
          <w:sz w:val="24"/>
        </w:rPr>
        <w:t>whatever</w:t>
      </w:r>
      <w:r>
        <w:rPr>
          <w:spacing w:val="-1"/>
          <w:sz w:val="24"/>
        </w:rPr>
        <w:t xml:space="preserve"> </w:t>
      </w:r>
      <w:r>
        <w:rPr>
          <w:sz w:val="24"/>
        </w:rPr>
        <w:t>form</w:t>
      </w:r>
      <w:r>
        <w:rPr>
          <w:spacing w:val="-1"/>
          <w:sz w:val="24"/>
        </w:rPr>
        <w:t xml:space="preserve"> </w:t>
      </w:r>
      <w:r>
        <w:rPr>
          <w:sz w:val="24"/>
        </w:rPr>
        <w:t>which contain Discloser’s Confidential</w:t>
      </w:r>
      <w:r>
        <w:rPr>
          <w:spacing w:val="-3"/>
          <w:sz w:val="24"/>
        </w:rPr>
        <w:t xml:space="preserve"> </w:t>
      </w:r>
      <w:r>
        <w:rPr>
          <w:sz w:val="24"/>
        </w:rPr>
        <w:t>Information,</w:t>
      </w:r>
      <w:r>
        <w:rPr>
          <w:spacing w:val="-2"/>
          <w:sz w:val="24"/>
        </w:rPr>
        <w:t xml:space="preserve"> </w:t>
      </w:r>
      <w:r>
        <w:rPr>
          <w:sz w:val="24"/>
        </w:rPr>
        <w:t>or as permitted by Discloser, (ii) destroy all copies thereof, and certify to Discloser in writing that all copies of such documents or other information and materials have been destroyed; provided, however, that the Receiving Party may retain one set of such documents and other</w:t>
      </w:r>
      <w:r>
        <w:rPr>
          <w:spacing w:val="-1"/>
          <w:sz w:val="24"/>
        </w:rPr>
        <w:t xml:space="preserve"> </w:t>
      </w:r>
      <w:r>
        <w:rPr>
          <w:sz w:val="24"/>
        </w:rPr>
        <w:t>information and materials for</w:t>
      </w:r>
      <w:r>
        <w:rPr>
          <w:spacing w:val="-1"/>
          <w:sz w:val="24"/>
        </w:rPr>
        <w:t xml:space="preserve"> </w:t>
      </w:r>
      <w:r>
        <w:rPr>
          <w:sz w:val="24"/>
        </w:rPr>
        <w:t xml:space="preserve">archival purposes only, subject to the continuing confidentiality and security obligations set forth under this Policy. Recipient may disclose Discloser’s Confidential Information if and to the extent required by a judicial or governmental request, requirement or order; </w:t>
      </w:r>
      <w:proofErr w:type="gramStart"/>
      <w:r>
        <w:rPr>
          <w:sz w:val="24"/>
        </w:rPr>
        <w:t>provided that</w:t>
      </w:r>
      <w:proofErr w:type="gramEnd"/>
      <w:r>
        <w:rPr>
          <w:sz w:val="24"/>
        </w:rPr>
        <w:t xml:space="preserve"> Recipient will take reasonable steps to give Discloser sufficient prior notice (to the extent that sufficient time is available) of such request, requirement or order for Discloser to contest, limit and/or protect such disclosure.</w:t>
      </w:r>
    </w:p>
    <w:p w14:paraId="55F46D4A" w14:textId="77777777" w:rsidR="00A216D3" w:rsidRDefault="0000187F">
      <w:pPr>
        <w:pStyle w:val="ListParagraph"/>
        <w:numPr>
          <w:ilvl w:val="0"/>
          <w:numId w:val="17"/>
        </w:numPr>
        <w:tabs>
          <w:tab w:val="left" w:pos="1798"/>
        </w:tabs>
        <w:spacing w:line="417" w:lineRule="auto"/>
        <w:ind w:right="354" w:firstLine="720"/>
        <w:jc w:val="both"/>
        <w:rPr>
          <w:sz w:val="24"/>
        </w:rPr>
      </w:pPr>
      <w:r>
        <w:rPr>
          <w:b/>
          <w:sz w:val="24"/>
          <w:u w:val="single"/>
        </w:rPr>
        <w:t xml:space="preserve">Injunctive Relief. </w:t>
      </w:r>
      <w:r>
        <w:rPr>
          <w:sz w:val="24"/>
        </w:rPr>
        <w:t>The Parties understand and acknowledge that any disclosure or misappropriation of any Confidential Information in violation of this Policy may cause irreparable harm, for which monetary damages alone may not be an adequate remedy and, therefore, agrees that Discloser shall have the right to apply to a court of competent</w:t>
      </w:r>
      <w:r>
        <w:rPr>
          <w:spacing w:val="40"/>
          <w:sz w:val="24"/>
        </w:rPr>
        <w:t xml:space="preserve"> </w:t>
      </w:r>
      <w:r>
        <w:rPr>
          <w:sz w:val="24"/>
        </w:rPr>
        <w:t>jurisdiction</w:t>
      </w:r>
      <w:r>
        <w:rPr>
          <w:spacing w:val="-1"/>
          <w:sz w:val="24"/>
        </w:rPr>
        <w:t xml:space="preserve"> </w:t>
      </w:r>
      <w:r>
        <w:rPr>
          <w:sz w:val="24"/>
        </w:rPr>
        <w:t>for</w:t>
      </w:r>
      <w:r>
        <w:rPr>
          <w:spacing w:val="-2"/>
          <w:sz w:val="24"/>
        </w:rPr>
        <w:t xml:space="preserve"> </w:t>
      </w:r>
      <w:r>
        <w:rPr>
          <w:sz w:val="24"/>
        </w:rPr>
        <w:t>an</w:t>
      </w:r>
      <w:r>
        <w:rPr>
          <w:spacing w:val="-4"/>
          <w:sz w:val="24"/>
        </w:rPr>
        <w:t xml:space="preserve"> </w:t>
      </w:r>
      <w:r>
        <w:rPr>
          <w:sz w:val="24"/>
        </w:rPr>
        <w:t>order</w:t>
      </w:r>
      <w:r>
        <w:rPr>
          <w:spacing w:val="-2"/>
          <w:sz w:val="24"/>
        </w:rPr>
        <w:t xml:space="preserve"> </w:t>
      </w:r>
      <w:r>
        <w:rPr>
          <w:sz w:val="24"/>
        </w:rPr>
        <w:t>immediately</w:t>
      </w:r>
      <w:r>
        <w:rPr>
          <w:spacing w:val="-3"/>
          <w:sz w:val="24"/>
        </w:rPr>
        <w:t xml:space="preserve"> </w:t>
      </w:r>
      <w:r>
        <w:rPr>
          <w:sz w:val="24"/>
        </w:rPr>
        <w:t>restraining</w:t>
      </w:r>
      <w:r>
        <w:rPr>
          <w:spacing w:val="-3"/>
          <w:sz w:val="24"/>
        </w:rPr>
        <w:t xml:space="preserve"> </w:t>
      </w:r>
      <w:r>
        <w:rPr>
          <w:sz w:val="24"/>
        </w:rPr>
        <w:t>any</w:t>
      </w:r>
      <w:r>
        <w:rPr>
          <w:spacing w:val="-3"/>
          <w:sz w:val="24"/>
        </w:rPr>
        <w:t xml:space="preserve"> </w:t>
      </w:r>
      <w:r>
        <w:rPr>
          <w:sz w:val="24"/>
        </w:rPr>
        <w:t>such</w:t>
      </w:r>
      <w:r>
        <w:rPr>
          <w:spacing w:val="-2"/>
          <w:sz w:val="24"/>
        </w:rPr>
        <w:t xml:space="preserve"> </w:t>
      </w:r>
      <w:r>
        <w:rPr>
          <w:sz w:val="24"/>
        </w:rPr>
        <w:t>further</w:t>
      </w:r>
      <w:r>
        <w:rPr>
          <w:spacing w:val="-2"/>
          <w:sz w:val="24"/>
        </w:rPr>
        <w:t xml:space="preserve"> </w:t>
      </w:r>
      <w:r>
        <w:rPr>
          <w:sz w:val="24"/>
        </w:rPr>
        <w:t>disclosure</w:t>
      </w:r>
      <w:r>
        <w:rPr>
          <w:spacing w:val="-2"/>
          <w:sz w:val="24"/>
        </w:rPr>
        <w:t xml:space="preserve"> </w:t>
      </w:r>
      <w:r>
        <w:rPr>
          <w:sz w:val="24"/>
        </w:rPr>
        <w:t>or</w:t>
      </w:r>
      <w:r>
        <w:rPr>
          <w:spacing w:val="-2"/>
          <w:sz w:val="24"/>
        </w:rPr>
        <w:t xml:space="preserve"> </w:t>
      </w:r>
      <w:r>
        <w:rPr>
          <w:sz w:val="24"/>
        </w:rPr>
        <w:t>misappropriation</w:t>
      </w:r>
      <w:r>
        <w:rPr>
          <w:spacing w:val="-2"/>
          <w:sz w:val="24"/>
        </w:rPr>
        <w:t xml:space="preserve"> </w:t>
      </w:r>
      <w:r>
        <w:rPr>
          <w:sz w:val="24"/>
        </w:rPr>
        <w:t>and</w:t>
      </w:r>
      <w:r>
        <w:rPr>
          <w:spacing w:val="-2"/>
          <w:sz w:val="24"/>
        </w:rPr>
        <w:t xml:space="preserve"> </w:t>
      </w:r>
      <w:r>
        <w:rPr>
          <w:sz w:val="24"/>
        </w:rPr>
        <w:t>for</w:t>
      </w:r>
      <w:r>
        <w:rPr>
          <w:spacing w:val="-2"/>
          <w:sz w:val="24"/>
        </w:rPr>
        <w:t xml:space="preserve"> </w:t>
      </w:r>
      <w:r>
        <w:rPr>
          <w:sz w:val="24"/>
        </w:rPr>
        <w:t>other</w:t>
      </w:r>
      <w:r>
        <w:rPr>
          <w:spacing w:val="-2"/>
          <w:sz w:val="24"/>
        </w:rPr>
        <w:t xml:space="preserve"> </w:t>
      </w:r>
      <w:r>
        <w:rPr>
          <w:sz w:val="24"/>
        </w:rPr>
        <w:t>equitable</w:t>
      </w:r>
      <w:r>
        <w:rPr>
          <w:spacing w:val="-2"/>
          <w:sz w:val="24"/>
        </w:rPr>
        <w:t xml:space="preserve"> </w:t>
      </w:r>
      <w:r>
        <w:rPr>
          <w:sz w:val="24"/>
        </w:rPr>
        <w:t>relief, without objection and without the requirement of posting a bond or other form of security. Such right of each Party is in addition to the remedies otherwise available under this Policy or otherwise at law or equity.</w:t>
      </w:r>
    </w:p>
    <w:p w14:paraId="1D119B68" w14:textId="77777777" w:rsidR="00A216D3" w:rsidRDefault="0000187F">
      <w:pPr>
        <w:pStyle w:val="ListParagraph"/>
        <w:numPr>
          <w:ilvl w:val="0"/>
          <w:numId w:val="17"/>
        </w:numPr>
        <w:tabs>
          <w:tab w:val="left" w:pos="1798"/>
        </w:tabs>
        <w:spacing w:line="415" w:lineRule="auto"/>
        <w:ind w:right="367" w:firstLine="720"/>
        <w:jc w:val="both"/>
        <w:rPr>
          <w:sz w:val="24"/>
        </w:rPr>
      </w:pPr>
      <w:r>
        <w:rPr>
          <w:b/>
          <w:sz w:val="24"/>
          <w:u w:val="single"/>
        </w:rPr>
        <w:t xml:space="preserve">Survival: </w:t>
      </w:r>
      <w:r>
        <w:rPr>
          <w:sz w:val="24"/>
        </w:rPr>
        <w:t xml:space="preserve">The obligations laid down in </w:t>
      </w:r>
      <w:proofErr w:type="gramStart"/>
      <w:r>
        <w:rPr>
          <w:sz w:val="24"/>
        </w:rPr>
        <w:t>this Section</w:t>
      </w:r>
      <w:proofErr w:type="gramEnd"/>
      <w:r>
        <w:rPr>
          <w:sz w:val="24"/>
        </w:rPr>
        <w:t xml:space="preserve"> 3.04 shall continue and survive beyond the termination of this Policy.</w:t>
      </w:r>
    </w:p>
    <w:p w14:paraId="4783B15C" w14:textId="77777777" w:rsidR="00A216D3" w:rsidRDefault="00A216D3">
      <w:pPr>
        <w:pStyle w:val="ListParagraph"/>
        <w:spacing w:line="415" w:lineRule="auto"/>
        <w:jc w:val="both"/>
        <w:rPr>
          <w:sz w:val="24"/>
        </w:rPr>
        <w:sectPr w:rsidR="00A216D3">
          <w:pgSz w:w="12240" w:h="15840"/>
          <w:pgMar w:top="840" w:right="360" w:bottom="520" w:left="360" w:header="0" w:footer="337" w:gutter="0"/>
          <w:cols w:space="720"/>
        </w:sectPr>
      </w:pPr>
    </w:p>
    <w:p w14:paraId="2237E254" w14:textId="77777777" w:rsidR="00A216D3" w:rsidRDefault="0000187F">
      <w:pPr>
        <w:pStyle w:val="ListParagraph"/>
        <w:numPr>
          <w:ilvl w:val="1"/>
          <w:numId w:val="18"/>
        </w:numPr>
        <w:tabs>
          <w:tab w:val="left" w:pos="1797"/>
        </w:tabs>
        <w:spacing w:before="84" w:line="417" w:lineRule="auto"/>
        <w:ind w:right="352" w:firstLine="720"/>
        <w:jc w:val="both"/>
        <w:rPr>
          <w:sz w:val="24"/>
        </w:rPr>
      </w:pPr>
      <w:r>
        <w:rPr>
          <w:b/>
          <w:sz w:val="24"/>
          <w:u w:val="single"/>
        </w:rPr>
        <w:lastRenderedPageBreak/>
        <w:t>Emergency Vision Care</w:t>
      </w:r>
      <w:r>
        <w:rPr>
          <w:sz w:val="24"/>
        </w:rPr>
        <w:t>:</w:t>
      </w:r>
      <w:r>
        <w:rPr>
          <w:spacing w:val="80"/>
          <w:sz w:val="24"/>
        </w:rPr>
        <w:t xml:space="preserve"> </w:t>
      </w:r>
      <w:r>
        <w:rPr>
          <w:sz w:val="24"/>
        </w:rPr>
        <w:t>When vision care is necessary for Emergency Conditions, Covered Persons may obtain Plan Benefits by</w:t>
      </w:r>
      <w:r>
        <w:rPr>
          <w:spacing w:val="-1"/>
          <w:sz w:val="24"/>
        </w:rPr>
        <w:t xml:space="preserve"> </w:t>
      </w:r>
      <w:r>
        <w:rPr>
          <w:sz w:val="24"/>
        </w:rPr>
        <w:t>contacting a Member Doctor or Non-Member</w:t>
      </w:r>
      <w:r>
        <w:rPr>
          <w:spacing w:val="-1"/>
          <w:sz w:val="24"/>
        </w:rPr>
        <w:t xml:space="preserve"> </w:t>
      </w:r>
      <w:r>
        <w:rPr>
          <w:sz w:val="24"/>
        </w:rPr>
        <w:t>Provider.</w:t>
      </w:r>
      <w:r>
        <w:rPr>
          <w:spacing w:val="40"/>
          <w:sz w:val="24"/>
        </w:rPr>
        <w:t xml:space="preserve"> </w:t>
      </w:r>
      <w:r>
        <w:rPr>
          <w:sz w:val="24"/>
        </w:rPr>
        <w:t>No prior approval from VSP is required for Covered Person to obtain vision care for Emergency Conditions of a medical nature.</w:t>
      </w:r>
      <w:r>
        <w:rPr>
          <w:spacing w:val="40"/>
          <w:sz w:val="24"/>
        </w:rPr>
        <w:t xml:space="preserve"> </w:t>
      </w:r>
      <w:r>
        <w:rPr>
          <w:sz w:val="24"/>
        </w:rPr>
        <w:t xml:space="preserve">However, services for medical conditions, including emergencies, are covered by VSP only under the Acute </w:t>
      </w:r>
      <w:proofErr w:type="spellStart"/>
      <w:r>
        <w:rPr>
          <w:sz w:val="24"/>
        </w:rPr>
        <w:t>EyeCare</w:t>
      </w:r>
      <w:proofErr w:type="spellEnd"/>
      <w:r>
        <w:rPr>
          <w:sz w:val="24"/>
        </w:rPr>
        <w:t xml:space="preserve"> and Supplemental Primary </w:t>
      </w:r>
      <w:proofErr w:type="spellStart"/>
      <w:r>
        <w:rPr>
          <w:sz w:val="24"/>
        </w:rPr>
        <w:t>EyeCare</w:t>
      </w:r>
      <w:proofErr w:type="spellEnd"/>
      <w:r>
        <w:rPr>
          <w:sz w:val="24"/>
        </w:rPr>
        <w:t xml:space="preserve"> Plans.</w:t>
      </w:r>
      <w:r>
        <w:rPr>
          <w:spacing w:val="40"/>
          <w:sz w:val="24"/>
        </w:rPr>
        <w:t xml:space="preserve"> </w:t>
      </w:r>
      <w:r>
        <w:rPr>
          <w:sz w:val="24"/>
        </w:rPr>
        <w:t>If Group has not purchased one of these plans, Covered Persons are not covered by VSP for medical services and should contact a physician under Covered Persons' medical insurance plan for care.</w:t>
      </w:r>
      <w:r>
        <w:rPr>
          <w:spacing w:val="40"/>
          <w:sz w:val="24"/>
        </w:rPr>
        <w:t xml:space="preserve"> </w:t>
      </w:r>
      <w:r>
        <w:rPr>
          <w:sz w:val="24"/>
        </w:rPr>
        <w:t>For emergency conditions of a non-medical nature, such as lost, broken or stolen glasses, the Covered Person should contact VSP's Customer Service Department for assistance.</w:t>
      </w:r>
      <w:r>
        <w:rPr>
          <w:spacing w:val="40"/>
          <w:sz w:val="24"/>
        </w:rPr>
        <w:t xml:space="preserve"> </w:t>
      </w:r>
      <w:r>
        <w:rPr>
          <w:sz w:val="24"/>
        </w:rPr>
        <w:t>Reimbursement and eligibility are subject to the terms of this Policy.</w:t>
      </w:r>
    </w:p>
    <w:p w14:paraId="54F26411"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71F5B8D0" w14:textId="77777777" w:rsidR="00A216D3" w:rsidRDefault="0000187F">
      <w:pPr>
        <w:pStyle w:val="Heading1"/>
        <w:spacing w:before="80"/>
        <w:ind w:left="4299" w:right="4298" w:firstLine="1341"/>
      </w:pPr>
      <w:bookmarkStart w:id="2" w:name="_TOC_250008"/>
      <w:r>
        <w:rPr>
          <w:spacing w:val="-4"/>
        </w:rPr>
        <w:lastRenderedPageBreak/>
        <w:t xml:space="preserve">IV. </w:t>
      </w:r>
      <w:r>
        <w:rPr>
          <w:u w:val="single"/>
        </w:rPr>
        <w:t>OBLIGATIONS</w:t>
      </w:r>
      <w:r>
        <w:rPr>
          <w:spacing w:val="-13"/>
          <w:u w:val="single"/>
        </w:rPr>
        <w:t xml:space="preserve"> </w:t>
      </w:r>
      <w:r>
        <w:rPr>
          <w:u w:val="single"/>
        </w:rPr>
        <w:t>OF</w:t>
      </w:r>
      <w:r>
        <w:rPr>
          <w:spacing w:val="-13"/>
          <w:u w:val="single"/>
        </w:rPr>
        <w:t xml:space="preserve"> </w:t>
      </w:r>
      <w:r>
        <w:rPr>
          <w:u w:val="single"/>
        </w:rPr>
        <w:t>THE</w:t>
      </w:r>
      <w:r>
        <w:rPr>
          <w:spacing w:val="-13"/>
          <w:u w:val="single"/>
        </w:rPr>
        <w:t xml:space="preserve"> </w:t>
      </w:r>
      <w:bookmarkEnd w:id="2"/>
      <w:r>
        <w:rPr>
          <w:u w:val="single"/>
        </w:rPr>
        <w:t>GROUP</w:t>
      </w:r>
    </w:p>
    <w:p w14:paraId="7ABFFF31" w14:textId="77777777" w:rsidR="00A216D3" w:rsidRDefault="00A216D3">
      <w:pPr>
        <w:pStyle w:val="BodyText"/>
        <w:spacing w:before="204"/>
        <w:ind w:left="0"/>
        <w:rPr>
          <w:b/>
        </w:rPr>
      </w:pPr>
    </w:p>
    <w:p w14:paraId="32ADEFEA" w14:textId="77777777" w:rsidR="00A216D3" w:rsidRDefault="0000187F">
      <w:pPr>
        <w:pStyle w:val="ListParagraph"/>
        <w:numPr>
          <w:ilvl w:val="1"/>
          <w:numId w:val="16"/>
        </w:numPr>
        <w:tabs>
          <w:tab w:val="left" w:pos="1797"/>
        </w:tabs>
        <w:spacing w:line="417" w:lineRule="auto"/>
        <w:ind w:right="362" w:firstLine="720"/>
        <w:jc w:val="both"/>
        <w:rPr>
          <w:sz w:val="24"/>
        </w:rPr>
      </w:pPr>
      <w:r>
        <w:rPr>
          <w:b/>
          <w:sz w:val="24"/>
          <w:u w:val="single"/>
        </w:rPr>
        <w:t>Identification of Eligible Enrollees</w:t>
      </w:r>
      <w:r>
        <w:rPr>
          <w:sz w:val="24"/>
        </w:rPr>
        <w:t>:</w:t>
      </w:r>
      <w:r>
        <w:rPr>
          <w:spacing w:val="40"/>
          <w:sz w:val="24"/>
        </w:rPr>
        <w:t xml:space="preserve"> </w:t>
      </w:r>
      <w:r>
        <w:rPr>
          <w:sz w:val="24"/>
        </w:rPr>
        <w:t>An Enrollee is eligible for coverage under this Policy if he/she satisfies the enrollment criteria specified in Paragraph 6.01(a) and/or as mutually agreed to by VSP and Group.</w:t>
      </w:r>
      <w:r>
        <w:rPr>
          <w:spacing w:val="40"/>
          <w:sz w:val="24"/>
        </w:rPr>
        <w:t xml:space="preserve"> </w:t>
      </w:r>
      <w:r>
        <w:rPr>
          <w:sz w:val="24"/>
        </w:rPr>
        <w:t>By the Effective Date of this Policy, Group shall provide VSP with eligibility information, in a mutually agreed upon format and medium, to identify all Enrollees who are eligible for coverage under this Policy as of that date.</w:t>
      </w:r>
      <w:r>
        <w:rPr>
          <w:spacing w:val="40"/>
          <w:sz w:val="24"/>
        </w:rPr>
        <w:t xml:space="preserve"> </w:t>
      </w:r>
      <w:r>
        <w:rPr>
          <w:sz w:val="24"/>
        </w:rPr>
        <w:t>Thereafter, Group shall supply to VSP by the last day of each month, eligibility information sufficient to identify all Enrollees to be added to or deleted from VSP’s coverage rosters for the next month.</w:t>
      </w:r>
      <w:r>
        <w:rPr>
          <w:spacing w:val="40"/>
          <w:sz w:val="24"/>
        </w:rPr>
        <w:t xml:space="preserve"> </w:t>
      </w:r>
      <w:r>
        <w:rPr>
          <w:sz w:val="24"/>
        </w:rPr>
        <w:t>The eligibility information shall include designation of each Enrollee’s family status if dependent coverage is provided.</w:t>
      </w:r>
      <w:r>
        <w:rPr>
          <w:spacing w:val="40"/>
          <w:sz w:val="24"/>
        </w:rPr>
        <w:t xml:space="preserve"> </w:t>
      </w:r>
      <w:r>
        <w:rPr>
          <w:sz w:val="24"/>
        </w:rPr>
        <w:t xml:space="preserve">Upon VSP’s request, Group shall make </w:t>
      </w:r>
      <w:proofErr w:type="gramStart"/>
      <w:r>
        <w:rPr>
          <w:sz w:val="24"/>
        </w:rPr>
        <w:t>available for</w:t>
      </w:r>
      <w:proofErr w:type="gramEnd"/>
      <w:r>
        <w:rPr>
          <w:sz w:val="24"/>
        </w:rPr>
        <w:t xml:space="preserve"> inspection records regarding the coverage of Covered Persons under this Policy.</w:t>
      </w:r>
    </w:p>
    <w:p w14:paraId="55D9BA40" w14:textId="77777777" w:rsidR="00A216D3" w:rsidRDefault="0000187F">
      <w:pPr>
        <w:pStyle w:val="ListParagraph"/>
        <w:numPr>
          <w:ilvl w:val="1"/>
          <w:numId w:val="16"/>
        </w:numPr>
        <w:tabs>
          <w:tab w:val="left" w:pos="1797"/>
        </w:tabs>
        <w:spacing w:before="7" w:line="417" w:lineRule="auto"/>
        <w:ind w:right="365" w:firstLine="720"/>
        <w:jc w:val="both"/>
        <w:rPr>
          <w:sz w:val="24"/>
        </w:rPr>
      </w:pPr>
      <w:r>
        <w:rPr>
          <w:b/>
          <w:sz w:val="24"/>
          <w:u w:val="single"/>
        </w:rPr>
        <w:t>Payment</w:t>
      </w:r>
      <w:r>
        <w:rPr>
          <w:b/>
          <w:spacing w:val="-1"/>
          <w:sz w:val="24"/>
          <w:u w:val="single"/>
        </w:rPr>
        <w:t xml:space="preserve"> </w:t>
      </w:r>
      <w:r>
        <w:rPr>
          <w:b/>
          <w:sz w:val="24"/>
          <w:u w:val="single"/>
        </w:rPr>
        <w:t>of</w:t>
      </w:r>
      <w:r>
        <w:rPr>
          <w:b/>
          <w:spacing w:val="-1"/>
          <w:sz w:val="24"/>
          <w:u w:val="single"/>
        </w:rPr>
        <w:t xml:space="preserve"> </w:t>
      </w:r>
      <w:r>
        <w:rPr>
          <w:b/>
          <w:sz w:val="24"/>
          <w:u w:val="single"/>
        </w:rPr>
        <w:t>Premiums</w:t>
      </w:r>
      <w:r>
        <w:rPr>
          <w:sz w:val="24"/>
        </w:rPr>
        <w:t>:</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last</w:t>
      </w:r>
      <w:r>
        <w:rPr>
          <w:spacing w:val="-2"/>
          <w:sz w:val="24"/>
        </w:rPr>
        <w:t xml:space="preserve"> </w:t>
      </w:r>
      <w:r>
        <w:rPr>
          <w:sz w:val="24"/>
        </w:rPr>
        <w:t>day</w:t>
      </w:r>
      <w:r>
        <w:rPr>
          <w:spacing w:val="-3"/>
          <w:sz w:val="24"/>
        </w:rPr>
        <w:t xml:space="preserve"> </w:t>
      </w:r>
      <w:r>
        <w:rPr>
          <w:sz w:val="24"/>
        </w:rPr>
        <w:t>of</w:t>
      </w:r>
      <w:r>
        <w:rPr>
          <w:spacing w:val="-2"/>
          <w:sz w:val="24"/>
        </w:rPr>
        <w:t xml:space="preserve"> </w:t>
      </w:r>
      <w:r>
        <w:rPr>
          <w:sz w:val="24"/>
        </w:rPr>
        <w:t>each</w:t>
      </w:r>
      <w:r>
        <w:rPr>
          <w:spacing w:val="-1"/>
          <w:sz w:val="24"/>
        </w:rPr>
        <w:t xml:space="preserve"> </w:t>
      </w:r>
      <w:r>
        <w:rPr>
          <w:sz w:val="24"/>
        </w:rPr>
        <w:t>month,</w:t>
      </w:r>
      <w:r>
        <w:rPr>
          <w:spacing w:val="-2"/>
          <w:sz w:val="24"/>
        </w:rPr>
        <w:t xml:space="preserve"> </w:t>
      </w:r>
      <w:r>
        <w:rPr>
          <w:sz w:val="24"/>
        </w:rPr>
        <w:t>Group</w:t>
      </w:r>
      <w:r>
        <w:rPr>
          <w:spacing w:val="-1"/>
          <w:sz w:val="24"/>
        </w:rPr>
        <w:t xml:space="preserve"> </w:t>
      </w:r>
      <w:r>
        <w:rPr>
          <w:sz w:val="24"/>
        </w:rPr>
        <w:t>shall</w:t>
      </w:r>
      <w:r>
        <w:rPr>
          <w:spacing w:val="-1"/>
          <w:sz w:val="24"/>
        </w:rPr>
        <w:t xml:space="preserve"> </w:t>
      </w:r>
      <w:r>
        <w:rPr>
          <w:sz w:val="24"/>
        </w:rPr>
        <w:t>remit</w:t>
      </w:r>
      <w:r>
        <w:rPr>
          <w:spacing w:val="-2"/>
          <w:sz w:val="24"/>
        </w:rPr>
        <w:t xml:space="preserve"> </w:t>
      </w:r>
      <w:r>
        <w:rPr>
          <w:sz w:val="24"/>
        </w:rPr>
        <w:t>to VSP</w:t>
      </w:r>
      <w:r>
        <w:rPr>
          <w:spacing w:val="-2"/>
          <w:sz w:val="24"/>
        </w:rPr>
        <w:t xml:space="preserve"> </w:t>
      </w:r>
      <w:r>
        <w:rPr>
          <w:sz w:val="24"/>
        </w:rPr>
        <w:t>the premiums payable for the next month on behalf of each Enrollee and Eligible Dependents, if any, to be covered under this Policy.</w:t>
      </w:r>
      <w:r>
        <w:rPr>
          <w:spacing w:val="71"/>
          <w:sz w:val="24"/>
        </w:rPr>
        <w:t xml:space="preserve"> </w:t>
      </w:r>
      <w:r>
        <w:rPr>
          <w:sz w:val="24"/>
        </w:rPr>
        <w:t>The Schedule</w:t>
      </w:r>
      <w:r>
        <w:rPr>
          <w:spacing w:val="40"/>
          <w:sz w:val="24"/>
        </w:rPr>
        <w:t xml:space="preserve"> </w:t>
      </w:r>
      <w:r>
        <w:rPr>
          <w:sz w:val="24"/>
        </w:rPr>
        <w:t>of Premiums incorporated</w:t>
      </w:r>
      <w:r>
        <w:rPr>
          <w:spacing w:val="-1"/>
          <w:sz w:val="24"/>
        </w:rPr>
        <w:t xml:space="preserve"> </w:t>
      </w:r>
      <w:r>
        <w:rPr>
          <w:sz w:val="24"/>
        </w:rPr>
        <w:t>in this</w:t>
      </w:r>
      <w:r>
        <w:rPr>
          <w:spacing w:val="-3"/>
          <w:sz w:val="24"/>
        </w:rPr>
        <w:t xml:space="preserve"> </w:t>
      </w:r>
      <w:r>
        <w:rPr>
          <w:sz w:val="24"/>
        </w:rPr>
        <w:t>Policy</w:t>
      </w:r>
      <w:r>
        <w:rPr>
          <w:spacing w:val="-3"/>
          <w:sz w:val="24"/>
        </w:rPr>
        <w:t xml:space="preserve"> </w:t>
      </w:r>
      <w:r>
        <w:rPr>
          <w:sz w:val="24"/>
        </w:rPr>
        <w:t>as Exhibit</w:t>
      </w:r>
      <w:r>
        <w:rPr>
          <w:spacing w:val="-2"/>
          <w:sz w:val="24"/>
        </w:rPr>
        <w:t xml:space="preserve"> </w:t>
      </w:r>
      <w:r>
        <w:rPr>
          <w:sz w:val="24"/>
        </w:rPr>
        <w:t>B provides</w:t>
      </w:r>
      <w:r>
        <w:rPr>
          <w:spacing w:val="-3"/>
          <w:sz w:val="24"/>
        </w:rPr>
        <w:t xml:space="preserve"> </w:t>
      </w:r>
      <w:r>
        <w:rPr>
          <w:sz w:val="24"/>
        </w:rPr>
        <w:t>the</w:t>
      </w:r>
      <w:r>
        <w:rPr>
          <w:spacing w:val="-1"/>
          <w:sz w:val="24"/>
        </w:rPr>
        <w:t xml:space="preserve"> </w:t>
      </w:r>
      <w:r>
        <w:rPr>
          <w:sz w:val="24"/>
        </w:rPr>
        <w:t>premium</w:t>
      </w:r>
      <w:r>
        <w:rPr>
          <w:spacing w:val="-3"/>
          <w:sz w:val="24"/>
        </w:rPr>
        <w:t xml:space="preserve"> </w:t>
      </w:r>
      <w:r>
        <w:rPr>
          <w:sz w:val="24"/>
        </w:rPr>
        <w:t>amount</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Covered</w:t>
      </w:r>
      <w:r>
        <w:rPr>
          <w:spacing w:val="-2"/>
          <w:sz w:val="24"/>
        </w:rPr>
        <w:t xml:space="preserve"> </w:t>
      </w:r>
      <w:r>
        <w:rPr>
          <w:sz w:val="24"/>
        </w:rPr>
        <w:t>Person.</w:t>
      </w:r>
      <w:r>
        <w:rPr>
          <w:spacing w:val="40"/>
          <w:sz w:val="24"/>
        </w:rPr>
        <w:t xml:space="preserve"> </w:t>
      </w:r>
      <w:r>
        <w:rPr>
          <w:sz w:val="24"/>
        </w:rPr>
        <w:t xml:space="preserve">Only Covered Persons for whom premiums are </w:t>
      </w:r>
      <w:proofErr w:type="gramStart"/>
      <w:r>
        <w:rPr>
          <w:sz w:val="24"/>
        </w:rPr>
        <w:t>actually received</w:t>
      </w:r>
      <w:proofErr w:type="gramEnd"/>
      <w:r>
        <w:rPr>
          <w:sz w:val="24"/>
        </w:rPr>
        <w:t xml:space="preserve"> by VSP shall be entitled to Plan Benefits under this Policy and only for the period for which such payment is received, subject to the grace period provision below.</w:t>
      </w:r>
      <w:r>
        <w:rPr>
          <w:spacing w:val="40"/>
          <w:sz w:val="24"/>
        </w:rPr>
        <w:t xml:space="preserve"> </w:t>
      </w:r>
      <w:r>
        <w:rPr>
          <w:sz w:val="24"/>
        </w:rPr>
        <w:t>If payment for any Covered Person</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received</w:t>
      </w:r>
      <w:r>
        <w:rPr>
          <w:spacing w:val="-3"/>
          <w:sz w:val="24"/>
        </w:rPr>
        <w:t xml:space="preserve"> </w:t>
      </w:r>
      <w:r>
        <w:rPr>
          <w:sz w:val="24"/>
        </w:rPr>
        <w:t>on</w:t>
      </w:r>
      <w:r>
        <w:rPr>
          <w:spacing w:val="-3"/>
          <w:sz w:val="24"/>
        </w:rPr>
        <w:t xml:space="preserve"> </w:t>
      </w:r>
      <w:r>
        <w:rPr>
          <w:sz w:val="24"/>
        </w:rPr>
        <w:t>time,</w:t>
      </w:r>
      <w:r>
        <w:rPr>
          <w:spacing w:val="-2"/>
          <w:sz w:val="24"/>
        </w:rPr>
        <w:t xml:space="preserve"> </w:t>
      </w:r>
      <w:r>
        <w:rPr>
          <w:sz w:val="24"/>
        </w:rPr>
        <w:t>VSP</w:t>
      </w:r>
      <w:r>
        <w:rPr>
          <w:spacing w:val="-3"/>
          <w:sz w:val="24"/>
        </w:rPr>
        <w:t xml:space="preserve"> </w:t>
      </w:r>
      <w:r>
        <w:rPr>
          <w:sz w:val="24"/>
        </w:rPr>
        <w:t>may</w:t>
      </w:r>
      <w:r>
        <w:rPr>
          <w:spacing w:val="-3"/>
          <w:sz w:val="24"/>
        </w:rPr>
        <w:t xml:space="preserve"> </w:t>
      </w:r>
      <w:r>
        <w:rPr>
          <w:sz w:val="24"/>
        </w:rPr>
        <w:t>terminate</w:t>
      </w:r>
      <w:r>
        <w:rPr>
          <w:spacing w:val="-2"/>
          <w:sz w:val="24"/>
        </w:rPr>
        <w:t xml:space="preserve"> </w:t>
      </w:r>
      <w:r>
        <w:rPr>
          <w:sz w:val="24"/>
        </w:rPr>
        <w:t>all</w:t>
      </w:r>
      <w:r>
        <w:rPr>
          <w:spacing w:val="-3"/>
          <w:sz w:val="24"/>
        </w:rPr>
        <w:t xml:space="preserve"> </w:t>
      </w:r>
      <w:r>
        <w:rPr>
          <w:sz w:val="24"/>
        </w:rPr>
        <w:t>rights</w:t>
      </w:r>
      <w:r>
        <w:rPr>
          <w:spacing w:val="-2"/>
          <w:sz w:val="24"/>
        </w:rPr>
        <w:t xml:space="preserve"> </w:t>
      </w:r>
      <w:r>
        <w:rPr>
          <w:sz w:val="24"/>
        </w:rPr>
        <w:t>of</w:t>
      </w:r>
      <w:r>
        <w:rPr>
          <w:spacing w:val="-3"/>
          <w:sz w:val="24"/>
        </w:rPr>
        <w:t xml:space="preserve"> </w:t>
      </w:r>
      <w:r>
        <w:rPr>
          <w:sz w:val="24"/>
        </w:rPr>
        <w:t>such</w:t>
      </w:r>
      <w:r>
        <w:rPr>
          <w:spacing w:val="-4"/>
          <w:sz w:val="24"/>
        </w:rPr>
        <w:t xml:space="preserve"> </w:t>
      </w:r>
      <w:r>
        <w:rPr>
          <w:sz w:val="24"/>
        </w:rPr>
        <w:t>Covered</w:t>
      </w:r>
      <w:r>
        <w:rPr>
          <w:spacing w:val="-2"/>
          <w:sz w:val="24"/>
        </w:rPr>
        <w:t xml:space="preserve"> </w:t>
      </w:r>
      <w:r>
        <w:rPr>
          <w:sz w:val="24"/>
        </w:rPr>
        <w:t>Person.</w:t>
      </w:r>
      <w:r>
        <w:rPr>
          <w:spacing w:val="40"/>
          <w:sz w:val="24"/>
        </w:rPr>
        <w:t xml:space="preserve"> </w:t>
      </w:r>
      <w:r>
        <w:rPr>
          <w:sz w:val="24"/>
        </w:rPr>
        <w:t>Such</w:t>
      </w:r>
      <w:r>
        <w:rPr>
          <w:spacing w:val="-3"/>
          <w:sz w:val="24"/>
        </w:rPr>
        <w:t xml:space="preserve"> </w:t>
      </w:r>
      <w:r>
        <w:rPr>
          <w:sz w:val="24"/>
        </w:rPr>
        <w:t>rights</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reinstated</w:t>
      </w:r>
      <w:r>
        <w:rPr>
          <w:spacing w:val="-2"/>
          <w:sz w:val="24"/>
        </w:rPr>
        <w:t xml:space="preserve"> </w:t>
      </w:r>
      <w:r>
        <w:rPr>
          <w:sz w:val="24"/>
        </w:rPr>
        <w:t>only</w:t>
      </w:r>
      <w:r>
        <w:rPr>
          <w:spacing w:val="-3"/>
          <w:sz w:val="24"/>
        </w:rPr>
        <w:t xml:space="preserve"> </w:t>
      </w:r>
      <w:r>
        <w:rPr>
          <w:sz w:val="24"/>
        </w:rPr>
        <w:t>in accordance with the requirements of this Policy.</w:t>
      </w:r>
    </w:p>
    <w:p w14:paraId="1CCB05B7" w14:textId="77777777" w:rsidR="00A216D3" w:rsidRDefault="0000187F">
      <w:pPr>
        <w:pStyle w:val="BodyText"/>
        <w:spacing w:before="7" w:line="417" w:lineRule="auto"/>
        <w:ind w:right="368" w:firstLine="720"/>
        <w:jc w:val="both"/>
      </w:pPr>
      <w:r>
        <w:t>VSP may change the premiums set forth in Exhibit B (Schedule of Premiums) by giving Group at least sixty (60) days advance written notice.</w:t>
      </w:r>
      <w:r>
        <w:rPr>
          <w:spacing w:val="40"/>
        </w:rPr>
        <w:t xml:space="preserve"> </w:t>
      </w:r>
      <w:r>
        <w:t>No change will be made during the Policy Term unless there is a change in the Schedule of Benefits or there is a material change in Policy terms or conditions, provided any such change is mutually agreed upon in writing by VSP and Group.</w:t>
      </w:r>
    </w:p>
    <w:p w14:paraId="33A6F681" w14:textId="77777777" w:rsidR="00A216D3" w:rsidRDefault="0000187F">
      <w:pPr>
        <w:pStyle w:val="BodyText"/>
        <w:spacing w:before="3" w:line="417" w:lineRule="auto"/>
        <w:ind w:right="368" w:firstLine="720"/>
        <w:jc w:val="both"/>
      </w:pPr>
      <w:r>
        <w:t>Notwithstanding the above, VSP may increase premiums during a Policy Term by the amount of any tax or assessment not now in effect but subsequently levied by any taxing authority, which is attributable to premiums VSP received from Group.</w:t>
      </w:r>
    </w:p>
    <w:p w14:paraId="274B6F1C" w14:textId="77777777" w:rsidR="00A216D3" w:rsidRDefault="00A216D3">
      <w:pPr>
        <w:pStyle w:val="BodyText"/>
        <w:spacing w:line="417" w:lineRule="auto"/>
        <w:jc w:val="both"/>
        <w:sectPr w:rsidR="00A216D3">
          <w:pgSz w:w="12240" w:h="15840"/>
          <w:pgMar w:top="640" w:right="360" w:bottom="520" w:left="360" w:header="0" w:footer="337" w:gutter="0"/>
          <w:cols w:space="720"/>
        </w:sectPr>
      </w:pPr>
    </w:p>
    <w:p w14:paraId="13F23A26" w14:textId="77777777" w:rsidR="00A216D3" w:rsidRDefault="0000187F">
      <w:pPr>
        <w:pStyle w:val="ListParagraph"/>
        <w:numPr>
          <w:ilvl w:val="1"/>
          <w:numId w:val="16"/>
        </w:numPr>
        <w:tabs>
          <w:tab w:val="left" w:pos="1797"/>
        </w:tabs>
        <w:spacing w:before="84" w:line="417" w:lineRule="auto"/>
        <w:ind w:right="357" w:firstLine="720"/>
        <w:jc w:val="both"/>
        <w:rPr>
          <w:sz w:val="24"/>
        </w:rPr>
      </w:pPr>
      <w:r>
        <w:rPr>
          <w:b/>
          <w:sz w:val="24"/>
          <w:u w:val="single"/>
        </w:rPr>
        <w:lastRenderedPageBreak/>
        <w:t>Grace Period</w:t>
      </w:r>
      <w:r>
        <w:rPr>
          <w:sz w:val="24"/>
        </w:rPr>
        <w:t>: Group shall be allowed a grace period of thirty-one (31) days following the premium</w:t>
      </w:r>
      <w:r>
        <w:rPr>
          <w:spacing w:val="40"/>
          <w:sz w:val="24"/>
        </w:rPr>
        <w:t xml:space="preserve"> </w:t>
      </w:r>
      <w:r>
        <w:rPr>
          <w:sz w:val="24"/>
        </w:rPr>
        <w:t>payment</w:t>
      </w:r>
      <w:r>
        <w:rPr>
          <w:spacing w:val="-3"/>
          <w:sz w:val="24"/>
        </w:rPr>
        <w:t xml:space="preserve"> </w:t>
      </w:r>
      <w:r>
        <w:rPr>
          <w:sz w:val="24"/>
        </w:rPr>
        <w:t>due</w:t>
      </w:r>
      <w:r>
        <w:rPr>
          <w:spacing w:val="-1"/>
          <w:sz w:val="24"/>
        </w:rPr>
        <w:t xml:space="preserve"> </w:t>
      </w:r>
      <w:r>
        <w:rPr>
          <w:sz w:val="24"/>
        </w:rPr>
        <w:t>date to</w:t>
      </w:r>
      <w:r>
        <w:rPr>
          <w:spacing w:val="-1"/>
          <w:sz w:val="24"/>
        </w:rPr>
        <w:t xml:space="preserve"> </w:t>
      </w:r>
      <w:r>
        <w:rPr>
          <w:sz w:val="24"/>
        </w:rPr>
        <w:t>pay</w:t>
      </w:r>
      <w:r>
        <w:rPr>
          <w:spacing w:val="-2"/>
          <w:sz w:val="24"/>
        </w:rPr>
        <w:t xml:space="preserve"> </w:t>
      </w:r>
      <w:r>
        <w:rPr>
          <w:sz w:val="24"/>
        </w:rPr>
        <w:t>premiums</w:t>
      </w:r>
      <w:r>
        <w:rPr>
          <w:spacing w:val="-2"/>
          <w:sz w:val="24"/>
        </w:rPr>
        <w:t xml:space="preserve"> </w:t>
      </w:r>
      <w:r>
        <w:rPr>
          <w:sz w:val="24"/>
        </w:rPr>
        <w:t>due</w:t>
      </w:r>
      <w:r>
        <w:rPr>
          <w:spacing w:val="-1"/>
          <w:sz w:val="24"/>
        </w:rPr>
        <w:t xml:space="preserve"> </w:t>
      </w:r>
      <w:r>
        <w:rPr>
          <w:sz w:val="24"/>
        </w:rPr>
        <w:t>under</w:t>
      </w:r>
      <w:r>
        <w:rPr>
          <w:spacing w:val="-1"/>
          <w:sz w:val="24"/>
        </w:rPr>
        <w:t xml:space="preserve"> </w:t>
      </w:r>
      <w:r>
        <w:rPr>
          <w:sz w:val="24"/>
        </w:rPr>
        <w:t>this</w:t>
      </w:r>
      <w:r>
        <w:rPr>
          <w:spacing w:val="-2"/>
          <w:sz w:val="24"/>
        </w:rPr>
        <w:t xml:space="preserve"> </w:t>
      </w:r>
      <w:r>
        <w:rPr>
          <w:sz w:val="24"/>
        </w:rPr>
        <w:t>Policy.</w:t>
      </w:r>
      <w:r>
        <w:rPr>
          <w:spacing w:val="40"/>
          <w:sz w:val="24"/>
        </w:rPr>
        <w:t xml:space="preserve"> </w:t>
      </w:r>
      <w:r>
        <w:rPr>
          <w:sz w:val="24"/>
        </w:rPr>
        <w:t>During</w:t>
      </w:r>
      <w:r>
        <w:rPr>
          <w:spacing w:val="-1"/>
          <w:sz w:val="24"/>
        </w:rPr>
        <w:t xml:space="preserve"> </w:t>
      </w:r>
      <w:r>
        <w:rPr>
          <w:sz w:val="24"/>
        </w:rPr>
        <w:t>said</w:t>
      </w:r>
      <w:r>
        <w:rPr>
          <w:spacing w:val="-1"/>
          <w:sz w:val="24"/>
        </w:rPr>
        <w:t xml:space="preserve"> </w:t>
      </w:r>
      <w:r>
        <w:rPr>
          <w:sz w:val="24"/>
        </w:rPr>
        <w:t>grace</w:t>
      </w:r>
      <w:r>
        <w:rPr>
          <w:spacing w:val="-1"/>
          <w:sz w:val="24"/>
        </w:rPr>
        <w:t xml:space="preserve"> </w:t>
      </w:r>
      <w:r>
        <w:rPr>
          <w:sz w:val="24"/>
        </w:rPr>
        <w:t>period,</w:t>
      </w:r>
      <w:r>
        <w:rPr>
          <w:spacing w:val="-1"/>
          <w:sz w:val="24"/>
        </w:rPr>
        <w:t xml:space="preserve"> </w:t>
      </w:r>
      <w:r>
        <w:rPr>
          <w:sz w:val="24"/>
        </w:rPr>
        <w:t>this</w:t>
      </w:r>
      <w:r>
        <w:rPr>
          <w:spacing w:val="-2"/>
          <w:sz w:val="24"/>
        </w:rPr>
        <w:t xml:space="preserve"> </w:t>
      </w:r>
      <w:r>
        <w:rPr>
          <w:sz w:val="24"/>
        </w:rPr>
        <w:t>Policy</w:t>
      </w:r>
      <w:r>
        <w:rPr>
          <w:spacing w:val="-2"/>
          <w:sz w:val="24"/>
        </w:rPr>
        <w:t xml:space="preserve"> </w:t>
      </w:r>
      <w:r>
        <w:rPr>
          <w:sz w:val="24"/>
        </w:rPr>
        <w:t>shall</w:t>
      </w:r>
      <w:r>
        <w:rPr>
          <w:spacing w:val="-2"/>
          <w:sz w:val="24"/>
        </w:rPr>
        <w:t xml:space="preserve"> </w:t>
      </w:r>
      <w:r>
        <w:rPr>
          <w:sz w:val="24"/>
        </w:rPr>
        <w:t>remain</w:t>
      </w:r>
      <w:r>
        <w:rPr>
          <w:spacing w:val="-1"/>
          <w:sz w:val="24"/>
        </w:rPr>
        <w:t xml:space="preserve"> </w:t>
      </w:r>
      <w:r>
        <w:rPr>
          <w:sz w:val="24"/>
        </w:rPr>
        <w:t>in</w:t>
      </w:r>
      <w:r>
        <w:rPr>
          <w:spacing w:val="-3"/>
          <w:sz w:val="24"/>
        </w:rPr>
        <w:t xml:space="preserve"> </w:t>
      </w:r>
      <w:r>
        <w:rPr>
          <w:sz w:val="24"/>
        </w:rPr>
        <w:t>full</w:t>
      </w:r>
      <w:r>
        <w:rPr>
          <w:spacing w:val="-2"/>
          <w:sz w:val="24"/>
        </w:rPr>
        <w:t xml:space="preserve"> </w:t>
      </w:r>
      <w:r>
        <w:rPr>
          <w:sz w:val="24"/>
        </w:rPr>
        <w:t>force</w:t>
      </w:r>
      <w:r>
        <w:rPr>
          <w:spacing w:val="-1"/>
          <w:sz w:val="24"/>
        </w:rPr>
        <w:t xml:space="preserve"> </w:t>
      </w:r>
      <w:r>
        <w:rPr>
          <w:sz w:val="24"/>
        </w:rPr>
        <w:t>and effect</w:t>
      </w:r>
      <w:r>
        <w:rPr>
          <w:spacing w:val="-1"/>
          <w:sz w:val="24"/>
        </w:rPr>
        <w:t xml:space="preserve"> </w:t>
      </w:r>
      <w:r>
        <w:rPr>
          <w:sz w:val="24"/>
        </w:rPr>
        <w:t>for all Covered Persons of Group.</w:t>
      </w:r>
      <w:r>
        <w:rPr>
          <w:spacing w:val="40"/>
          <w:sz w:val="24"/>
        </w:rPr>
        <w:t xml:space="preserve"> </w:t>
      </w:r>
      <w:r>
        <w:rPr>
          <w:sz w:val="24"/>
        </w:rPr>
        <w:t>VSP will consider late</w:t>
      </w:r>
      <w:r>
        <w:rPr>
          <w:spacing w:val="-1"/>
          <w:sz w:val="24"/>
        </w:rPr>
        <w:t xml:space="preserve"> </w:t>
      </w:r>
      <w:r>
        <w:rPr>
          <w:sz w:val="24"/>
        </w:rPr>
        <w:t>payments at the time of</w:t>
      </w:r>
      <w:r>
        <w:rPr>
          <w:spacing w:val="-1"/>
          <w:sz w:val="24"/>
        </w:rPr>
        <w:t xml:space="preserve"> </w:t>
      </w:r>
      <w:r>
        <w:rPr>
          <w:sz w:val="24"/>
        </w:rPr>
        <w:t>Policy renewal.</w:t>
      </w:r>
      <w:r>
        <w:rPr>
          <w:spacing w:val="40"/>
          <w:sz w:val="24"/>
        </w:rPr>
        <w:t xml:space="preserve"> </w:t>
      </w:r>
      <w:r>
        <w:rPr>
          <w:sz w:val="24"/>
        </w:rPr>
        <w:t>Such payment may impact Group’s premium rates in future Policy Terms.</w:t>
      </w:r>
    </w:p>
    <w:p w14:paraId="4EAD8764" w14:textId="77777777" w:rsidR="00A216D3" w:rsidRDefault="0000187F">
      <w:pPr>
        <w:pStyle w:val="BodyText"/>
        <w:spacing w:before="4" w:line="417" w:lineRule="auto"/>
        <w:ind w:right="369" w:firstLine="720"/>
        <w:jc w:val="both"/>
      </w:pPr>
      <w:r>
        <w:t>If Group fails to make any premiums payment due by the end of any grace period, VSP may notify Group that the premiums payment has not been made, that coverage is canceled and that Group is responsible for payment for all Plan Benefits provided to Covered Persons after the last period for which premiums were paid in full, including the grace period through the effective date of termination.</w:t>
      </w:r>
      <w:r>
        <w:rPr>
          <w:spacing w:val="40"/>
        </w:rPr>
        <w:t xml:space="preserve"> </w:t>
      </w:r>
      <w:r>
        <w:t>Group shall also be responsible for any legal and/or collection fees incurred by VSP to collect amounts due under this Policy.</w:t>
      </w:r>
    </w:p>
    <w:p w14:paraId="722FDB05" w14:textId="77777777" w:rsidR="00A216D3" w:rsidRDefault="0000187F">
      <w:pPr>
        <w:pStyle w:val="ListParagraph"/>
        <w:numPr>
          <w:ilvl w:val="1"/>
          <w:numId w:val="16"/>
        </w:numPr>
        <w:tabs>
          <w:tab w:val="left" w:pos="1797"/>
        </w:tabs>
        <w:spacing w:before="5" w:line="417" w:lineRule="auto"/>
        <w:ind w:right="361" w:firstLine="720"/>
        <w:jc w:val="both"/>
        <w:rPr>
          <w:sz w:val="24"/>
        </w:rPr>
      </w:pPr>
      <w:r>
        <w:rPr>
          <w:b/>
          <w:sz w:val="24"/>
          <w:u w:val="single"/>
        </w:rPr>
        <w:t>Distribution of Required Documents</w:t>
      </w:r>
      <w:r>
        <w:rPr>
          <w:sz w:val="24"/>
        </w:rPr>
        <w:t>:</w:t>
      </w:r>
      <w:r>
        <w:rPr>
          <w:spacing w:val="40"/>
          <w:sz w:val="24"/>
        </w:rPr>
        <w:t xml:space="preserve"> </w:t>
      </w:r>
      <w:r>
        <w:rPr>
          <w:sz w:val="24"/>
        </w:rPr>
        <w:t>Group shall distribute to Enrollees any disclosure forms, plan summaries or other material required to be given to plan subscribers by any regulatory authority.</w:t>
      </w:r>
      <w:r>
        <w:rPr>
          <w:spacing w:val="40"/>
          <w:sz w:val="24"/>
        </w:rPr>
        <w:t xml:space="preserve"> </w:t>
      </w:r>
      <w:r>
        <w:rPr>
          <w:sz w:val="24"/>
        </w:rPr>
        <w:t>Such materials shall be distributed by Group no later than thirty (30) days after the receipt thereof, or as required under state law.</w:t>
      </w:r>
    </w:p>
    <w:p w14:paraId="30F24AE6" w14:textId="77777777" w:rsidR="00A216D3" w:rsidRDefault="00A216D3">
      <w:pPr>
        <w:pStyle w:val="BodyText"/>
        <w:spacing w:before="3"/>
        <w:ind w:left="0"/>
      </w:pPr>
    </w:p>
    <w:p w14:paraId="5A302B9A" w14:textId="77777777" w:rsidR="00A216D3" w:rsidRDefault="0000187F">
      <w:pPr>
        <w:pStyle w:val="ListParagraph"/>
        <w:numPr>
          <w:ilvl w:val="1"/>
          <w:numId w:val="16"/>
        </w:numPr>
        <w:tabs>
          <w:tab w:val="left" w:pos="1797"/>
        </w:tabs>
        <w:spacing w:line="417" w:lineRule="auto"/>
        <w:ind w:right="364" w:firstLine="720"/>
        <w:jc w:val="both"/>
        <w:rPr>
          <w:sz w:val="24"/>
        </w:rPr>
      </w:pPr>
      <w:r>
        <w:rPr>
          <w:b/>
          <w:sz w:val="24"/>
          <w:u w:val="single"/>
        </w:rPr>
        <w:t>Risk-to-ASP Conversion Provision</w:t>
      </w:r>
      <w:r>
        <w:rPr>
          <w:sz w:val="24"/>
        </w:rPr>
        <w:t>:</w:t>
      </w:r>
      <w:r>
        <w:rPr>
          <w:spacing w:val="40"/>
          <w:sz w:val="24"/>
        </w:rPr>
        <w:t xml:space="preserve"> </w:t>
      </w:r>
      <w:r>
        <w:rPr>
          <w:sz w:val="24"/>
        </w:rPr>
        <w:t>Converting to an Administrative Services Program:</w:t>
      </w:r>
      <w:r>
        <w:rPr>
          <w:spacing w:val="40"/>
          <w:sz w:val="24"/>
        </w:rPr>
        <w:t xml:space="preserve"> </w:t>
      </w:r>
      <w:r>
        <w:rPr>
          <w:sz w:val="24"/>
        </w:rPr>
        <w:t>Due to the cyclical nature of vision care, in the event Group wishes to convert its method of funding from a risk program to an Administrative Services Program, an appropriate level of reserve will need to have been established.</w:t>
      </w:r>
    </w:p>
    <w:p w14:paraId="050588D1" w14:textId="77777777" w:rsidR="00A216D3" w:rsidRDefault="0000187F">
      <w:pPr>
        <w:pStyle w:val="BodyText"/>
        <w:spacing w:before="3" w:line="417" w:lineRule="auto"/>
        <w:ind w:right="369" w:firstLine="720"/>
        <w:jc w:val="both"/>
      </w:pPr>
      <w:r>
        <w:t>Upon conversion to an Administrative Services Program, for vision care begun on and after the effective date of conversion, all claims will be paid through the Administrative Services program.</w:t>
      </w:r>
    </w:p>
    <w:p w14:paraId="405E738C" w14:textId="77777777" w:rsidR="00A216D3" w:rsidRDefault="00A216D3">
      <w:pPr>
        <w:pStyle w:val="BodyText"/>
        <w:spacing w:line="417" w:lineRule="auto"/>
        <w:jc w:val="both"/>
        <w:sectPr w:rsidR="00A216D3">
          <w:pgSz w:w="12240" w:h="15840"/>
          <w:pgMar w:top="840" w:right="360" w:bottom="520" w:left="360" w:header="0" w:footer="337" w:gutter="0"/>
          <w:cols w:space="720"/>
        </w:sectPr>
      </w:pPr>
    </w:p>
    <w:p w14:paraId="02838F7D" w14:textId="77777777" w:rsidR="00A216D3" w:rsidRDefault="0000187F">
      <w:pPr>
        <w:pStyle w:val="Heading1"/>
        <w:spacing w:before="80" w:line="274" w:lineRule="exact"/>
        <w:ind w:left="3541" w:right="3539"/>
        <w:jc w:val="center"/>
      </w:pPr>
      <w:r>
        <w:rPr>
          <w:spacing w:val="-5"/>
        </w:rPr>
        <w:lastRenderedPageBreak/>
        <w:t>V.</w:t>
      </w:r>
    </w:p>
    <w:p w14:paraId="0C2468C8" w14:textId="77777777" w:rsidR="00A216D3" w:rsidRDefault="0000187F">
      <w:pPr>
        <w:spacing w:line="274" w:lineRule="exact"/>
        <w:jc w:val="center"/>
        <w:rPr>
          <w:b/>
          <w:sz w:val="24"/>
        </w:rPr>
      </w:pPr>
      <w:r>
        <w:rPr>
          <w:b/>
          <w:sz w:val="24"/>
          <w:u w:val="single"/>
        </w:rPr>
        <w:t>OBLIGATIONS</w:t>
      </w:r>
      <w:r>
        <w:rPr>
          <w:b/>
          <w:spacing w:val="-4"/>
          <w:sz w:val="24"/>
          <w:u w:val="single"/>
        </w:rPr>
        <w:t xml:space="preserve"> </w:t>
      </w:r>
      <w:r>
        <w:rPr>
          <w:b/>
          <w:sz w:val="24"/>
          <w:u w:val="single"/>
        </w:rPr>
        <w:t>OF</w:t>
      </w:r>
      <w:r>
        <w:rPr>
          <w:b/>
          <w:spacing w:val="-2"/>
          <w:sz w:val="24"/>
          <w:u w:val="single"/>
        </w:rPr>
        <w:t xml:space="preserve"> </w:t>
      </w:r>
      <w:r>
        <w:rPr>
          <w:b/>
          <w:sz w:val="24"/>
          <w:u w:val="single"/>
        </w:rPr>
        <w:t>COVERED</w:t>
      </w:r>
      <w:r>
        <w:rPr>
          <w:b/>
          <w:spacing w:val="-1"/>
          <w:sz w:val="24"/>
          <w:u w:val="single"/>
        </w:rPr>
        <w:t xml:space="preserve"> </w:t>
      </w:r>
      <w:r>
        <w:rPr>
          <w:b/>
          <w:sz w:val="24"/>
          <w:u w:val="single"/>
        </w:rPr>
        <w:t>PERSONS</w:t>
      </w:r>
      <w:r>
        <w:rPr>
          <w:b/>
          <w:spacing w:val="-4"/>
          <w:sz w:val="24"/>
          <w:u w:val="single"/>
        </w:rPr>
        <w:t xml:space="preserve"> </w:t>
      </w:r>
      <w:r>
        <w:rPr>
          <w:b/>
          <w:sz w:val="24"/>
          <w:u w:val="single"/>
        </w:rPr>
        <w:t>UNDER</w:t>
      </w:r>
      <w:r>
        <w:rPr>
          <w:b/>
          <w:spacing w:val="-2"/>
          <w:sz w:val="24"/>
          <w:u w:val="single"/>
        </w:rPr>
        <w:t xml:space="preserve"> </w:t>
      </w:r>
      <w:r>
        <w:rPr>
          <w:b/>
          <w:sz w:val="24"/>
          <w:u w:val="single"/>
        </w:rPr>
        <w:t>THE</w:t>
      </w:r>
      <w:r>
        <w:rPr>
          <w:b/>
          <w:spacing w:val="-1"/>
          <w:sz w:val="24"/>
          <w:u w:val="single"/>
        </w:rPr>
        <w:t xml:space="preserve"> </w:t>
      </w:r>
      <w:r>
        <w:rPr>
          <w:b/>
          <w:spacing w:val="-2"/>
          <w:sz w:val="24"/>
          <w:u w:val="single"/>
        </w:rPr>
        <w:t>POLICY</w:t>
      </w:r>
    </w:p>
    <w:p w14:paraId="6BD4873D" w14:textId="77777777" w:rsidR="00A216D3" w:rsidRDefault="00A216D3">
      <w:pPr>
        <w:pStyle w:val="BodyText"/>
        <w:spacing w:before="206"/>
        <w:ind w:left="0"/>
        <w:rPr>
          <w:b/>
        </w:rPr>
      </w:pPr>
    </w:p>
    <w:p w14:paraId="5355240A" w14:textId="77777777" w:rsidR="00A216D3" w:rsidRDefault="0000187F">
      <w:pPr>
        <w:pStyle w:val="ListParagraph"/>
        <w:numPr>
          <w:ilvl w:val="1"/>
          <w:numId w:val="15"/>
        </w:numPr>
        <w:tabs>
          <w:tab w:val="left" w:pos="1797"/>
        </w:tabs>
        <w:spacing w:line="417" w:lineRule="auto"/>
        <w:ind w:right="366" w:firstLine="720"/>
        <w:jc w:val="both"/>
        <w:rPr>
          <w:sz w:val="24"/>
        </w:rPr>
      </w:pPr>
      <w:r>
        <w:rPr>
          <w:b/>
          <w:sz w:val="24"/>
          <w:u w:val="single"/>
        </w:rPr>
        <w:t>General</w:t>
      </w:r>
      <w:r>
        <w:rPr>
          <w:sz w:val="24"/>
        </w:rPr>
        <w:t>:</w:t>
      </w:r>
      <w:r>
        <w:rPr>
          <w:spacing w:val="40"/>
          <w:sz w:val="24"/>
        </w:rPr>
        <w:t xml:space="preserve"> </w:t>
      </w:r>
      <w:r>
        <w:rPr>
          <w:sz w:val="24"/>
        </w:rPr>
        <w:t>By this Policy, Group makes coverage available to its Enrollees and their Eligible Dependents, if dependent coverage is provided.</w:t>
      </w:r>
      <w:r>
        <w:rPr>
          <w:spacing w:val="40"/>
          <w:sz w:val="24"/>
        </w:rPr>
        <w:t xml:space="preserve"> </w:t>
      </w:r>
      <w:r>
        <w:rPr>
          <w:sz w:val="24"/>
        </w:rPr>
        <w:t>However, this Policy may be amended or terminated by agreement between VSP and Group as indicated herein, without the consent or concurrence of Covered Persons.</w:t>
      </w:r>
      <w:r>
        <w:rPr>
          <w:spacing w:val="80"/>
          <w:sz w:val="24"/>
        </w:rPr>
        <w:t xml:space="preserve"> </w:t>
      </w:r>
      <w:r>
        <w:rPr>
          <w:sz w:val="24"/>
        </w:rPr>
        <w:t>This Policy, and all Exhibits, Riders and attachments hereto, constitute VSP’s sole and entire undertaking to Covered Persons under this Policy.</w:t>
      </w:r>
    </w:p>
    <w:p w14:paraId="04546C21" w14:textId="77777777" w:rsidR="00A216D3" w:rsidRDefault="0000187F">
      <w:pPr>
        <w:pStyle w:val="BodyText"/>
        <w:spacing w:before="3"/>
        <w:ind w:left="1080"/>
        <w:jc w:val="both"/>
      </w:pPr>
      <w:r>
        <w:t>As</w:t>
      </w:r>
      <w:r>
        <w:rPr>
          <w:spacing w:val="-7"/>
        </w:rPr>
        <w:t xml:space="preserve"> </w:t>
      </w:r>
      <w:r>
        <w:t>conditions</w:t>
      </w:r>
      <w:r>
        <w:rPr>
          <w:spacing w:val="-5"/>
        </w:rPr>
        <w:t xml:space="preserve"> </w:t>
      </w:r>
      <w:r>
        <w:t>of</w:t>
      </w:r>
      <w:r>
        <w:rPr>
          <w:spacing w:val="-3"/>
        </w:rPr>
        <w:t xml:space="preserve"> </w:t>
      </w:r>
      <w:r>
        <w:t>coverage,</w:t>
      </w:r>
      <w:r>
        <w:rPr>
          <w:spacing w:val="-6"/>
        </w:rPr>
        <w:t xml:space="preserve"> </w:t>
      </w:r>
      <w:r>
        <w:t>all</w:t>
      </w:r>
      <w:r>
        <w:rPr>
          <w:spacing w:val="-4"/>
        </w:rPr>
        <w:t xml:space="preserve"> </w:t>
      </w:r>
      <w:r>
        <w:t>Covered</w:t>
      </w:r>
      <w:r>
        <w:rPr>
          <w:spacing w:val="-4"/>
        </w:rPr>
        <w:t xml:space="preserve"> </w:t>
      </w:r>
      <w:r>
        <w:t>Persons</w:t>
      </w:r>
      <w:r>
        <w:rPr>
          <w:spacing w:val="-4"/>
        </w:rPr>
        <w:t xml:space="preserve"> </w:t>
      </w:r>
      <w:r>
        <w:t>under</w:t>
      </w:r>
      <w:r>
        <w:rPr>
          <w:spacing w:val="-4"/>
        </w:rPr>
        <w:t xml:space="preserve"> </w:t>
      </w:r>
      <w:r>
        <w:t>this</w:t>
      </w:r>
      <w:r>
        <w:rPr>
          <w:spacing w:val="-4"/>
        </w:rPr>
        <w:t xml:space="preserve"> </w:t>
      </w:r>
      <w:r>
        <w:t>Policy</w:t>
      </w:r>
      <w:r>
        <w:rPr>
          <w:spacing w:val="-4"/>
        </w:rPr>
        <w:t xml:space="preserve"> </w:t>
      </w:r>
      <w:r>
        <w:t>have</w:t>
      </w:r>
      <w:r>
        <w:rPr>
          <w:spacing w:val="-4"/>
        </w:rPr>
        <w:t xml:space="preserve"> </w:t>
      </w:r>
      <w:r>
        <w:t>the</w:t>
      </w:r>
      <w:r>
        <w:rPr>
          <w:spacing w:val="-3"/>
        </w:rPr>
        <w:t xml:space="preserve"> </w:t>
      </w:r>
      <w:r>
        <w:t>following</w:t>
      </w:r>
      <w:r>
        <w:rPr>
          <w:spacing w:val="-3"/>
        </w:rPr>
        <w:t xml:space="preserve"> </w:t>
      </w:r>
      <w:r>
        <w:rPr>
          <w:spacing w:val="-2"/>
        </w:rPr>
        <w:t>obligations:</w:t>
      </w:r>
    </w:p>
    <w:p w14:paraId="35C4CEF5" w14:textId="77777777" w:rsidR="00A216D3" w:rsidRDefault="0000187F">
      <w:pPr>
        <w:pStyle w:val="ListParagraph"/>
        <w:numPr>
          <w:ilvl w:val="1"/>
          <w:numId w:val="15"/>
        </w:numPr>
        <w:tabs>
          <w:tab w:val="left" w:pos="1797"/>
        </w:tabs>
        <w:spacing w:before="205" w:line="417" w:lineRule="auto"/>
        <w:ind w:right="361" w:firstLine="720"/>
        <w:jc w:val="both"/>
        <w:rPr>
          <w:sz w:val="24"/>
        </w:rPr>
      </w:pPr>
      <w:r>
        <w:rPr>
          <w:b/>
          <w:sz w:val="24"/>
          <w:u w:val="single"/>
        </w:rPr>
        <w:t>Copayment for Services Received</w:t>
      </w:r>
      <w:r>
        <w:rPr>
          <w:sz w:val="24"/>
        </w:rPr>
        <w:t xml:space="preserve">: Where, as indicated in Exhibit A (Schedule of Benefits), Copayments are required for certain Plan Benefits, Copayments shall be the personal responsibility of the Covered Person receiving the care and must be paid to the Member Doctor </w:t>
      </w:r>
      <w:proofErr w:type="gramStart"/>
      <w:r>
        <w:rPr>
          <w:sz w:val="24"/>
        </w:rPr>
        <w:t>the</w:t>
      </w:r>
      <w:proofErr w:type="gramEnd"/>
      <w:r>
        <w:rPr>
          <w:sz w:val="24"/>
        </w:rPr>
        <w:t xml:space="preserve"> date services are rendered.</w:t>
      </w:r>
    </w:p>
    <w:p w14:paraId="5A4463D8" w14:textId="77777777" w:rsidR="00A216D3" w:rsidRDefault="0000187F">
      <w:pPr>
        <w:pStyle w:val="ListParagraph"/>
        <w:numPr>
          <w:ilvl w:val="1"/>
          <w:numId w:val="15"/>
        </w:numPr>
        <w:tabs>
          <w:tab w:val="left" w:pos="1797"/>
        </w:tabs>
        <w:spacing w:before="3" w:line="417" w:lineRule="auto"/>
        <w:ind w:right="356" w:firstLine="720"/>
        <w:jc w:val="both"/>
        <w:rPr>
          <w:sz w:val="24"/>
        </w:rPr>
      </w:pPr>
      <w:r>
        <w:rPr>
          <w:b/>
          <w:sz w:val="24"/>
          <w:u w:val="single"/>
        </w:rPr>
        <w:t>Obtaining Services from</w:t>
      </w:r>
      <w:r>
        <w:rPr>
          <w:b/>
          <w:spacing w:val="-2"/>
          <w:sz w:val="24"/>
          <w:u w:val="single"/>
        </w:rPr>
        <w:t xml:space="preserve"> </w:t>
      </w:r>
      <w:r>
        <w:rPr>
          <w:b/>
          <w:sz w:val="24"/>
          <w:u w:val="single"/>
        </w:rPr>
        <w:t>Member Doctors</w:t>
      </w:r>
      <w:r>
        <w:rPr>
          <w:sz w:val="24"/>
        </w:rPr>
        <w:t>:</w:t>
      </w:r>
      <w:r>
        <w:rPr>
          <w:spacing w:val="-2"/>
          <w:sz w:val="24"/>
        </w:rPr>
        <w:t xml:space="preserve"> </w:t>
      </w:r>
      <w:r>
        <w:rPr>
          <w:sz w:val="24"/>
        </w:rPr>
        <w:t>Benefit</w:t>
      </w:r>
      <w:r>
        <w:rPr>
          <w:spacing w:val="-2"/>
          <w:sz w:val="24"/>
        </w:rPr>
        <w:t xml:space="preserve"> </w:t>
      </w:r>
      <w:r>
        <w:rPr>
          <w:sz w:val="24"/>
        </w:rPr>
        <w:t>Authorization</w:t>
      </w:r>
      <w:r>
        <w:rPr>
          <w:spacing w:val="-1"/>
          <w:sz w:val="24"/>
        </w:rPr>
        <w:t xml:space="preserve"> </w:t>
      </w:r>
      <w:r>
        <w:rPr>
          <w:sz w:val="24"/>
        </w:rPr>
        <w:t>must be</w:t>
      </w:r>
      <w:r>
        <w:rPr>
          <w:spacing w:val="-2"/>
          <w:sz w:val="24"/>
        </w:rPr>
        <w:t xml:space="preserve"> </w:t>
      </w:r>
      <w:r>
        <w:rPr>
          <w:sz w:val="24"/>
        </w:rPr>
        <w:t>obtained</w:t>
      </w:r>
      <w:r>
        <w:rPr>
          <w:spacing w:val="-2"/>
          <w:sz w:val="24"/>
        </w:rPr>
        <w:t xml:space="preserve"> </w:t>
      </w:r>
      <w:r>
        <w:rPr>
          <w:sz w:val="24"/>
        </w:rPr>
        <w:t>prior</w:t>
      </w:r>
      <w:r>
        <w:rPr>
          <w:spacing w:val="-1"/>
          <w:sz w:val="24"/>
        </w:rPr>
        <w:t xml:space="preserve"> </w:t>
      </w:r>
      <w:r>
        <w:rPr>
          <w:sz w:val="24"/>
        </w:rPr>
        <w:t>to</w:t>
      </w:r>
      <w:r>
        <w:rPr>
          <w:spacing w:val="-1"/>
          <w:sz w:val="24"/>
        </w:rPr>
        <w:t xml:space="preserve"> </w:t>
      </w:r>
      <w:r>
        <w:rPr>
          <w:sz w:val="24"/>
        </w:rPr>
        <w:t>receiving</w:t>
      </w:r>
      <w:r>
        <w:rPr>
          <w:spacing w:val="-1"/>
          <w:sz w:val="24"/>
        </w:rPr>
        <w:t xml:space="preserve"> </w:t>
      </w:r>
      <w:r>
        <w:rPr>
          <w:sz w:val="24"/>
        </w:rPr>
        <w:t>Plan Benefits from a Member Doctor.</w:t>
      </w:r>
      <w:r>
        <w:rPr>
          <w:spacing w:val="40"/>
          <w:sz w:val="24"/>
        </w:rPr>
        <w:t xml:space="preserve"> </w:t>
      </w:r>
      <w:r>
        <w:rPr>
          <w:sz w:val="24"/>
        </w:rPr>
        <w:t>When a Covered Person seeks Plan Benefits, the Covered Person must select a Member Doctor, schedule an appointment, and identify himself as a Covered Person so the Member Doctor can obtain Benefit Authorization from VSP.</w:t>
      </w:r>
      <w:r>
        <w:rPr>
          <w:spacing w:val="40"/>
          <w:sz w:val="24"/>
        </w:rPr>
        <w:t xml:space="preserve"> </w:t>
      </w:r>
      <w:r>
        <w:rPr>
          <w:sz w:val="24"/>
        </w:rPr>
        <w:t>Should the Covered Person receive Plan Benefits from a Member Doctor without such Benefit Authorization, then for the purposes of those Plan Benefits provided to the Covered Person, the Member Doctor will be considered a Non-Member Provider and the benefits available will be limited to those for a Non-Member Provider, if any. Retail chains may not offer</w:t>
      </w:r>
      <w:r>
        <w:rPr>
          <w:spacing w:val="-1"/>
          <w:sz w:val="24"/>
        </w:rPr>
        <w:t xml:space="preserve"> </w:t>
      </w:r>
      <w:r>
        <w:rPr>
          <w:sz w:val="24"/>
        </w:rPr>
        <w:t>all Plan Benefits.</w:t>
      </w:r>
      <w:r>
        <w:rPr>
          <w:spacing w:val="40"/>
          <w:sz w:val="24"/>
        </w:rPr>
        <w:t xml:space="preserve"> </w:t>
      </w:r>
      <w:r>
        <w:rPr>
          <w:sz w:val="24"/>
        </w:rPr>
        <w:t>Covered</w:t>
      </w:r>
      <w:r>
        <w:rPr>
          <w:spacing w:val="-1"/>
          <w:sz w:val="24"/>
        </w:rPr>
        <w:t xml:space="preserve"> </w:t>
      </w:r>
      <w:r>
        <w:rPr>
          <w:sz w:val="24"/>
        </w:rPr>
        <w:t>Person may contact Member Doctor</w:t>
      </w:r>
      <w:r>
        <w:rPr>
          <w:spacing w:val="-1"/>
          <w:sz w:val="24"/>
        </w:rPr>
        <w:t xml:space="preserve"> </w:t>
      </w:r>
      <w:r>
        <w:rPr>
          <w:sz w:val="24"/>
        </w:rPr>
        <w:t>for</w:t>
      </w:r>
      <w:r>
        <w:rPr>
          <w:spacing w:val="-1"/>
          <w:sz w:val="24"/>
        </w:rPr>
        <w:t xml:space="preserve"> </w:t>
      </w:r>
      <w:r>
        <w:rPr>
          <w:sz w:val="24"/>
        </w:rPr>
        <w:t>information describing vision care services and vision care materials offered.</w:t>
      </w:r>
    </w:p>
    <w:p w14:paraId="0CB74351" w14:textId="77777777" w:rsidR="00A216D3" w:rsidRDefault="0000187F">
      <w:pPr>
        <w:pStyle w:val="ListParagraph"/>
        <w:numPr>
          <w:ilvl w:val="1"/>
          <w:numId w:val="15"/>
        </w:numPr>
        <w:tabs>
          <w:tab w:val="left" w:pos="1797"/>
        </w:tabs>
        <w:spacing w:before="7" w:line="417" w:lineRule="auto"/>
        <w:ind w:right="353" w:firstLine="720"/>
        <w:jc w:val="both"/>
        <w:rPr>
          <w:sz w:val="24"/>
        </w:rPr>
      </w:pPr>
      <w:r>
        <w:rPr>
          <w:b/>
          <w:sz w:val="24"/>
          <w:u w:val="single"/>
        </w:rPr>
        <w:t>Submission of Non-Member Provider Claims</w:t>
      </w:r>
      <w:r>
        <w:rPr>
          <w:sz w:val="24"/>
        </w:rPr>
        <w:t>:</w:t>
      </w:r>
      <w:r>
        <w:rPr>
          <w:spacing w:val="74"/>
          <w:sz w:val="24"/>
        </w:rPr>
        <w:t xml:space="preserve"> </w:t>
      </w:r>
      <w:r>
        <w:rPr>
          <w:sz w:val="24"/>
        </w:rPr>
        <w:t>If Non-Member Provider coverage is indicated in Exhibit</w:t>
      </w:r>
      <w:r>
        <w:rPr>
          <w:spacing w:val="40"/>
          <w:sz w:val="24"/>
        </w:rPr>
        <w:t xml:space="preserve"> </w:t>
      </w:r>
      <w:r>
        <w:rPr>
          <w:sz w:val="24"/>
        </w:rPr>
        <w:t>A (Schedule of Benefits), written proof (receipt and the</w:t>
      </w:r>
      <w:r>
        <w:rPr>
          <w:spacing w:val="-1"/>
          <w:sz w:val="24"/>
        </w:rPr>
        <w:t xml:space="preserve"> </w:t>
      </w:r>
      <w:r>
        <w:rPr>
          <w:sz w:val="24"/>
        </w:rPr>
        <w:t>Covered Person’s identification information) of all claims for services received from Non-Member Providers shall be submitted by Covered Persons to VSP within three hundred sixty-five (365) days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date of</w:t>
      </w:r>
      <w:r>
        <w:rPr>
          <w:spacing w:val="-1"/>
          <w:sz w:val="24"/>
        </w:rPr>
        <w:t xml:space="preserve"> </w:t>
      </w:r>
      <w:r>
        <w:rPr>
          <w:sz w:val="24"/>
        </w:rPr>
        <w:t>service.</w:t>
      </w:r>
      <w:r>
        <w:rPr>
          <w:spacing w:val="40"/>
          <w:sz w:val="24"/>
        </w:rPr>
        <w:t xml:space="preserve"> </w:t>
      </w:r>
      <w:r>
        <w:rPr>
          <w:sz w:val="24"/>
        </w:rPr>
        <w:t>VSP</w:t>
      </w:r>
      <w:r>
        <w:rPr>
          <w:spacing w:val="-1"/>
          <w:sz w:val="24"/>
        </w:rPr>
        <w:t xml:space="preserve"> </w:t>
      </w:r>
      <w:r>
        <w:rPr>
          <w:sz w:val="24"/>
        </w:rPr>
        <w:t>may</w:t>
      </w:r>
      <w:r>
        <w:rPr>
          <w:spacing w:val="-2"/>
          <w:sz w:val="24"/>
        </w:rPr>
        <w:t xml:space="preserve"> </w:t>
      </w:r>
      <w:r>
        <w:rPr>
          <w:sz w:val="24"/>
        </w:rPr>
        <w:t>reject</w:t>
      </w:r>
      <w:r>
        <w:rPr>
          <w:spacing w:val="-1"/>
          <w:sz w:val="24"/>
        </w:rPr>
        <w:t xml:space="preserve"> </w:t>
      </w:r>
      <w:r>
        <w:rPr>
          <w:sz w:val="24"/>
        </w:rPr>
        <w:t>such</w:t>
      </w:r>
      <w:r>
        <w:rPr>
          <w:spacing w:val="-1"/>
          <w:sz w:val="24"/>
        </w:rPr>
        <w:t xml:space="preserve"> </w:t>
      </w:r>
      <w:r>
        <w:rPr>
          <w:sz w:val="24"/>
        </w:rPr>
        <w:t>claims</w:t>
      </w:r>
      <w:r>
        <w:rPr>
          <w:spacing w:val="-2"/>
          <w:sz w:val="24"/>
        </w:rPr>
        <w:t xml:space="preserve"> </w:t>
      </w:r>
      <w:r>
        <w:rPr>
          <w:sz w:val="24"/>
        </w:rPr>
        <w:t>filed</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three</w:t>
      </w:r>
      <w:r>
        <w:rPr>
          <w:spacing w:val="-1"/>
          <w:sz w:val="24"/>
        </w:rPr>
        <w:t xml:space="preserve"> </w:t>
      </w:r>
      <w:r>
        <w:rPr>
          <w:sz w:val="24"/>
        </w:rPr>
        <w:t>hundred</w:t>
      </w:r>
      <w:r>
        <w:rPr>
          <w:spacing w:val="-1"/>
          <w:sz w:val="24"/>
        </w:rPr>
        <w:t xml:space="preserve"> </w:t>
      </w:r>
      <w:r>
        <w:rPr>
          <w:sz w:val="24"/>
        </w:rPr>
        <w:t>sixty-five</w:t>
      </w:r>
      <w:r>
        <w:rPr>
          <w:spacing w:val="-1"/>
          <w:sz w:val="24"/>
        </w:rPr>
        <w:t xml:space="preserve"> </w:t>
      </w:r>
      <w:r>
        <w:rPr>
          <w:sz w:val="24"/>
        </w:rPr>
        <w:t>(365)</w:t>
      </w:r>
      <w:r>
        <w:rPr>
          <w:spacing w:val="-1"/>
          <w:sz w:val="24"/>
        </w:rPr>
        <w:t xml:space="preserve"> </w:t>
      </w:r>
      <w:r>
        <w:rPr>
          <w:sz w:val="24"/>
        </w:rPr>
        <w:t>days</w:t>
      </w:r>
      <w:r>
        <w:rPr>
          <w:spacing w:val="-2"/>
          <w:sz w:val="24"/>
        </w:rPr>
        <w:t xml:space="preserve"> </w:t>
      </w:r>
      <w:r>
        <w:rPr>
          <w:sz w:val="24"/>
        </w:rPr>
        <w:t>after</w:t>
      </w:r>
      <w:r>
        <w:rPr>
          <w:spacing w:val="-1"/>
          <w:sz w:val="24"/>
        </w:rPr>
        <w:t xml:space="preserve"> </w:t>
      </w:r>
      <w:r>
        <w:rPr>
          <w:sz w:val="24"/>
        </w:rPr>
        <w:t>the</w:t>
      </w:r>
      <w:r>
        <w:rPr>
          <w:spacing w:val="-1"/>
          <w:sz w:val="24"/>
        </w:rPr>
        <w:t xml:space="preserve"> </w:t>
      </w:r>
      <w:r>
        <w:rPr>
          <w:sz w:val="24"/>
        </w:rPr>
        <w:t xml:space="preserve">date of </w:t>
      </w:r>
      <w:r>
        <w:rPr>
          <w:spacing w:val="-2"/>
          <w:sz w:val="24"/>
        </w:rPr>
        <w:t>service.</w:t>
      </w:r>
    </w:p>
    <w:p w14:paraId="6D9E38D7" w14:textId="77777777" w:rsidR="00A216D3" w:rsidRDefault="0000187F">
      <w:pPr>
        <w:pStyle w:val="BodyText"/>
        <w:spacing w:before="5" w:line="417" w:lineRule="auto"/>
        <w:ind w:right="366" w:firstLine="720"/>
        <w:jc w:val="both"/>
      </w:pPr>
      <w:r>
        <w:t>Failure to submit a claim within this time period, however, shall not invalidate or reduce the claim if it was not reasonably possible to submit the claim within such time period, provided the claim was submitted as soon as reasonably possible and in no event, except in absence of legal capacity, later than one year from the required date of three hundred sixty-five (365) days after the date of service.</w:t>
      </w:r>
    </w:p>
    <w:p w14:paraId="69F775B5" w14:textId="77777777" w:rsidR="00A216D3" w:rsidRDefault="00A216D3">
      <w:pPr>
        <w:pStyle w:val="BodyText"/>
        <w:spacing w:line="417" w:lineRule="auto"/>
        <w:jc w:val="both"/>
        <w:sectPr w:rsidR="00A216D3">
          <w:pgSz w:w="12240" w:h="15840"/>
          <w:pgMar w:top="640" w:right="360" w:bottom="520" w:left="360" w:header="0" w:footer="337" w:gutter="0"/>
          <w:cols w:space="720"/>
        </w:sectPr>
      </w:pPr>
    </w:p>
    <w:p w14:paraId="556B8648" w14:textId="77777777" w:rsidR="00A216D3" w:rsidRDefault="0000187F">
      <w:pPr>
        <w:pStyle w:val="ListParagraph"/>
        <w:numPr>
          <w:ilvl w:val="1"/>
          <w:numId w:val="15"/>
        </w:numPr>
        <w:tabs>
          <w:tab w:val="left" w:pos="1797"/>
        </w:tabs>
        <w:spacing w:before="84" w:line="417" w:lineRule="auto"/>
        <w:ind w:right="352" w:firstLine="720"/>
        <w:jc w:val="both"/>
        <w:rPr>
          <w:sz w:val="24"/>
        </w:rPr>
      </w:pPr>
      <w:r>
        <w:rPr>
          <w:b/>
          <w:sz w:val="24"/>
          <w:u w:val="single"/>
        </w:rPr>
        <w:lastRenderedPageBreak/>
        <w:t>Complaints and Grievances</w:t>
      </w:r>
      <w:r>
        <w:rPr>
          <w:sz w:val="24"/>
        </w:rPr>
        <w:t>:</w:t>
      </w:r>
      <w:r>
        <w:rPr>
          <w:spacing w:val="40"/>
          <w:sz w:val="24"/>
        </w:rPr>
        <w:t xml:space="preserve"> </w:t>
      </w:r>
      <w:r>
        <w:rPr>
          <w:sz w:val="24"/>
        </w:rPr>
        <w:t>Covered Persons shall report any complaints and/or grievances to VSP at the address given herein.</w:t>
      </w:r>
      <w:r>
        <w:rPr>
          <w:spacing w:val="40"/>
          <w:sz w:val="24"/>
        </w:rPr>
        <w:t xml:space="preserve"> </w:t>
      </w:r>
      <w:r>
        <w:rPr>
          <w:sz w:val="24"/>
        </w:rPr>
        <w:t>Complaints and grievances are disagreements regarding access to care, quality of care, treatment or service.</w:t>
      </w:r>
      <w:r>
        <w:rPr>
          <w:spacing w:val="40"/>
          <w:sz w:val="24"/>
        </w:rPr>
        <w:t xml:space="preserve"> </w:t>
      </w:r>
      <w:r>
        <w:rPr>
          <w:sz w:val="24"/>
        </w:rPr>
        <w:t>Complaints and grievances may be submitted to VSP verbally or in writing.</w:t>
      </w:r>
      <w:r>
        <w:rPr>
          <w:spacing w:val="40"/>
          <w:sz w:val="24"/>
        </w:rPr>
        <w:t xml:space="preserve"> </w:t>
      </w:r>
      <w:r>
        <w:rPr>
          <w:sz w:val="24"/>
        </w:rPr>
        <w:t>A Covered Person may submit</w:t>
      </w:r>
      <w:r>
        <w:rPr>
          <w:spacing w:val="-2"/>
          <w:sz w:val="24"/>
        </w:rPr>
        <w:t xml:space="preserve"> </w:t>
      </w:r>
      <w:r>
        <w:rPr>
          <w:sz w:val="24"/>
        </w:rPr>
        <w:t>written</w:t>
      </w:r>
      <w:r>
        <w:rPr>
          <w:spacing w:val="-1"/>
          <w:sz w:val="24"/>
        </w:rPr>
        <w:t xml:space="preserve"> </w:t>
      </w:r>
      <w:r>
        <w:rPr>
          <w:sz w:val="24"/>
        </w:rPr>
        <w:t>comments</w:t>
      </w:r>
      <w:r>
        <w:rPr>
          <w:spacing w:val="-3"/>
          <w:sz w:val="24"/>
        </w:rPr>
        <w:t xml:space="preserve"> </w:t>
      </w:r>
      <w:r>
        <w:rPr>
          <w:sz w:val="24"/>
        </w:rPr>
        <w:t>or</w:t>
      </w:r>
      <w:r>
        <w:rPr>
          <w:spacing w:val="-1"/>
          <w:sz w:val="24"/>
        </w:rPr>
        <w:t xml:space="preserve"> </w:t>
      </w:r>
      <w:proofErr w:type="gramStart"/>
      <w:r>
        <w:rPr>
          <w:sz w:val="24"/>
        </w:rPr>
        <w:t>supporting</w:t>
      </w:r>
      <w:proofErr w:type="gramEnd"/>
      <w:r>
        <w:rPr>
          <w:spacing w:val="-1"/>
          <w:sz w:val="24"/>
        </w:rPr>
        <w:t xml:space="preserve"> </w:t>
      </w:r>
      <w:r>
        <w:rPr>
          <w:sz w:val="24"/>
        </w:rPr>
        <w:t>documentation</w:t>
      </w:r>
      <w:r>
        <w:rPr>
          <w:spacing w:val="-3"/>
          <w:sz w:val="24"/>
        </w:rPr>
        <w:t xml:space="preserve"> </w:t>
      </w:r>
      <w:r>
        <w:rPr>
          <w:sz w:val="24"/>
        </w:rPr>
        <w:t>concerning</w:t>
      </w:r>
      <w:r>
        <w:rPr>
          <w:spacing w:val="-1"/>
          <w:sz w:val="24"/>
        </w:rPr>
        <w:t xml:space="preserve"> </w:t>
      </w:r>
      <w:r>
        <w:rPr>
          <w:sz w:val="24"/>
        </w:rPr>
        <w:t>his</w:t>
      </w:r>
      <w:r>
        <w:rPr>
          <w:spacing w:val="-2"/>
          <w:sz w:val="24"/>
        </w:rPr>
        <w:t xml:space="preserve"> </w:t>
      </w:r>
      <w:r>
        <w:rPr>
          <w:sz w:val="24"/>
        </w:rPr>
        <w:t>complaint</w:t>
      </w:r>
      <w:r>
        <w:rPr>
          <w:spacing w:val="-1"/>
          <w:sz w:val="24"/>
        </w:rPr>
        <w:t xml:space="preserve"> </w:t>
      </w:r>
      <w:r>
        <w:rPr>
          <w:sz w:val="24"/>
        </w:rPr>
        <w:t>or</w:t>
      </w:r>
      <w:r>
        <w:rPr>
          <w:spacing w:val="-1"/>
          <w:sz w:val="24"/>
        </w:rPr>
        <w:t xml:space="preserve"> </w:t>
      </w:r>
      <w:r>
        <w:rPr>
          <w:sz w:val="24"/>
        </w:rPr>
        <w:t>grievance</w:t>
      </w:r>
      <w:r>
        <w:rPr>
          <w:spacing w:val="-1"/>
          <w:sz w:val="24"/>
        </w:rPr>
        <w:t xml:space="preserve"> </w:t>
      </w:r>
      <w:r>
        <w:rPr>
          <w:sz w:val="24"/>
        </w:rPr>
        <w:t>to</w:t>
      </w:r>
      <w:r>
        <w:rPr>
          <w:spacing w:val="-1"/>
          <w:sz w:val="24"/>
        </w:rPr>
        <w:t xml:space="preserve"> </w:t>
      </w:r>
      <w:r>
        <w:rPr>
          <w:sz w:val="24"/>
        </w:rPr>
        <w:t>assist</w:t>
      </w:r>
      <w:r>
        <w:rPr>
          <w:spacing w:val="-2"/>
          <w:sz w:val="24"/>
        </w:rPr>
        <w:t xml:space="preserve"> </w:t>
      </w:r>
      <w:r>
        <w:rPr>
          <w:sz w:val="24"/>
        </w:rPr>
        <w:t>in</w:t>
      </w:r>
      <w:r>
        <w:rPr>
          <w:spacing w:val="-1"/>
          <w:sz w:val="24"/>
        </w:rPr>
        <w:t xml:space="preserve"> </w:t>
      </w:r>
      <w:r>
        <w:rPr>
          <w:sz w:val="24"/>
        </w:rPr>
        <w:t>VSP’s</w:t>
      </w:r>
      <w:r>
        <w:rPr>
          <w:spacing w:val="-4"/>
          <w:sz w:val="24"/>
        </w:rPr>
        <w:t xml:space="preserve"> </w:t>
      </w:r>
      <w:r>
        <w:rPr>
          <w:sz w:val="24"/>
        </w:rPr>
        <w:t>review.</w:t>
      </w:r>
      <w:r>
        <w:rPr>
          <w:spacing w:val="-1"/>
          <w:sz w:val="24"/>
        </w:rPr>
        <w:t xml:space="preserve"> </w:t>
      </w:r>
      <w:r>
        <w:rPr>
          <w:sz w:val="24"/>
        </w:rPr>
        <w:t>VSP will</w:t>
      </w:r>
      <w:r>
        <w:rPr>
          <w:spacing w:val="-1"/>
          <w:sz w:val="24"/>
        </w:rPr>
        <w:t xml:space="preserve"> </w:t>
      </w:r>
      <w:r>
        <w:rPr>
          <w:sz w:val="24"/>
        </w:rPr>
        <w:t>resolve the complaint or</w:t>
      </w:r>
      <w:r>
        <w:rPr>
          <w:spacing w:val="-3"/>
          <w:sz w:val="24"/>
        </w:rPr>
        <w:t xml:space="preserve"> </w:t>
      </w:r>
      <w:r>
        <w:rPr>
          <w:sz w:val="24"/>
        </w:rPr>
        <w:t>grievance within thirty (30)</w:t>
      </w:r>
      <w:r>
        <w:rPr>
          <w:spacing w:val="-1"/>
          <w:sz w:val="24"/>
        </w:rPr>
        <w:t xml:space="preserve"> </w:t>
      </w:r>
      <w:r>
        <w:rPr>
          <w:sz w:val="24"/>
        </w:rPr>
        <w:t>calendar</w:t>
      </w:r>
      <w:r>
        <w:rPr>
          <w:spacing w:val="-1"/>
          <w:sz w:val="24"/>
        </w:rPr>
        <w:t xml:space="preserve"> </w:t>
      </w:r>
      <w:r>
        <w:rPr>
          <w:sz w:val="24"/>
        </w:rPr>
        <w:t>days after</w:t>
      </w:r>
      <w:r>
        <w:rPr>
          <w:spacing w:val="-1"/>
          <w:sz w:val="24"/>
        </w:rPr>
        <w:t xml:space="preserve"> </w:t>
      </w:r>
      <w:r>
        <w:rPr>
          <w:sz w:val="24"/>
        </w:rPr>
        <w:t>receipt,</w:t>
      </w:r>
      <w:r>
        <w:rPr>
          <w:spacing w:val="-2"/>
          <w:sz w:val="24"/>
        </w:rPr>
        <w:t xml:space="preserve"> </w:t>
      </w:r>
      <w:r>
        <w:rPr>
          <w:sz w:val="24"/>
        </w:rPr>
        <w:t>unless special circumstances require an extension</w:t>
      </w:r>
      <w:r>
        <w:rPr>
          <w:spacing w:val="19"/>
          <w:sz w:val="24"/>
        </w:rPr>
        <w:t xml:space="preserve"> </w:t>
      </w:r>
      <w:r>
        <w:rPr>
          <w:sz w:val="24"/>
        </w:rPr>
        <w:t>of</w:t>
      </w:r>
      <w:r>
        <w:rPr>
          <w:spacing w:val="18"/>
          <w:sz w:val="24"/>
        </w:rPr>
        <w:t xml:space="preserve"> </w:t>
      </w:r>
      <w:r>
        <w:rPr>
          <w:sz w:val="24"/>
        </w:rPr>
        <w:t>time.</w:t>
      </w:r>
      <w:r>
        <w:rPr>
          <w:spacing w:val="80"/>
          <w:sz w:val="24"/>
        </w:rPr>
        <w:t xml:space="preserve"> </w:t>
      </w:r>
      <w:r>
        <w:rPr>
          <w:sz w:val="24"/>
        </w:rPr>
        <w:t>In</w:t>
      </w:r>
      <w:r>
        <w:rPr>
          <w:spacing w:val="19"/>
          <w:sz w:val="24"/>
        </w:rPr>
        <w:t xml:space="preserve"> </w:t>
      </w:r>
      <w:r>
        <w:rPr>
          <w:sz w:val="24"/>
        </w:rPr>
        <w:t>that</w:t>
      </w:r>
      <w:r>
        <w:rPr>
          <w:spacing w:val="16"/>
          <w:sz w:val="24"/>
        </w:rPr>
        <w:t xml:space="preserve"> </w:t>
      </w:r>
      <w:r>
        <w:rPr>
          <w:sz w:val="24"/>
        </w:rPr>
        <w:t>case,</w:t>
      </w:r>
      <w:r>
        <w:rPr>
          <w:spacing w:val="21"/>
          <w:sz w:val="24"/>
        </w:rPr>
        <w:t xml:space="preserve"> </w:t>
      </w:r>
      <w:r>
        <w:rPr>
          <w:sz w:val="24"/>
        </w:rPr>
        <w:t>resolution</w:t>
      </w:r>
      <w:r>
        <w:rPr>
          <w:spacing w:val="21"/>
          <w:sz w:val="24"/>
        </w:rPr>
        <w:t xml:space="preserve"> </w:t>
      </w:r>
      <w:r>
        <w:rPr>
          <w:sz w:val="24"/>
        </w:rPr>
        <w:t>shall</w:t>
      </w:r>
      <w:r>
        <w:rPr>
          <w:spacing w:val="17"/>
          <w:sz w:val="24"/>
        </w:rPr>
        <w:t xml:space="preserve"> </w:t>
      </w:r>
      <w:r>
        <w:rPr>
          <w:sz w:val="24"/>
        </w:rPr>
        <w:t>be</w:t>
      </w:r>
      <w:r>
        <w:rPr>
          <w:spacing w:val="19"/>
          <w:sz w:val="24"/>
        </w:rPr>
        <w:t xml:space="preserve"> </w:t>
      </w:r>
      <w:r>
        <w:rPr>
          <w:sz w:val="24"/>
        </w:rPr>
        <w:t>achieved</w:t>
      </w:r>
      <w:r>
        <w:rPr>
          <w:spacing w:val="19"/>
          <w:sz w:val="24"/>
        </w:rPr>
        <w:t xml:space="preserve"> </w:t>
      </w:r>
      <w:r>
        <w:rPr>
          <w:sz w:val="24"/>
        </w:rPr>
        <w:t>as</w:t>
      </w:r>
      <w:r>
        <w:rPr>
          <w:spacing w:val="18"/>
          <w:sz w:val="24"/>
        </w:rPr>
        <w:t xml:space="preserve"> </w:t>
      </w:r>
      <w:r>
        <w:rPr>
          <w:sz w:val="24"/>
        </w:rPr>
        <w:t>soon</w:t>
      </w:r>
      <w:r>
        <w:rPr>
          <w:spacing w:val="19"/>
          <w:sz w:val="24"/>
        </w:rPr>
        <w:t xml:space="preserve"> </w:t>
      </w:r>
      <w:r>
        <w:rPr>
          <w:sz w:val="24"/>
        </w:rPr>
        <w:t>as</w:t>
      </w:r>
      <w:r>
        <w:rPr>
          <w:spacing w:val="18"/>
          <w:sz w:val="24"/>
        </w:rPr>
        <w:t xml:space="preserve"> </w:t>
      </w:r>
      <w:r>
        <w:rPr>
          <w:sz w:val="24"/>
        </w:rPr>
        <w:t>possible,</w:t>
      </w:r>
      <w:r>
        <w:rPr>
          <w:spacing w:val="21"/>
          <w:sz w:val="24"/>
        </w:rPr>
        <w:t xml:space="preserve"> </w:t>
      </w:r>
      <w:r>
        <w:rPr>
          <w:sz w:val="24"/>
        </w:rPr>
        <w:t>but</w:t>
      </w:r>
      <w:r>
        <w:rPr>
          <w:spacing w:val="18"/>
          <w:sz w:val="24"/>
        </w:rPr>
        <w:t xml:space="preserve"> </w:t>
      </w:r>
      <w:r>
        <w:rPr>
          <w:sz w:val="24"/>
        </w:rPr>
        <w:t>not</w:t>
      </w:r>
      <w:r>
        <w:rPr>
          <w:spacing w:val="21"/>
          <w:sz w:val="24"/>
        </w:rPr>
        <w:t xml:space="preserve"> </w:t>
      </w:r>
      <w:r>
        <w:rPr>
          <w:sz w:val="24"/>
        </w:rPr>
        <w:t>later</w:t>
      </w:r>
      <w:r>
        <w:rPr>
          <w:spacing w:val="20"/>
          <w:sz w:val="24"/>
        </w:rPr>
        <w:t xml:space="preserve"> </w:t>
      </w:r>
      <w:r>
        <w:rPr>
          <w:sz w:val="24"/>
        </w:rPr>
        <w:t>than</w:t>
      </w:r>
      <w:r>
        <w:rPr>
          <w:spacing w:val="19"/>
          <w:sz w:val="24"/>
        </w:rPr>
        <w:t xml:space="preserve"> </w:t>
      </w:r>
      <w:r>
        <w:rPr>
          <w:sz w:val="24"/>
        </w:rPr>
        <w:t>one</w:t>
      </w:r>
      <w:r>
        <w:rPr>
          <w:spacing w:val="19"/>
          <w:sz w:val="24"/>
        </w:rPr>
        <w:t xml:space="preserve"> </w:t>
      </w:r>
      <w:r>
        <w:rPr>
          <w:sz w:val="24"/>
        </w:rPr>
        <w:t>hundred</w:t>
      </w:r>
      <w:r>
        <w:rPr>
          <w:spacing w:val="21"/>
          <w:sz w:val="24"/>
        </w:rPr>
        <w:t xml:space="preserve"> </w:t>
      </w:r>
      <w:r>
        <w:rPr>
          <w:sz w:val="24"/>
        </w:rPr>
        <w:t>twenty</w:t>
      </w:r>
    </w:p>
    <w:p w14:paraId="190B56B8" w14:textId="77777777" w:rsidR="00A216D3" w:rsidRDefault="0000187F">
      <w:pPr>
        <w:pStyle w:val="BodyText"/>
        <w:spacing w:before="6" w:line="417" w:lineRule="auto"/>
        <w:ind w:right="368"/>
        <w:jc w:val="both"/>
      </w:pPr>
      <w:r>
        <w:t>(120) calendar days after VSP’s receipt of the complaint or grievance.</w:t>
      </w:r>
      <w:r>
        <w:rPr>
          <w:spacing w:val="80"/>
        </w:rPr>
        <w:t xml:space="preserve"> </w:t>
      </w:r>
      <w:r>
        <w:t>If VSP determines that resolution cannot be achieved within thirty (30) calendar days, VSP will notify the Covered Person of the expected resolution date.</w:t>
      </w:r>
      <w:r>
        <w:rPr>
          <w:spacing w:val="40"/>
        </w:rPr>
        <w:t xml:space="preserve"> </w:t>
      </w:r>
      <w:r>
        <w:t>Upon final resolution, VSP will notify the Covered Person of the outcome in writing.</w:t>
      </w:r>
    </w:p>
    <w:p w14:paraId="630A8D29" w14:textId="77777777" w:rsidR="00A216D3" w:rsidRDefault="0000187F">
      <w:pPr>
        <w:pStyle w:val="ListParagraph"/>
        <w:numPr>
          <w:ilvl w:val="1"/>
          <w:numId w:val="15"/>
        </w:numPr>
        <w:tabs>
          <w:tab w:val="left" w:pos="1797"/>
        </w:tabs>
        <w:spacing w:before="3" w:line="417" w:lineRule="auto"/>
        <w:ind w:right="362" w:firstLine="720"/>
        <w:jc w:val="both"/>
        <w:rPr>
          <w:sz w:val="24"/>
        </w:rPr>
      </w:pPr>
      <w:r>
        <w:rPr>
          <w:b/>
          <w:sz w:val="24"/>
          <w:u w:val="single"/>
        </w:rPr>
        <w:t>Claim Denial Appeals</w:t>
      </w:r>
      <w:r>
        <w:rPr>
          <w:sz w:val="24"/>
        </w:rPr>
        <w:t>:</w:t>
      </w:r>
      <w:r>
        <w:rPr>
          <w:spacing w:val="40"/>
          <w:sz w:val="24"/>
        </w:rPr>
        <w:t xml:space="preserve"> </w:t>
      </w:r>
      <w:r>
        <w:rPr>
          <w:sz w:val="24"/>
        </w:rPr>
        <w:t>If, under the terms of this Policy, a claim is denied in whole or in part, a request may be submitted to VSP by Covered Person or Covered Person's authorized representative for a full review of the denial. Covered Person may designate any person, including his/her provider, as his/her authorized representative.</w:t>
      </w:r>
      <w:r>
        <w:rPr>
          <w:spacing w:val="40"/>
          <w:sz w:val="24"/>
        </w:rPr>
        <w:t xml:space="preserve"> </w:t>
      </w:r>
      <w:r>
        <w:rPr>
          <w:sz w:val="24"/>
        </w:rPr>
        <w:t>References in this section to "Covered Person" include Covered Person's authorized representative, where applicable.</w:t>
      </w:r>
    </w:p>
    <w:p w14:paraId="26D64034" w14:textId="77777777" w:rsidR="00A216D3" w:rsidRDefault="0000187F">
      <w:pPr>
        <w:pStyle w:val="ListParagraph"/>
        <w:numPr>
          <w:ilvl w:val="2"/>
          <w:numId w:val="15"/>
        </w:numPr>
        <w:tabs>
          <w:tab w:val="left" w:pos="2518"/>
        </w:tabs>
        <w:spacing w:before="3" w:line="417" w:lineRule="auto"/>
        <w:ind w:right="364" w:firstLine="1440"/>
        <w:jc w:val="both"/>
        <w:rPr>
          <w:sz w:val="24"/>
        </w:rPr>
      </w:pPr>
      <w:r>
        <w:rPr>
          <w:b/>
          <w:sz w:val="24"/>
        </w:rPr>
        <w:t>Initial Appeal</w:t>
      </w:r>
      <w:r>
        <w:rPr>
          <w:sz w:val="24"/>
        </w:rPr>
        <w:t>:</w:t>
      </w:r>
      <w:r>
        <w:rPr>
          <w:spacing w:val="79"/>
          <w:sz w:val="24"/>
        </w:rPr>
        <w:t xml:space="preserve"> </w:t>
      </w:r>
      <w:r>
        <w:rPr>
          <w:sz w:val="24"/>
        </w:rPr>
        <w:t>The request must be made within one hundred eighty (180) days following denial</w:t>
      </w:r>
      <w:r>
        <w:rPr>
          <w:spacing w:val="40"/>
          <w:sz w:val="24"/>
        </w:rPr>
        <w:t xml:space="preserve"> </w:t>
      </w:r>
      <w:r>
        <w:rPr>
          <w:sz w:val="24"/>
        </w:rPr>
        <w:t>of a claim</w:t>
      </w:r>
      <w:r>
        <w:rPr>
          <w:spacing w:val="-2"/>
          <w:sz w:val="24"/>
        </w:rPr>
        <w:t xml:space="preserve"> </w:t>
      </w:r>
      <w:r>
        <w:rPr>
          <w:sz w:val="24"/>
        </w:rPr>
        <w:t>and</w:t>
      </w:r>
      <w:r>
        <w:rPr>
          <w:spacing w:val="-2"/>
          <w:sz w:val="24"/>
        </w:rPr>
        <w:t xml:space="preserve"> </w:t>
      </w:r>
      <w:r>
        <w:rPr>
          <w:sz w:val="24"/>
        </w:rPr>
        <w:t>should contain sufficient information</w:t>
      </w:r>
      <w:r>
        <w:rPr>
          <w:spacing w:val="-2"/>
          <w:sz w:val="24"/>
        </w:rPr>
        <w:t xml:space="preserve"> </w:t>
      </w:r>
      <w:r>
        <w:rPr>
          <w:sz w:val="24"/>
        </w:rPr>
        <w:t>to identify the Covered</w:t>
      </w:r>
      <w:r>
        <w:rPr>
          <w:spacing w:val="-2"/>
          <w:sz w:val="24"/>
        </w:rPr>
        <w:t xml:space="preserve"> </w:t>
      </w:r>
      <w:r>
        <w:rPr>
          <w:sz w:val="24"/>
        </w:rPr>
        <w:t>Person for</w:t>
      </w:r>
      <w:r>
        <w:rPr>
          <w:spacing w:val="-2"/>
          <w:sz w:val="24"/>
        </w:rPr>
        <w:t xml:space="preserve"> </w:t>
      </w:r>
      <w:r>
        <w:rPr>
          <w:sz w:val="24"/>
        </w:rPr>
        <w:t>whom</w:t>
      </w:r>
      <w:r>
        <w:rPr>
          <w:spacing w:val="-2"/>
          <w:sz w:val="24"/>
        </w:rPr>
        <w:t xml:space="preserve"> </w:t>
      </w:r>
      <w:r>
        <w:rPr>
          <w:sz w:val="24"/>
        </w:rPr>
        <w:t>the claim</w:t>
      </w:r>
      <w:r>
        <w:rPr>
          <w:spacing w:val="-2"/>
          <w:sz w:val="24"/>
        </w:rPr>
        <w:t xml:space="preserve"> </w:t>
      </w:r>
      <w:r>
        <w:rPr>
          <w:sz w:val="24"/>
        </w:rPr>
        <w:t>was</w:t>
      </w:r>
      <w:r>
        <w:rPr>
          <w:spacing w:val="-2"/>
          <w:sz w:val="24"/>
        </w:rPr>
        <w:t xml:space="preserve"> </w:t>
      </w:r>
      <w:r>
        <w:rPr>
          <w:sz w:val="24"/>
        </w:rPr>
        <w:t>denied, including the VSP Enrollee's name, the VSP Enrollee's Member</w:t>
      </w:r>
      <w:r>
        <w:rPr>
          <w:spacing w:val="-1"/>
          <w:sz w:val="24"/>
        </w:rPr>
        <w:t xml:space="preserve"> </w:t>
      </w:r>
      <w:r>
        <w:rPr>
          <w:sz w:val="24"/>
        </w:rPr>
        <w:t>Identification Number, the Covered Person's name and date of birth, the provider of services and the claim number.</w:t>
      </w:r>
      <w:r>
        <w:rPr>
          <w:spacing w:val="40"/>
          <w:sz w:val="24"/>
        </w:rPr>
        <w:t xml:space="preserve"> </w:t>
      </w:r>
      <w:r>
        <w:rPr>
          <w:sz w:val="24"/>
        </w:rPr>
        <w:t>The Covered Person may review, during normal working hours, any documents held by VSP pertinent to the denial.</w:t>
      </w:r>
      <w:r>
        <w:rPr>
          <w:spacing w:val="40"/>
          <w:sz w:val="24"/>
        </w:rPr>
        <w:t xml:space="preserve"> </w:t>
      </w:r>
      <w:r>
        <w:rPr>
          <w:sz w:val="24"/>
        </w:rPr>
        <w:t>The Covered Person may also submit written comments or supporting documentation concerning the claim to assist in VSP's review.</w:t>
      </w:r>
      <w:r>
        <w:rPr>
          <w:spacing w:val="40"/>
          <w:sz w:val="24"/>
        </w:rPr>
        <w:t xml:space="preserve"> </w:t>
      </w:r>
      <w:r>
        <w:rPr>
          <w:sz w:val="24"/>
        </w:rPr>
        <w:t xml:space="preserve">VSP's response to the initial appeal, including specific reasons for the decision, </w:t>
      </w:r>
      <w:proofErr w:type="gramStart"/>
      <w:r>
        <w:rPr>
          <w:sz w:val="24"/>
        </w:rPr>
        <w:t>shall</w:t>
      </w:r>
      <w:proofErr w:type="gramEnd"/>
      <w:r>
        <w:rPr>
          <w:sz w:val="24"/>
        </w:rPr>
        <w:t xml:space="preserve"> be provided and communicated to the Covered Person as follows:</w:t>
      </w:r>
    </w:p>
    <w:p w14:paraId="0469CA5C" w14:textId="77777777" w:rsidR="00A216D3" w:rsidRDefault="0000187F">
      <w:pPr>
        <w:pStyle w:val="BodyText"/>
        <w:spacing w:before="6" w:line="417" w:lineRule="auto"/>
        <w:ind w:right="367" w:firstLine="1440"/>
        <w:jc w:val="both"/>
      </w:pPr>
      <w:r>
        <w:t>Denied Claims for Services Rendered:</w:t>
      </w:r>
      <w:r>
        <w:rPr>
          <w:spacing w:val="40"/>
        </w:rPr>
        <w:t xml:space="preserve"> </w:t>
      </w:r>
      <w:r>
        <w:t>within thirty (30) calendar days after receipt of a request for an appeal from the Covered Person.</w:t>
      </w:r>
    </w:p>
    <w:p w14:paraId="6984D920" w14:textId="77777777" w:rsidR="00A216D3" w:rsidRDefault="0000187F">
      <w:pPr>
        <w:pStyle w:val="ListParagraph"/>
        <w:numPr>
          <w:ilvl w:val="2"/>
          <w:numId w:val="15"/>
        </w:numPr>
        <w:tabs>
          <w:tab w:val="left" w:pos="2519"/>
        </w:tabs>
        <w:spacing w:before="2" w:line="417" w:lineRule="auto"/>
        <w:ind w:right="361" w:firstLine="1440"/>
        <w:jc w:val="both"/>
        <w:rPr>
          <w:sz w:val="24"/>
        </w:rPr>
      </w:pPr>
      <w:r>
        <w:rPr>
          <w:b/>
          <w:sz w:val="24"/>
        </w:rPr>
        <w:t>Second Level Appeal</w:t>
      </w:r>
      <w:r>
        <w:rPr>
          <w:sz w:val="24"/>
        </w:rPr>
        <w:t>:</w:t>
      </w:r>
      <w:r>
        <w:rPr>
          <w:spacing w:val="40"/>
          <w:sz w:val="24"/>
        </w:rPr>
        <w:t xml:space="preserve"> </w:t>
      </w:r>
      <w:r>
        <w:rPr>
          <w:sz w:val="24"/>
        </w:rPr>
        <w:t xml:space="preserve">If the Covered Person disagrees with the response to the initial appeal of the claim, the Covered Person has </w:t>
      </w:r>
      <w:proofErr w:type="gramStart"/>
      <w:r>
        <w:rPr>
          <w:sz w:val="24"/>
        </w:rPr>
        <w:t>a right</w:t>
      </w:r>
      <w:proofErr w:type="gramEnd"/>
      <w:r>
        <w:rPr>
          <w:sz w:val="24"/>
        </w:rPr>
        <w:t xml:space="preserve"> to a second level appeal.</w:t>
      </w:r>
      <w:r>
        <w:rPr>
          <w:spacing w:val="40"/>
          <w:sz w:val="24"/>
        </w:rPr>
        <w:t xml:space="preserve"> </w:t>
      </w:r>
      <w:r>
        <w:rPr>
          <w:sz w:val="24"/>
        </w:rPr>
        <w:t>Within sixty (60) calendar days after receipt of VSP's response to the initial appeal, the Covered Person may submit a second appeal to VSP along with any pertinent documentation.</w:t>
      </w:r>
      <w:r>
        <w:rPr>
          <w:spacing w:val="80"/>
          <w:sz w:val="24"/>
        </w:rPr>
        <w:t xml:space="preserve"> </w:t>
      </w:r>
      <w:r>
        <w:rPr>
          <w:sz w:val="24"/>
        </w:rPr>
        <w:t>VSP shall communicate its final determination to the Covered Person in compliance with all applicable</w:t>
      </w:r>
      <w:r>
        <w:rPr>
          <w:spacing w:val="40"/>
          <w:sz w:val="24"/>
        </w:rPr>
        <w:t xml:space="preserve"> </w:t>
      </w:r>
      <w:r>
        <w:rPr>
          <w:sz w:val="24"/>
        </w:rPr>
        <w:t>state and federal laws and regulations and shall include the specific reasons for the determination.</w:t>
      </w:r>
    </w:p>
    <w:p w14:paraId="288A9930"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682383E0" w14:textId="77777777" w:rsidR="00A216D3" w:rsidRDefault="0000187F">
      <w:pPr>
        <w:pStyle w:val="ListParagraph"/>
        <w:numPr>
          <w:ilvl w:val="2"/>
          <w:numId w:val="15"/>
        </w:numPr>
        <w:tabs>
          <w:tab w:val="left" w:pos="2518"/>
        </w:tabs>
        <w:spacing w:before="84" w:line="417" w:lineRule="auto"/>
        <w:ind w:right="363" w:firstLine="1440"/>
        <w:jc w:val="both"/>
        <w:rPr>
          <w:sz w:val="24"/>
        </w:rPr>
      </w:pPr>
      <w:r>
        <w:rPr>
          <w:b/>
          <w:sz w:val="24"/>
        </w:rPr>
        <w:lastRenderedPageBreak/>
        <w:t>Other Remedies</w:t>
      </w:r>
      <w:r>
        <w:rPr>
          <w:sz w:val="24"/>
        </w:rPr>
        <w:t>:</w:t>
      </w:r>
      <w:r>
        <w:rPr>
          <w:spacing w:val="40"/>
          <w:sz w:val="24"/>
        </w:rPr>
        <w:t xml:space="preserve"> </w:t>
      </w:r>
      <w:r>
        <w:rPr>
          <w:sz w:val="24"/>
        </w:rPr>
        <w:t>When Covered Person has completed the appeals process stated herein, additional voluntary alternative dispute resolution options may be available, including mediation, or Group should advise Covered Person to contact the U.S. Department of Labor or the state insurance regulatory agency for details.</w:t>
      </w:r>
      <w:r>
        <w:rPr>
          <w:spacing w:val="40"/>
          <w:sz w:val="24"/>
        </w:rPr>
        <w:t xml:space="preserve"> </w:t>
      </w:r>
      <w:r>
        <w:rPr>
          <w:sz w:val="24"/>
        </w:rPr>
        <w:t>Additionally, under the provisions of ERISA (Section 502(a)(1)(B)) [29 U.S.C. 1132(a)(l)(B)], Covered Person has</w:t>
      </w:r>
      <w:r>
        <w:rPr>
          <w:spacing w:val="-1"/>
          <w:sz w:val="24"/>
        </w:rPr>
        <w:t xml:space="preserve"> </w:t>
      </w:r>
      <w:r>
        <w:rPr>
          <w:sz w:val="24"/>
        </w:rPr>
        <w:t>the right to bring a civil action when all available levels of review of denied claims, including the appeals process, have been completed, the claims were not approved in whole or in part, and Covered Person disagrees with the outcome.</w:t>
      </w:r>
    </w:p>
    <w:p w14:paraId="3587267B" w14:textId="77777777" w:rsidR="00A216D3" w:rsidRDefault="0000187F">
      <w:pPr>
        <w:pStyle w:val="ListParagraph"/>
        <w:numPr>
          <w:ilvl w:val="1"/>
          <w:numId w:val="15"/>
        </w:numPr>
        <w:tabs>
          <w:tab w:val="left" w:pos="1797"/>
        </w:tabs>
        <w:spacing w:before="6" w:line="417" w:lineRule="auto"/>
        <w:ind w:right="352" w:firstLine="720"/>
        <w:jc w:val="both"/>
        <w:rPr>
          <w:sz w:val="24"/>
        </w:rPr>
      </w:pPr>
      <w:r>
        <w:rPr>
          <w:b/>
          <w:sz w:val="24"/>
          <w:u w:val="single"/>
        </w:rPr>
        <w:t>Time of Action</w:t>
      </w:r>
      <w:r>
        <w:rPr>
          <w:sz w:val="24"/>
        </w:rPr>
        <w:t>: No action in law or in equity shall be brought to recover on the Policy prior to the Covered Person exhausting his/her grievance rights under this Policy and/or prior to the expiration of sixty (60) days after the claim and any applicable invoices have been filed with VSP.</w:t>
      </w:r>
      <w:r>
        <w:rPr>
          <w:spacing w:val="40"/>
          <w:sz w:val="24"/>
        </w:rPr>
        <w:t xml:space="preserve"> </w:t>
      </w:r>
      <w:r>
        <w:rPr>
          <w:sz w:val="24"/>
        </w:rPr>
        <w:t xml:space="preserve">No such action shall be brought after the expiration of six (6) years from the last date that the claim and any applicable invoices were submitted to VSP, in accordance with the terms of this </w:t>
      </w:r>
      <w:r>
        <w:rPr>
          <w:spacing w:val="-2"/>
          <w:sz w:val="24"/>
        </w:rPr>
        <w:t>Policy.</w:t>
      </w:r>
    </w:p>
    <w:p w14:paraId="1CDC0B10" w14:textId="77777777" w:rsidR="00A216D3" w:rsidRDefault="0000187F">
      <w:pPr>
        <w:pStyle w:val="ListParagraph"/>
        <w:numPr>
          <w:ilvl w:val="1"/>
          <w:numId w:val="15"/>
        </w:numPr>
        <w:tabs>
          <w:tab w:val="left" w:pos="1797"/>
        </w:tabs>
        <w:spacing w:before="4" w:line="417" w:lineRule="auto"/>
        <w:ind w:right="364" w:firstLine="720"/>
        <w:jc w:val="both"/>
        <w:rPr>
          <w:sz w:val="24"/>
        </w:rPr>
      </w:pPr>
      <w:r>
        <w:rPr>
          <w:b/>
          <w:sz w:val="24"/>
          <w:u w:val="single"/>
        </w:rPr>
        <w:t>Insurance Fraud</w:t>
      </w:r>
      <w:r>
        <w:rPr>
          <w:sz w:val="24"/>
        </w:rPr>
        <w:t>:</w:t>
      </w:r>
      <w:r>
        <w:rPr>
          <w:spacing w:val="40"/>
          <w:sz w:val="24"/>
        </w:rPr>
        <w:t xml:space="preserve"> </w:t>
      </w:r>
      <w:r>
        <w:rPr>
          <w:sz w:val="24"/>
        </w:rPr>
        <w:t xml:space="preserve">Any Group and/or person who intends to defraud, knowingly facilitates a fraud or </w:t>
      </w:r>
      <w:proofErr w:type="gramStart"/>
      <w:r>
        <w:rPr>
          <w:sz w:val="24"/>
        </w:rPr>
        <w:t>submits an application</w:t>
      </w:r>
      <w:proofErr w:type="gramEnd"/>
      <w:r>
        <w:rPr>
          <w:sz w:val="24"/>
        </w:rPr>
        <w:t xml:space="preserve"> or files a claim with a false or deceptive statement, is guilty of insurance fraud.</w:t>
      </w:r>
      <w:r>
        <w:rPr>
          <w:spacing w:val="40"/>
          <w:sz w:val="24"/>
        </w:rPr>
        <w:t xml:space="preserve"> </w:t>
      </w:r>
      <w:r>
        <w:rPr>
          <w:sz w:val="24"/>
        </w:rPr>
        <w:t xml:space="preserve">Such an act is grounds for immediate termination of the Policy for the Group or individual that committed </w:t>
      </w:r>
      <w:proofErr w:type="gramStart"/>
      <w:r>
        <w:rPr>
          <w:sz w:val="24"/>
        </w:rPr>
        <w:t>the fraud</w:t>
      </w:r>
      <w:proofErr w:type="gramEnd"/>
      <w:r>
        <w:rPr>
          <w:sz w:val="24"/>
        </w:rPr>
        <w:t>.</w:t>
      </w:r>
    </w:p>
    <w:p w14:paraId="40A11823"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7F27E0CF" w14:textId="77777777" w:rsidR="00A216D3" w:rsidRDefault="0000187F">
      <w:pPr>
        <w:pStyle w:val="Heading1"/>
        <w:spacing w:before="80" w:line="274" w:lineRule="exact"/>
        <w:ind w:left="3541" w:right="3538"/>
        <w:jc w:val="center"/>
      </w:pPr>
      <w:r>
        <w:rPr>
          <w:spacing w:val="-5"/>
        </w:rPr>
        <w:lastRenderedPageBreak/>
        <w:t>VI.</w:t>
      </w:r>
    </w:p>
    <w:p w14:paraId="37E86D32" w14:textId="77777777" w:rsidR="00A216D3" w:rsidRDefault="0000187F">
      <w:pPr>
        <w:spacing w:line="274" w:lineRule="exact"/>
        <w:ind w:left="3541" w:right="3541"/>
        <w:jc w:val="center"/>
        <w:rPr>
          <w:b/>
          <w:sz w:val="24"/>
        </w:rPr>
      </w:pPr>
      <w:r>
        <w:rPr>
          <w:b/>
          <w:sz w:val="24"/>
          <w:u w:val="single"/>
        </w:rPr>
        <w:t>ELIGIBILITY</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COVERAGE</w:t>
      </w:r>
    </w:p>
    <w:p w14:paraId="6AB1E4B6" w14:textId="77777777" w:rsidR="00A216D3" w:rsidRDefault="00A216D3">
      <w:pPr>
        <w:pStyle w:val="BodyText"/>
        <w:spacing w:before="206"/>
        <w:ind w:left="0"/>
        <w:rPr>
          <w:b/>
        </w:rPr>
      </w:pPr>
    </w:p>
    <w:p w14:paraId="45A01A3F" w14:textId="77777777" w:rsidR="00A216D3" w:rsidRDefault="0000187F">
      <w:pPr>
        <w:pStyle w:val="ListParagraph"/>
        <w:numPr>
          <w:ilvl w:val="1"/>
          <w:numId w:val="14"/>
        </w:numPr>
        <w:tabs>
          <w:tab w:val="left" w:pos="1800"/>
          <w:tab w:val="left" w:pos="3765"/>
        </w:tabs>
        <w:spacing w:line="417" w:lineRule="auto"/>
        <w:ind w:right="366" w:firstLine="720"/>
        <w:rPr>
          <w:sz w:val="24"/>
        </w:rPr>
      </w:pPr>
      <w:r>
        <w:rPr>
          <w:b/>
          <w:sz w:val="24"/>
          <w:u w:val="single"/>
        </w:rPr>
        <w:t>Eligibility</w:t>
      </w:r>
      <w:r>
        <w:rPr>
          <w:b/>
          <w:spacing w:val="40"/>
          <w:sz w:val="24"/>
          <w:u w:val="single"/>
        </w:rPr>
        <w:t xml:space="preserve"> </w:t>
      </w:r>
      <w:r>
        <w:rPr>
          <w:b/>
          <w:sz w:val="24"/>
          <w:u w:val="single"/>
        </w:rPr>
        <w:t>Criteria</w:t>
      </w:r>
      <w:r>
        <w:rPr>
          <w:sz w:val="24"/>
        </w:rPr>
        <w:t>:</w:t>
      </w:r>
      <w:r>
        <w:rPr>
          <w:sz w:val="24"/>
        </w:rPr>
        <w:tab/>
        <w:t>Individuals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accepted</w:t>
      </w:r>
      <w:r>
        <w:rPr>
          <w:spacing w:val="40"/>
          <w:sz w:val="24"/>
        </w:rPr>
        <w:t xml:space="preserve"> </w:t>
      </w:r>
      <w:r>
        <w:rPr>
          <w:sz w:val="24"/>
        </w:rPr>
        <w:t>for</w:t>
      </w:r>
      <w:r>
        <w:rPr>
          <w:spacing w:val="40"/>
          <w:sz w:val="24"/>
        </w:rPr>
        <w:t xml:space="preserve"> </w:t>
      </w:r>
      <w:r>
        <w:rPr>
          <w:sz w:val="24"/>
        </w:rPr>
        <w:t>coverage</w:t>
      </w:r>
      <w:r>
        <w:rPr>
          <w:spacing w:val="40"/>
          <w:sz w:val="24"/>
        </w:rPr>
        <w:t xml:space="preserve"> </w:t>
      </w:r>
      <w:r>
        <w:rPr>
          <w:sz w:val="24"/>
        </w:rPr>
        <w:t>hereunder</w:t>
      </w:r>
      <w:r>
        <w:rPr>
          <w:spacing w:val="40"/>
          <w:sz w:val="24"/>
        </w:rPr>
        <w:t xml:space="preserve"> </w:t>
      </w:r>
      <w:r>
        <w:rPr>
          <w:sz w:val="24"/>
        </w:rPr>
        <w:t>only</w:t>
      </w:r>
      <w:r>
        <w:rPr>
          <w:spacing w:val="40"/>
          <w:sz w:val="24"/>
        </w:rPr>
        <w:t xml:space="preserve"> </w:t>
      </w:r>
      <w:r>
        <w:rPr>
          <w:sz w:val="24"/>
        </w:rPr>
        <w:t>upon</w:t>
      </w:r>
      <w:r>
        <w:rPr>
          <w:spacing w:val="40"/>
          <w:sz w:val="24"/>
        </w:rPr>
        <w:t xml:space="preserve"> </w:t>
      </w:r>
      <w:r>
        <w:rPr>
          <w:sz w:val="24"/>
        </w:rPr>
        <w:t>meeting</w:t>
      </w:r>
      <w:r>
        <w:rPr>
          <w:spacing w:val="40"/>
          <w:sz w:val="24"/>
        </w:rPr>
        <w:t xml:space="preserve"> </w:t>
      </w:r>
      <w:r>
        <w:rPr>
          <w:sz w:val="24"/>
        </w:rPr>
        <w:t>all</w:t>
      </w:r>
      <w:r>
        <w:rPr>
          <w:spacing w:val="40"/>
          <w:sz w:val="24"/>
        </w:rPr>
        <w:t xml:space="preserve"> </w:t>
      </w:r>
      <w:r>
        <w:rPr>
          <w:sz w:val="24"/>
        </w:rPr>
        <w:t>the applicable requirements set forth below.</w:t>
      </w:r>
    </w:p>
    <w:p w14:paraId="2A1BAD98" w14:textId="77777777" w:rsidR="00A216D3" w:rsidRDefault="0000187F">
      <w:pPr>
        <w:pStyle w:val="ListParagraph"/>
        <w:numPr>
          <w:ilvl w:val="2"/>
          <w:numId w:val="14"/>
        </w:numPr>
        <w:tabs>
          <w:tab w:val="left" w:pos="2520"/>
        </w:tabs>
        <w:spacing w:before="2"/>
        <w:rPr>
          <w:sz w:val="24"/>
        </w:rPr>
      </w:pPr>
      <w:r>
        <w:rPr>
          <w:b/>
          <w:sz w:val="24"/>
        </w:rPr>
        <w:t>Enrollees</w:t>
      </w:r>
      <w:r>
        <w:rPr>
          <w:sz w:val="24"/>
        </w:rPr>
        <w:t>:</w:t>
      </w:r>
      <w:r>
        <w:rPr>
          <w:spacing w:val="49"/>
          <w:sz w:val="24"/>
        </w:rPr>
        <w:t xml:space="preserve"> </w:t>
      </w:r>
      <w:r>
        <w:rPr>
          <w:sz w:val="24"/>
        </w:rPr>
        <w:t>To</w:t>
      </w:r>
      <w:r>
        <w:rPr>
          <w:spacing w:val="-3"/>
          <w:sz w:val="24"/>
        </w:rPr>
        <w:t xml:space="preserve"> </w:t>
      </w:r>
      <w:r>
        <w:rPr>
          <w:sz w:val="24"/>
        </w:rPr>
        <w:t>be</w:t>
      </w:r>
      <w:r>
        <w:rPr>
          <w:spacing w:val="-2"/>
          <w:sz w:val="24"/>
        </w:rPr>
        <w:t xml:space="preserve"> </w:t>
      </w:r>
      <w:r>
        <w:rPr>
          <w:sz w:val="24"/>
        </w:rPr>
        <w:t>eligible</w:t>
      </w:r>
      <w:r>
        <w:rPr>
          <w:spacing w:val="-3"/>
          <w:sz w:val="24"/>
        </w:rPr>
        <w:t xml:space="preserve"> </w:t>
      </w:r>
      <w:r>
        <w:rPr>
          <w:sz w:val="24"/>
        </w:rPr>
        <w:t>for</w:t>
      </w:r>
      <w:r>
        <w:rPr>
          <w:spacing w:val="-3"/>
          <w:sz w:val="24"/>
        </w:rPr>
        <w:t xml:space="preserve"> </w:t>
      </w:r>
      <w:r>
        <w:rPr>
          <w:sz w:val="24"/>
        </w:rPr>
        <w:t>coverage,</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pacing w:val="-2"/>
          <w:sz w:val="24"/>
        </w:rPr>
        <w:t>must:</w:t>
      </w:r>
    </w:p>
    <w:p w14:paraId="02DF575F" w14:textId="77777777" w:rsidR="00A216D3" w:rsidRDefault="0000187F">
      <w:pPr>
        <w:pStyle w:val="ListParagraph"/>
        <w:numPr>
          <w:ilvl w:val="3"/>
          <w:numId w:val="14"/>
        </w:numPr>
        <w:tabs>
          <w:tab w:val="left" w:pos="2815"/>
        </w:tabs>
        <w:spacing w:before="204"/>
        <w:ind w:hanging="295"/>
        <w:rPr>
          <w:sz w:val="24"/>
        </w:rPr>
      </w:pPr>
      <w:r>
        <w:rPr>
          <w:sz w:val="24"/>
        </w:rPr>
        <w:t>currently</w:t>
      </w:r>
      <w:r>
        <w:rPr>
          <w:spacing w:val="-3"/>
          <w:sz w:val="24"/>
        </w:rPr>
        <w:t xml:space="preserve"> </w:t>
      </w:r>
      <w:r>
        <w:rPr>
          <w:sz w:val="24"/>
        </w:rPr>
        <w:t>be</w:t>
      </w:r>
      <w:r>
        <w:rPr>
          <w:spacing w:val="-4"/>
          <w:sz w:val="24"/>
        </w:rPr>
        <w:t xml:space="preserve"> </w:t>
      </w:r>
      <w:r>
        <w:rPr>
          <w:sz w:val="24"/>
        </w:rPr>
        <w:t>an</w:t>
      </w:r>
      <w:r>
        <w:rPr>
          <w:spacing w:val="-4"/>
          <w:sz w:val="24"/>
        </w:rPr>
        <w:t xml:space="preserve"> </w:t>
      </w:r>
      <w:r>
        <w:rPr>
          <w:sz w:val="24"/>
        </w:rPr>
        <w:t>employee</w:t>
      </w:r>
      <w:r>
        <w:rPr>
          <w:spacing w:val="-2"/>
          <w:sz w:val="24"/>
        </w:rPr>
        <w:t xml:space="preserve"> </w:t>
      </w:r>
      <w:r>
        <w:rPr>
          <w:sz w:val="24"/>
        </w:rPr>
        <w:t>or</w:t>
      </w:r>
      <w:r>
        <w:rPr>
          <w:spacing w:val="-3"/>
          <w:sz w:val="24"/>
        </w:rPr>
        <w:t xml:space="preserve"> </w:t>
      </w:r>
      <w:r>
        <w:rPr>
          <w:sz w:val="24"/>
        </w:rPr>
        <w:t>member</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Group,</w:t>
      </w:r>
      <w:r>
        <w:rPr>
          <w:spacing w:val="-3"/>
          <w:sz w:val="24"/>
        </w:rPr>
        <w:t xml:space="preserve"> </w:t>
      </w:r>
      <w:r>
        <w:rPr>
          <w:spacing w:val="-5"/>
          <w:sz w:val="24"/>
        </w:rPr>
        <w:t>and</w:t>
      </w:r>
    </w:p>
    <w:p w14:paraId="4D277F00" w14:textId="77777777" w:rsidR="00A216D3" w:rsidRDefault="0000187F">
      <w:pPr>
        <w:pStyle w:val="ListParagraph"/>
        <w:numPr>
          <w:ilvl w:val="3"/>
          <w:numId w:val="14"/>
        </w:numPr>
        <w:tabs>
          <w:tab w:val="left" w:pos="2815"/>
        </w:tabs>
        <w:spacing w:before="205"/>
        <w:ind w:hanging="295"/>
        <w:rPr>
          <w:sz w:val="24"/>
        </w:rPr>
      </w:pPr>
      <w:r>
        <w:rPr>
          <w:sz w:val="24"/>
        </w:rPr>
        <w:t>meet</w:t>
      </w:r>
      <w:r>
        <w:rPr>
          <w:spacing w:val="-6"/>
          <w:sz w:val="24"/>
        </w:rPr>
        <w:t xml:space="preserve"> </w:t>
      </w:r>
      <w:r>
        <w:rPr>
          <w:sz w:val="24"/>
        </w:rPr>
        <w:t>the</w:t>
      </w:r>
      <w:r>
        <w:rPr>
          <w:spacing w:val="-3"/>
          <w:sz w:val="24"/>
        </w:rPr>
        <w:t xml:space="preserve"> </w:t>
      </w:r>
      <w:r>
        <w:rPr>
          <w:sz w:val="24"/>
        </w:rPr>
        <w:t>criteria</w:t>
      </w:r>
      <w:r>
        <w:rPr>
          <w:spacing w:val="-5"/>
          <w:sz w:val="24"/>
        </w:rPr>
        <w:t xml:space="preserve"> </w:t>
      </w:r>
      <w:r>
        <w:rPr>
          <w:sz w:val="24"/>
        </w:rPr>
        <w:t>established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coverage</w:t>
      </w:r>
      <w:r>
        <w:rPr>
          <w:spacing w:val="-4"/>
          <w:sz w:val="24"/>
        </w:rPr>
        <w:t xml:space="preserve"> </w:t>
      </w:r>
      <w:r>
        <w:rPr>
          <w:sz w:val="24"/>
        </w:rPr>
        <w:t>criteria</w:t>
      </w:r>
      <w:r>
        <w:rPr>
          <w:spacing w:val="-5"/>
          <w:sz w:val="24"/>
        </w:rPr>
        <w:t xml:space="preserve"> </w:t>
      </w:r>
      <w:r>
        <w:rPr>
          <w:sz w:val="24"/>
        </w:rPr>
        <w:t>mutually</w:t>
      </w:r>
      <w:r>
        <w:rPr>
          <w:spacing w:val="-4"/>
          <w:sz w:val="24"/>
        </w:rPr>
        <w:t xml:space="preserve"> </w:t>
      </w:r>
      <w:r>
        <w:rPr>
          <w:sz w:val="24"/>
        </w:rPr>
        <w:t>agreed</w:t>
      </w:r>
      <w:r>
        <w:rPr>
          <w:spacing w:val="-5"/>
          <w:sz w:val="24"/>
        </w:rPr>
        <w:t xml:space="preserve"> </w:t>
      </w:r>
      <w:r>
        <w:rPr>
          <w:sz w:val="24"/>
        </w:rPr>
        <w:t>upon</w:t>
      </w:r>
      <w:r>
        <w:rPr>
          <w:spacing w:val="-6"/>
          <w:sz w:val="24"/>
        </w:rPr>
        <w:t xml:space="preserve"> </w:t>
      </w:r>
      <w:r>
        <w:rPr>
          <w:sz w:val="24"/>
        </w:rPr>
        <w:t>by</w:t>
      </w:r>
      <w:r>
        <w:rPr>
          <w:spacing w:val="-4"/>
          <w:sz w:val="24"/>
        </w:rPr>
        <w:t xml:space="preserve"> </w:t>
      </w:r>
      <w:r>
        <w:rPr>
          <w:sz w:val="24"/>
        </w:rPr>
        <w:t>Group</w:t>
      </w:r>
      <w:r>
        <w:rPr>
          <w:spacing w:val="-5"/>
          <w:sz w:val="24"/>
        </w:rPr>
        <w:t xml:space="preserve"> </w:t>
      </w:r>
      <w:r>
        <w:rPr>
          <w:sz w:val="24"/>
        </w:rPr>
        <w:t>and</w:t>
      </w:r>
      <w:r>
        <w:rPr>
          <w:spacing w:val="-3"/>
          <w:sz w:val="24"/>
        </w:rPr>
        <w:t xml:space="preserve"> </w:t>
      </w:r>
      <w:r>
        <w:rPr>
          <w:spacing w:val="-4"/>
          <w:sz w:val="24"/>
        </w:rPr>
        <w:t>VSP.</w:t>
      </w:r>
    </w:p>
    <w:p w14:paraId="7F3FF246" w14:textId="77777777" w:rsidR="00A216D3" w:rsidRDefault="0000187F">
      <w:pPr>
        <w:pStyle w:val="ListParagraph"/>
        <w:numPr>
          <w:ilvl w:val="2"/>
          <w:numId w:val="14"/>
        </w:numPr>
        <w:tabs>
          <w:tab w:val="left" w:pos="2520"/>
          <w:tab w:val="left" w:pos="4706"/>
        </w:tabs>
        <w:spacing w:before="205"/>
        <w:rPr>
          <w:sz w:val="24"/>
        </w:rPr>
      </w:pPr>
      <w:r>
        <w:rPr>
          <w:b/>
          <w:sz w:val="24"/>
        </w:rPr>
        <w:t>Eligible</w:t>
      </w:r>
      <w:r>
        <w:rPr>
          <w:b/>
          <w:spacing w:val="42"/>
          <w:sz w:val="24"/>
        </w:rPr>
        <w:t xml:space="preserve"> </w:t>
      </w:r>
      <w:r>
        <w:rPr>
          <w:b/>
          <w:spacing w:val="-2"/>
          <w:sz w:val="24"/>
        </w:rPr>
        <w:t>Dependents</w:t>
      </w:r>
      <w:r>
        <w:rPr>
          <w:spacing w:val="-2"/>
          <w:sz w:val="24"/>
        </w:rPr>
        <w:t>:</w:t>
      </w:r>
      <w:r>
        <w:rPr>
          <w:sz w:val="24"/>
        </w:rPr>
        <w:tab/>
        <w:t>If</w:t>
      </w:r>
      <w:r>
        <w:rPr>
          <w:spacing w:val="37"/>
          <w:sz w:val="24"/>
        </w:rPr>
        <w:t xml:space="preserve"> </w:t>
      </w:r>
      <w:r>
        <w:rPr>
          <w:sz w:val="24"/>
        </w:rPr>
        <w:t>dependent</w:t>
      </w:r>
      <w:r>
        <w:rPr>
          <w:spacing w:val="41"/>
          <w:sz w:val="24"/>
        </w:rPr>
        <w:t xml:space="preserve"> </w:t>
      </w:r>
      <w:r>
        <w:rPr>
          <w:sz w:val="24"/>
        </w:rPr>
        <w:t>coverage</w:t>
      </w:r>
      <w:r>
        <w:rPr>
          <w:spacing w:val="42"/>
          <w:sz w:val="24"/>
        </w:rPr>
        <w:t xml:space="preserve"> </w:t>
      </w:r>
      <w:r>
        <w:rPr>
          <w:sz w:val="24"/>
        </w:rPr>
        <w:t>is</w:t>
      </w:r>
      <w:r>
        <w:rPr>
          <w:spacing w:val="40"/>
          <w:sz w:val="24"/>
        </w:rPr>
        <w:t xml:space="preserve"> </w:t>
      </w:r>
      <w:r>
        <w:rPr>
          <w:sz w:val="24"/>
        </w:rPr>
        <w:t>provided,</w:t>
      </w:r>
      <w:r>
        <w:rPr>
          <w:spacing w:val="41"/>
          <w:sz w:val="24"/>
        </w:rPr>
        <w:t xml:space="preserve"> </w:t>
      </w:r>
      <w:r>
        <w:rPr>
          <w:sz w:val="24"/>
        </w:rPr>
        <w:t>the</w:t>
      </w:r>
      <w:r>
        <w:rPr>
          <w:spacing w:val="40"/>
          <w:sz w:val="24"/>
        </w:rPr>
        <w:t xml:space="preserve"> </w:t>
      </w:r>
      <w:r>
        <w:rPr>
          <w:sz w:val="24"/>
        </w:rPr>
        <w:t>persons</w:t>
      </w:r>
      <w:r>
        <w:rPr>
          <w:spacing w:val="41"/>
          <w:sz w:val="24"/>
        </w:rPr>
        <w:t xml:space="preserve"> </w:t>
      </w:r>
      <w:r>
        <w:rPr>
          <w:sz w:val="24"/>
        </w:rPr>
        <w:t>eligible</w:t>
      </w:r>
      <w:r>
        <w:rPr>
          <w:spacing w:val="41"/>
          <w:sz w:val="24"/>
        </w:rPr>
        <w:t xml:space="preserve"> </w:t>
      </w:r>
      <w:r>
        <w:rPr>
          <w:sz w:val="24"/>
        </w:rPr>
        <w:t>for</w:t>
      </w:r>
      <w:r>
        <w:rPr>
          <w:spacing w:val="41"/>
          <w:sz w:val="24"/>
        </w:rPr>
        <w:t xml:space="preserve"> </w:t>
      </w:r>
      <w:r>
        <w:rPr>
          <w:spacing w:val="-2"/>
          <w:sz w:val="24"/>
        </w:rPr>
        <w:t>dependent</w:t>
      </w:r>
    </w:p>
    <w:p w14:paraId="533E5F04" w14:textId="77777777" w:rsidR="00A216D3" w:rsidRDefault="00A216D3">
      <w:pPr>
        <w:pStyle w:val="BodyText"/>
        <w:spacing w:before="1"/>
        <w:ind w:left="0"/>
        <w:rPr>
          <w:sz w:val="9"/>
        </w:rPr>
      </w:pPr>
    </w:p>
    <w:p w14:paraId="1ACFF266" w14:textId="77777777" w:rsidR="00A216D3" w:rsidRDefault="00A216D3">
      <w:pPr>
        <w:pStyle w:val="BodyText"/>
        <w:rPr>
          <w:sz w:val="9"/>
        </w:rPr>
        <w:sectPr w:rsidR="00A216D3">
          <w:pgSz w:w="12240" w:h="15840"/>
          <w:pgMar w:top="640" w:right="360" w:bottom="520" w:left="360" w:header="0" w:footer="337" w:gutter="0"/>
          <w:cols w:space="720"/>
        </w:sectPr>
      </w:pPr>
    </w:p>
    <w:p w14:paraId="3692F3A5" w14:textId="77777777" w:rsidR="00A216D3" w:rsidRDefault="0000187F">
      <w:pPr>
        <w:pStyle w:val="BodyText"/>
        <w:spacing w:before="100"/>
      </w:pPr>
      <w:r>
        <w:t>coverage</w:t>
      </w:r>
      <w:r>
        <w:rPr>
          <w:spacing w:val="-8"/>
        </w:rPr>
        <w:t xml:space="preserve"> </w:t>
      </w:r>
      <w:r>
        <w:rPr>
          <w:spacing w:val="-4"/>
        </w:rPr>
        <w:t>are:</w:t>
      </w:r>
    </w:p>
    <w:p w14:paraId="3E99CA72" w14:textId="77777777" w:rsidR="00A216D3" w:rsidRDefault="0000187F">
      <w:pPr>
        <w:pStyle w:val="BodyText"/>
        <w:ind w:left="0"/>
      </w:pPr>
      <w:r>
        <w:br w:type="column"/>
      </w:r>
    </w:p>
    <w:p w14:paraId="2CF85886" w14:textId="77777777" w:rsidR="00A216D3" w:rsidRDefault="00A216D3">
      <w:pPr>
        <w:pStyle w:val="BodyText"/>
        <w:spacing w:before="29"/>
        <w:ind w:left="0"/>
      </w:pPr>
    </w:p>
    <w:p w14:paraId="4E68CFBD" w14:textId="77777777" w:rsidR="00A216D3" w:rsidRDefault="0000187F">
      <w:pPr>
        <w:pStyle w:val="ListParagraph"/>
        <w:numPr>
          <w:ilvl w:val="1"/>
          <w:numId w:val="21"/>
        </w:numPr>
        <w:tabs>
          <w:tab w:val="left" w:pos="655"/>
        </w:tabs>
        <w:spacing w:before="1"/>
        <w:ind w:hanging="295"/>
        <w:jc w:val="left"/>
        <w:rPr>
          <w:sz w:val="24"/>
        </w:rPr>
      </w:pPr>
      <w:r>
        <w:rPr>
          <w:sz w:val="24"/>
        </w:rPr>
        <w:t>the</w:t>
      </w:r>
      <w:r>
        <w:rPr>
          <w:spacing w:val="-3"/>
          <w:sz w:val="24"/>
        </w:rPr>
        <w:t xml:space="preserve"> </w:t>
      </w:r>
      <w:r>
        <w:rPr>
          <w:sz w:val="24"/>
        </w:rPr>
        <w:t>legal</w:t>
      </w:r>
      <w:r>
        <w:rPr>
          <w:spacing w:val="-3"/>
          <w:sz w:val="24"/>
        </w:rPr>
        <w:t xml:space="preserve"> </w:t>
      </w:r>
      <w:r>
        <w:rPr>
          <w:sz w:val="24"/>
        </w:rPr>
        <w:t>spouse</w:t>
      </w:r>
      <w:r>
        <w:rPr>
          <w:spacing w:val="-2"/>
          <w:sz w:val="24"/>
        </w:rPr>
        <w:t xml:space="preserve"> </w:t>
      </w:r>
      <w:r>
        <w:rPr>
          <w:sz w:val="24"/>
        </w:rPr>
        <w:t>of</w:t>
      </w:r>
      <w:r>
        <w:rPr>
          <w:spacing w:val="-4"/>
          <w:sz w:val="24"/>
        </w:rPr>
        <w:t xml:space="preserve"> </w:t>
      </w:r>
      <w:r>
        <w:rPr>
          <w:sz w:val="24"/>
        </w:rPr>
        <w:t>any</w:t>
      </w:r>
      <w:r>
        <w:rPr>
          <w:spacing w:val="-7"/>
          <w:sz w:val="24"/>
        </w:rPr>
        <w:t xml:space="preserve"> </w:t>
      </w:r>
      <w:r>
        <w:rPr>
          <w:sz w:val="24"/>
        </w:rPr>
        <w:t>Enrollee,</w:t>
      </w:r>
      <w:r>
        <w:rPr>
          <w:spacing w:val="-3"/>
          <w:sz w:val="24"/>
        </w:rPr>
        <w:t xml:space="preserve"> </w:t>
      </w:r>
      <w:r>
        <w:rPr>
          <w:spacing w:val="-5"/>
          <w:sz w:val="24"/>
        </w:rPr>
        <w:t>and</w:t>
      </w:r>
    </w:p>
    <w:p w14:paraId="25F6754E" w14:textId="77777777" w:rsidR="00A216D3" w:rsidRDefault="0000187F">
      <w:pPr>
        <w:pStyle w:val="ListParagraph"/>
        <w:numPr>
          <w:ilvl w:val="1"/>
          <w:numId w:val="21"/>
        </w:numPr>
        <w:tabs>
          <w:tab w:val="left" w:pos="673"/>
        </w:tabs>
        <w:spacing w:before="204"/>
        <w:ind w:left="673" w:hanging="313"/>
        <w:jc w:val="left"/>
        <w:rPr>
          <w:sz w:val="24"/>
        </w:rPr>
      </w:pPr>
      <w:r>
        <w:rPr>
          <w:sz w:val="24"/>
        </w:rPr>
        <w:t>any</w:t>
      </w:r>
      <w:r>
        <w:rPr>
          <w:spacing w:val="12"/>
          <w:sz w:val="24"/>
        </w:rPr>
        <w:t xml:space="preserve"> </w:t>
      </w:r>
      <w:r>
        <w:rPr>
          <w:sz w:val="24"/>
        </w:rPr>
        <w:t>child</w:t>
      </w:r>
      <w:r>
        <w:rPr>
          <w:spacing w:val="14"/>
          <w:sz w:val="24"/>
        </w:rPr>
        <w:t xml:space="preserve"> </w:t>
      </w:r>
      <w:r>
        <w:rPr>
          <w:sz w:val="24"/>
        </w:rPr>
        <w:t>of</w:t>
      </w:r>
      <w:r>
        <w:rPr>
          <w:spacing w:val="15"/>
          <w:sz w:val="24"/>
        </w:rPr>
        <w:t xml:space="preserve"> </w:t>
      </w:r>
      <w:r>
        <w:rPr>
          <w:sz w:val="24"/>
        </w:rPr>
        <w:t>an</w:t>
      </w:r>
      <w:r>
        <w:rPr>
          <w:spacing w:val="14"/>
          <w:sz w:val="24"/>
        </w:rPr>
        <w:t xml:space="preserve"> </w:t>
      </w:r>
      <w:r>
        <w:rPr>
          <w:sz w:val="24"/>
        </w:rPr>
        <w:t>Enrollee,</w:t>
      </w:r>
      <w:r>
        <w:rPr>
          <w:spacing w:val="16"/>
          <w:sz w:val="24"/>
        </w:rPr>
        <w:t xml:space="preserve"> </w:t>
      </w:r>
      <w:r>
        <w:rPr>
          <w:sz w:val="24"/>
        </w:rPr>
        <w:t>including</w:t>
      </w:r>
      <w:r>
        <w:rPr>
          <w:spacing w:val="15"/>
          <w:sz w:val="24"/>
        </w:rPr>
        <w:t xml:space="preserve"> </w:t>
      </w:r>
      <w:r>
        <w:rPr>
          <w:sz w:val="24"/>
        </w:rPr>
        <w:t>any</w:t>
      </w:r>
      <w:r>
        <w:rPr>
          <w:spacing w:val="15"/>
          <w:sz w:val="24"/>
        </w:rPr>
        <w:t xml:space="preserve"> </w:t>
      </w:r>
      <w:r>
        <w:rPr>
          <w:sz w:val="24"/>
        </w:rPr>
        <w:t>natural</w:t>
      </w:r>
      <w:r>
        <w:rPr>
          <w:spacing w:val="13"/>
          <w:sz w:val="24"/>
        </w:rPr>
        <w:t xml:space="preserve"> </w:t>
      </w:r>
      <w:r>
        <w:rPr>
          <w:sz w:val="24"/>
        </w:rPr>
        <w:t>child</w:t>
      </w:r>
      <w:r>
        <w:rPr>
          <w:spacing w:val="15"/>
          <w:sz w:val="24"/>
        </w:rPr>
        <w:t xml:space="preserve"> </w:t>
      </w:r>
      <w:r>
        <w:rPr>
          <w:sz w:val="24"/>
        </w:rPr>
        <w:t>from</w:t>
      </w:r>
      <w:r>
        <w:rPr>
          <w:spacing w:val="15"/>
          <w:sz w:val="24"/>
        </w:rPr>
        <w:t xml:space="preserve"> </w:t>
      </w:r>
      <w:r>
        <w:rPr>
          <w:sz w:val="24"/>
        </w:rPr>
        <w:t>the</w:t>
      </w:r>
      <w:r>
        <w:rPr>
          <w:spacing w:val="14"/>
          <w:sz w:val="24"/>
        </w:rPr>
        <w:t xml:space="preserve"> </w:t>
      </w:r>
      <w:r>
        <w:rPr>
          <w:sz w:val="24"/>
        </w:rPr>
        <w:t>moment</w:t>
      </w:r>
      <w:r>
        <w:rPr>
          <w:spacing w:val="15"/>
          <w:sz w:val="24"/>
        </w:rPr>
        <w:t xml:space="preserve"> </w:t>
      </w:r>
      <w:r>
        <w:rPr>
          <w:sz w:val="24"/>
        </w:rPr>
        <w:t>of</w:t>
      </w:r>
      <w:r>
        <w:rPr>
          <w:spacing w:val="14"/>
          <w:sz w:val="24"/>
        </w:rPr>
        <w:t xml:space="preserve"> </w:t>
      </w:r>
      <w:r>
        <w:rPr>
          <w:sz w:val="24"/>
        </w:rPr>
        <w:t>birth,</w:t>
      </w:r>
      <w:r>
        <w:rPr>
          <w:spacing w:val="14"/>
          <w:sz w:val="24"/>
        </w:rPr>
        <w:t xml:space="preserve"> </w:t>
      </w:r>
      <w:r>
        <w:rPr>
          <w:sz w:val="24"/>
        </w:rPr>
        <w:t>legally</w:t>
      </w:r>
      <w:r>
        <w:rPr>
          <w:spacing w:val="17"/>
          <w:sz w:val="24"/>
        </w:rPr>
        <w:t xml:space="preserve"> </w:t>
      </w:r>
      <w:r>
        <w:rPr>
          <w:spacing w:val="-2"/>
          <w:sz w:val="24"/>
        </w:rPr>
        <w:t>adopted</w:t>
      </w:r>
    </w:p>
    <w:p w14:paraId="7AFEFD89" w14:textId="77777777" w:rsidR="00A216D3" w:rsidRDefault="00A216D3">
      <w:pPr>
        <w:pStyle w:val="ListParagraph"/>
        <w:rPr>
          <w:sz w:val="24"/>
        </w:rPr>
        <w:sectPr w:rsidR="00A216D3">
          <w:type w:val="continuous"/>
          <w:pgSz w:w="12240" w:h="15840"/>
          <w:pgMar w:top="1080" w:right="360" w:bottom="280" w:left="360" w:header="0" w:footer="337" w:gutter="0"/>
          <w:cols w:num="2" w:space="720" w:equalWidth="0">
            <w:col w:w="1606" w:space="554"/>
            <w:col w:w="9360"/>
          </w:cols>
        </w:sectPr>
      </w:pPr>
    </w:p>
    <w:p w14:paraId="2351668F" w14:textId="77777777" w:rsidR="00A216D3" w:rsidRDefault="0000187F">
      <w:pPr>
        <w:pStyle w:val="BodyText"/>
        <w:spacing w:before="205" w:line="417" w:lineRule="auto"/>
        <w:ind w:right="371"/>
        <w:jc w:val="both"/>
      </w:pPr>
      <w:r>
        <w:t>child from the moment of placement for adoption with the Enrollee, or other child for whom a court holds the Enrollee responsible; Such dependents shall be eligible until the end of the month in which they attain the age of 26 years.</w:t>
      </w:r>
    </w:p>
    <w:p w14:paraId="04D8441C" w14:textId="77777777" w:rsidR="00A216D3" w:rsidRDefault="0000187F">
      <w:pPr>
        <w:pStyle w:val="ListParagraph"/>
        <w:numPr>
          <w:ilvl w:val="1"/>
          <w:numId w:val="21"/>
        </w:numPr>
        <w:tabs>
          <w:tab w:val="left" w:pos="2869"/>
        </w:tabs>
        <w:spacing w:before="2"/>
        <w:ind w:left="2869" w:hanging="349"/>
        <w:jc w:val="both"/>
        <w:rPr>
          <w:sz w:val="24"/>
        </w:rPr>
      </w:pPr>
      <w:r>
        <w:rPr>
          <w:sz w:val="24"/>
        </w:rPr>
        <w:t>as</w:t>
      </w:r>
      <w:r>
        <w:rPr>
          <w:spacing w:val="-3"/>
          <w:sz w:val="24"/>
        </w:rPr>
        <w:t xml:space="preserve"> </w:t>
      </w:r>
      <w:r>
        <w:rPr>
          <w:sz w:val="24"/>
        </w:rPr>
        <w:t>further</w:t>
      </w:r>
      <w:r>
        <w:rPr>
          <w:spacing w:val="-2"/>
          <w:sz w:val="24"/>
        </w:rPr>
        <w:t xml:space="preserve"> </w:t>
      </w:r>
      <w:r>
        <w:rPr>
          <w:sz w:val="24"/>
        </w:rPr>
        <w:t>defined</w:t>
      </w:r>
      <w:r>
        <w:rPr>
          <w:spacing w:val="-2"/>
          <w:sz w:val="24"/>
        </w:rPr>
        <w:t xml:space="preserve"> </w:t>
      </w:r>
      <w:r>
        <w:rPr>
          <w:sz w:val="24"/>
        </w:rPr>
        <w:t>by</w:t>
      </w:r>
      <w:r>
        <w:rPr>
          <w:spacing w:val="-4"/>
          <w:sz w:val="24"/>
        </w:rPr>
        <w:t xml:space="preserve"> </w:t>
      </w:r>
      <w:r>
        <w:rPr>
          <w:spacing w:val="-2"/>
          <w:sz w:val="24"/>
        </w:rPr>
        <w:t>Group.</w:t>
      </w:r>
    </w:p>
    <w:p w14:paraId="77B99693" w14:textId="77777777" w:rsidR="00A216D3" w:rsidRDefault="0000187F">
      <w:pPr>
        <w:pStyle w:val="BodyText"/>
        <w:spacing w:before="204" w:line="417" w:lineRule="auto"/>
        <w:ind w:right="363" w:firstLine="720"/>
        <w:jc w:val="both"/>
      </w:pPr>
      <w:r>
        <w:t>If a dependent, unmarried child prior to attainment of the prescribed age for termination of eligibility becomes, and continues to be, incapable of self-sustaining employment because of mental or physical disability, that Eligible Dependent's coverage shall not terminate so long as he remains chiefly dependent on the Enrollee for support and the Enrollee's coverage remains in force; PROVIDED that satisfactory proof of the dependent's incapacity can be furnished to VSP within thirty-one (31) days of the date the Eligible Dependent's coverage would have otherwise terminated or at such other times as VSP may request proof, but not more frequently than annually.</w:t>
      </w:r>
    </w:p>
    <w:p w14:paraId="25D26C48" w14:textId="77777777" w:rsidR="00A216D3" w:rsidRDefault="0000187F">
      <w:pPr>
        <w:pStyle w:val="ListParagraph"/>
        <w:numPr>
          <w:ilvl w:val="1"/>
          <w:numId w:val="14"/>
        </w:numPr>
        <w:tabs>
          <w:tab w:val="left" w:pos="1797"/>
        </w:tabs>
        <w:spacing w:before="5" w:line="417" w:lineRule="auto"/>
        <w:ind w:right="362" w:firstLine="720"/>
        <w:jc w:val="both"/>
        <w:rPr>
          <w:sz w:val="24"/>
        </w:rPr>
      </w:pPr>
      <w:r>
        <w:rPr>
          <w:b/>
          <w:sz w:val="24"/>
          <w:u w:val="single"/>
        </w:rPr>
        <w:t>Documentation of Eligibility</w:t>
      </w:r>
      <w:r>
        <w:rPr>
          <w:b/>
          <w:sz w:val="24"/>
        </w:rPr>
        <w:t>:</w:t>
      </w:r>
      <w:r>
        <w:rPr>
          <w:b/>
          <w:spacing w:val="40"/>
          <w:sz w:val="24"/>
        </w:rPr>
        <w:t xml:space="preserve"> </w:t>
      </w:r>
      <w:r>
        <w:rPr>
          <w:sz w:val="24"/>
        </w:rPr>
        <w:t>Persons satisfying the coverage requirements under either of the above criteria shall be eligible if:</w:t>
      </w:r>
    </w:p>
    <w:p w14:paraId="1490C8C5" w14:textId="77777777" w:rsidR="00A216D3" w:rsidRDefault="0000187F">
      <w:pPr>
        <w:pStyle w:val="ListParagraph"/>
        <w:numPr>
          <w:ilvl w:val="2"/>
          <w:numId w:val="14"/>
        </w:numPr>
        <w:tabs>
          <w:tab w:val="left" w:pos="2097"/>
        </w:tabs>
        <w:spacing w:before="2" w:line="420" w:lineRule="auto"/>
        <w:ind w:left="360" w:right="370" w:firstLine="1440"/>
        <w:jc w:val="both"/>
        <w:rPr>
          <w:sz w:val="24"/>
        </w:rPr>
      </w:pPr>
      <w:r>
        <w:rPr>
          <w:sz w:val="24"/>
        </w:rPr>
        <w:t>for</w:t>
      </w:r>
      <w:r>
        <w:rPr>
          <w:spacing w:val="-2"/>
          <w:sz w:val="24"/>
        </w:rPr>
        <w:t xml:space="preserve"> </w:t>
      </w:r>
      <w:r>
        <w:rPr>
          <w:sz w:val="24"/>
        </w:rPr>
        <w:t>an Enrollee, the individual's</w:t>
      </w:r>
      <w:r>
        <w:rPr>
          <w:spacing w:val="-1"/>
          <w:sz w:val="24"/>
        </w:rPr>
        <w:t xml:space="preserve"> </w:t>
      </w:r>
      <w:r>
        <w:rPr>
          <w:sz w:val="24"/>
        </w:rPr>
        <w:t>name and Social</w:t>
      </w:r>
      <w:r>
        <w:rPr>
          <w:spacing w:val="-1"/>
          <w:sz w:val="24"/>
        </w:rPr>
        <w:t xml:space="preserve"> </w:t>
      </w:r>
      <w:r>
        <w:rPr>
          <w:sz w:val="24"/>
        </w:rPr>
        <w:t>Security Number</w:t>
      </w:r>
      <w:r>
        <w:rPr>
          <w:spacing w:val="-2"/>
          <w:sz w:val="24"/>
        </w:rPr>
        <w:t xml:space="preserve"> </w:t>
      </w:r>
      <w:r>
        <w:rPr>
          <w:sz w:val="24"/>
        </w:rPr>
        <w:t>have been reported</w:t>
      </w:r>
      <w:r>
        <w:rPr>
          <w:spacing w:val="-3"/>
          <w:sz w:val="24"/>
        </w:rPr>
        <w:t xml:space="preserve"> </w:t>
      </w:r>
      <w:r>
        <w:rPr>
          <w:sz w:val="24"/>
        </w:rPr>
        <w:t>by</w:t>
      </w:r>
      <w:r>
        <w:rPr>
          <w:spacing w:val="-1"/>
          <w:sz w:val="24"/>
        </w:rPr>
        <w:t xml:space="preserve"> </w:t>
      </w:r>
      <w:r>
        <w:rPr>
          <w:sz w:val="24"/>
        </w:rPr>
        <w:t>Group to VSP in the manner provided hereunder, and</w:t>
      </w:r>
    </w:p>
    <w:p w14:paraId="1172F367" w14:textId="77777777" w:rsidR="00A216D3" w:rsidRDefault="0000187F">
      <w:pPr>
        <w:pStyle w:val="ListParagraph"/>
        <w:numPr>
          <w:ilvl w:val="2"/>
          <w:numId w:val="14"/>
        </w:numPr>
        <w:tabs>
          <w:tab w:val="left" w:pos="2111"/>
        </w:tabs>
        <w:spacing w:line="417" w:lineRule="auto"/>
        <w:ind w:left="360" w:right="355" w:firstLine="1440"/>
        <w:jc w:val="both"/>
        <w:rPr>
          <w:sz w:val="24"/>
        </w:rPr>
      </w:pPr>
      <w:r>
        <w:rPr>
          <w:sz w:val="24"/>
        </w:rPr>
        <w:t>for changes to an Eligible Dependent's status, the change has been reported by the Group to VSP in</w:t>
      </w:r>
      <w:r>
        <w:rPr>
          <w:spacing w:val="40"/>
          <w:sz w:val="24"/>
        </w:rPr>
        <w:t xml:space="preserve"> </w:t>
      </w:r>
      <w:r>
        <w:rPr>
          <w:sz w:val="24"/>
        </w:rPr>
        <w:t>the manner provided herein.</w:t>
      </w:r>
      <w:r>
        <w:rPr>
          <w:spacing w:val="40"/>
          <w:sz w:val="24"/>
        </w:rPr>
        <w:t xml:space="preserve"> </w:t>
      </w:r>
      <w:r>
        <w:rPr>
          <w:sz w:val="24"/>
        </w:rPr>
        <w:t xml:space="preserve">As stated in Paragraph 4.01 above, VSP may elect to audit Group's records </w:t>
      </w:r>
      <w:proofErr w:type="gramStart"/>
      <w:r>
        <w:rPr>
          <w:sz w:val="24"/>
        </w:rPr>
        <w:t>in order to</w:t>
      </w:r>
      <w:proofErr w:type="gramEnd"/>
      <w:r>
        <w:rPr>
          <w:sz w:val="24"/>
        </w:rPr>
        <w:t xml:space="preserve"> verify eligibility of Enrollees and dependents and any errors.</w:t>
      </w:r>
      <w:r>
        <w:rPr>
          <w:spacing w:val="80"/>
          <w:sz w:val="24"/>
        </w:rPr>
        <w:t xml:space="preserve"> </w:t>
      </w:r>
      <w:r>
        <w:rPr>
          <w:sz w:val="24"/>
        </w:rPr>
        <w:t>Subject to the terms of Paragraph 4.03 above, only persons on whose behalf premiums have been</w:t>
      </w:r>
      <w:r>
        <w:rPr>
          <w:spacing w:val="-1"/>
          <w:sz w:val="24"/>
        </w:rPr>
        <w:t xml:space="preserve"> </w:t>
      </w:r>
      <w:r>
        <w:rPr>
          <w:sz w:val="24"/>
        </w:rPr>
        <w:t>paid for the current</w:t>
      </w:r>
      <w:r>
        <w:rPr>
          <w:spacing w:val="-1"/>
          <w:sz w:val="24"/>
        </w:rPr>
        <w:t xml:space="preserve"> </w:t>
      </w:r>
      <w:r>
        <w:rPr>
          <w:sz w:val="24"/>
        </w:rPr>
        <w:t>period shall be entitled to Plan Benefits</w:t>
      </w:r>
      <w:r>
        <w:rPr>
          <w:spacing w:val="-1"/>
          <w:sz w:val="24"/>
        </w:rPr>
        <w:t xml:space="preserve"> </w:t>
      </w:r>
      <w:r>
        <w:rPr>
          <w:sz w:val="24"/>
        </w:rPr>
        <w:t>hereunder.</w:t>
      </w:r>
      <w:r>
        <w:rPr>
          <w:spacing w:val="40"/>
          <w:sz w:val="24"/>
        </w:rPr>
        <w:t xml:space="preserve"> </w:t>
      </w:r>
      <w:r>
        <w:rPr>
          <w:sz w:val="24"/>
        </w:rPr>
        <w:t>If</w:t>
      </w:r>
      <w:r>
        <w:rPr>
          <w:spacing w:val="-1"/>
          <w:sz w:val="24"/>
        </w:rPr>
        <w:t xml:space="preserve"> </w:t>
      </w:r>
      <w:r>
        <w:rPr>
          <w:sz w:val="24"/>
        </w:rPr>
        <w:t>a clerical error is made, it will not affect the coverage a Covered Person is entitled under the Policy.</w:t>
      </w:r>
    </w:p>
    <w:p w14:paraId="01F074FD" w14:textId="77777777" w:rsidR="00A216D3" w:rsidRDefault="00A216D3">
      <w:pPr>
        <w:pStyle w:val="ListParagraph"/>
        <w:spacing w:line="417" w:lineRule="auto"/>
        <w:jc w:val="both"/>
        <w:rPr>
          <w:sz w:val="24"/>
        </w:rPr>
        <w:sectPr w:rsidR="00A216D3">
          <w:type w:val="continuous"/>
          <w:pgSz w:w="12240" w:h="15840"/>
          <w:pgMar w:top="1080" w:right="360" w:bottom="280" w:left="360" w:header="0" w:footer="337" w:gutter="0"/>
          <w:cols w:space="720"/>
        </w:sectPr>
      </w:pPr>
    </w:p>
    <w:p w14:paraId="00C4B4BA" w14:textId="77777777" w:rsidR="00A216D3" w:rsidRDefault="0000187F">
      <w:pPr>
        <w:pStyle w:val="ListParagraph"/>
        <w:numPr>
          <w:ilvl w:val="1"/>
          <w:numId w:val="14"/>
        </w:numPr>
        <w:tabs>
          <w:tab w:val="left" w:pos="1797"/>
        </w:tabs>
        <w:spacing w:before="84" w:line="417" w:lineRule="auto"/>
        <w:ind w:right="362" w:firstLine="720"/>
        <w:jc w:val="both"/>
        <w:rPr>
          <w:sz w:val="24"/>
        </w:rPr>
      </w:pPr>
      <w:r>
        <w:rPr>
          <w:b/>
          <w:sz w:val="24"/>
          <w:u w:val="single"/>
        </w:rPr>
        <w:lastRenderedPageBreak/>
        <w:t>Retroactive Eligibility Changes</w:t>
      </w:r>
      <w:r>
        <w:rPr>
          <w:b/>
          <w:sz w:val="24"/>
        </w:rPr>
        <w:t>:</w:t>
      </w:r>
      <w:r>
        <w:rPr>
          <w:b/>
          <w:spacing w:val="40"/>
          <w:sz w:val="24"/>
        </w:rPr>
        <w:t xml:space="preserve"> </w:t>
      </w:r>
      <w:r>
        <w:rPr>
          <w:sz w:val="24"/>
        </w:rPr>
        <w:t>Retroactive eligibility changes are limited to sixty (60) days prior to the date notice of any such requested change is received by VSP.</w:t>
      </w:r>
      <w:r>
        <w:rPr>
          <w:spacing w:val="80"/>
          <w:sz w:val="24"/>
        </w:rPr>
        <w:t xml:space="preserve"> </w:t>
      </w:r>
      <w:r>
        <w:rPr>
          <w:sz w:val="24"/>
        </w:rPr>
        <w:t>VSP may refuse retroactive termination of a Covered</w:t>
      </w:r>
      <w:r>
        <w:rPr>
          <w:spacing w:val="40"/>
          <w:sz w:val="24"/>
        </w:rPr>
        <w:t xml:space="preserve"> </w:t>
      </w:r>
      <w:r>
        <w:rPr>
          <w:sz w:val="24"/>
        </w:rPr>
        <w:t>Person if Plan Benefits have been obtained by, or authorized for, the Covered Person after the effective date of the requested termination.</w:t>
      </w:r>
    </w:p>
    <w:p w14:paraId="1555FA7F" w14:textId="77777777" w:rsidR="00A216D3" w:rsidRDefault="0000187F">
      <w:pPr>
        <w:pStyle w:val="ListParagraph"/>
        <w:numPr>
          <w:ilvl w:val="1"/>
          <w:numId w:val="14"/>
        </w:numPr>
        <w:tabs>
          <w:tab w:val="left" w:pos="1797"/>
        </w:tabs>
        <w:spacing w:before="4" w:line="417" w:lineRule="auto"/>
        <w:ind w:right="354" w:firstLine="720"/>
        <w:jc w:val="both"/>
        <w:rPr>
          <w:sz w:val="24"/>
        </w:rPr>
      </w:pPr>
      <w:r>
        <w:rPr>
          <w:b/>
          <w:sz w:val="24"/>
          <w:u w:val="single"/>
        </w:rPr>
        <w:t>Change of Participation Requirements, Contribution of Fees, and Eligibility Rules</w:t>
      </w:r>
      <w:r>
        <w:rPr>
          <w:b/>
          <w:sz w:val="24"/>
        </w:rPr>
        <w:t>:</w:t>
      </w:r>
      <w:r>
        <w:rPr>
          <w:b/>
          <w:spacing w:val="40"/>
          <w:sz w:val="24"/>
        </w:rPr>
        <w:t xml:space="preserve"> </w:t>
      </w:r>
      <w:r>
        <w:rPr>
          <w:sz w:val="24"/>
        </w:rPr>
        <w:t>Composition of</w:t>
      </w:r>
      <w:r>
        <w:rPr>
          <w:spacing w:val="40"/>
          <w:sz w:val="24"/>
        </w:rPr>
        <w:t xml:space="preserve"> </w:t>
      </w:r>
      <w:r>
        <w:rPr>
          <w:sz w:val="24"/>
        </w:rPr>
        <w:t>the Group, percentage of Enrollees covered under the Policy, and Group’s contribution and eligibility requirements, are all material to VSP's obligations under this Policy.</w:t>
      </w:r>
      <w:r>
        <w:rPr>
          <w:spacing w:val="74"/>
          <w:sz w:val="24"/>
        </w:rPr>
        <w:t xml:space="preserve"> </w:t>
      </w:r>
      <w:r>
        <w:rPr>
          <w:sz w:val="24"/>
        </w:rPr>
        <w:t>During the term of this Policy, Group must provide VSP with written notice</w:t>
      </w:r>
      <w:r>
        <w:rPr>
          <w:spacing w:val="40"/>
          <w:sz w:val="24"/>
        </w:rPr>
        <w:t xml:space="preserve"> </w:t>
      </w:r>
      <w:r>
        <w:rPr>
          <w:sz w:val="24"/>
        </w:rPr>
        <w:t>of changes to its composition, percentage</w:t>
      </w:r>
      <w:r>
        <w:rPr>
          <w:spacing w:val="-2"/>
          <w:sz w:val="24"/>
        </w:rPr>
        <w:t xml:space="preserve"> </w:t>
      </w:r>
      <w:r>
        <w:rPr>
          <w:sz w:val="24"/>
        </w:rPr>
        <w:t>of Enrollees</w:t>
      </w:r>
      <w:r>
        <w:rPr>
          <w:spacing w:val="-3"/>
          <w:sz w:val="24"/>
        </w:rPr>
        <w:t xml:space="preserve"> </w:t>
      </w:r>
      <w:r>
        <w:rPr>
          <w:sz w:val="24"/>
        </w:rPr>
        <w:t>covered, contribution</w:t>
      </w:r>
      <w:r>
        <w:rPr>
          <w:spacing w:val="-2"/>
          <w:sz w:val="24"/>
        </w:rPr>
        <w:t xml:space="preserve"> </w:t>
      </w:r>
      <w:r>
        <w:rPr>
          <w:sz w:val="24"/>
        </w:rPr>
        <w:t>and eligibility requirements.</w:t>
      </w:r>
      <w:r>
        <w:rPr>
          <w:spacing w:val="40"/>
          <w:sz w:val="24"/>
        </w:rPr>
        <w:t xml:space="preserve"> </w:t>
      </w:r>
      <w:r>
        <w:rPr>
          <w:sz w:val="24"/>
        </w:rPr>
        <w:t>Any</w:t>
      </w:r>
      <w:r>
        <w:rPr>
          <w:spacing w:val="-3"/>
          <w:sz w:val="24"/>
        </w:rPr>
        <w:t xml:space="preserve"> </w:t>
      </w:r>
      <w:r>
        <w:rPr>
          <w:sz w:val="24"/>
        </w:rPr>
        <w:t>change which materially affects VSP's obligations under this Policy must be agreed upon in writing between VSP and Group and may constitute a material change to the terms and conditions of this Policy for purposes of Paragraph 4.02.</w:t>
      </w:r>
      <w:r>
        <w:rPr>
          <w:spacing w:val="40"/>
          <w:sz w:val="24"/>
        </w:rPr>
        <w:t xml:space="preserve"> </w:t>
      </w:r>
      <w:r>
        <w:rPr>
          <w:sz w:val="24"/>
        </w:rPr>
        <w:t>Nothing in this section shall limit Group's ability to add Enrollees or Eligible Dependents under the terms of this Policy.</w:t>
      </w:r>
    </w:p>
    <w:p w14:paraId="1E77AA15"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6FC4A712" w14:textId="77777777" w:rsidR="00A216D3" w:rsidRDefault="0000187F">
      <w:pPr>
        <w:pStyle w:val="ListParagraph"/>
        <w:numPr>
          <w:ilvl w:val="1"/>
          <w:numId w:val="14"/>
        </w:numPr>
        <w:tabs>
          <w:tab w:val="left" w:pos="1797"/>
        </w:tabs>
        <w:spacing w:before="84" w:line="417" w:lineRule="auto"/>
        <w:ind w:right="354" w:firstLine="720"/>
        <w:jc w:val="both"/>
        <w:rPr>
          <w:sz w:val="24"/>
        </w:rPr>
      </w:pPr>
      <w:r>
        <w:rPr>
          <w:b/>
          <w:sz w:val="24"/>
          <w:u w:val="single"/>
        </w:rPr>
        <w:lastRenderedPageBreak/>
        <w:t>Change in Family Status</w:t>
      </w:r>
      <w:r>
        <w:rPr>
          <w:b/>
          <w:sz w:val="24"/>
        </w:rPr>
        <w:t>:</w:t>
      </w:r>
      <w:r>
        <w:rPr>
          <w:b/>
          <w:spacing w:val="80"/>
          <w:sz w:val="24"/>
        </w:rPr>
        <w:t xml:space="preserve"> </w:t>
      </w:r>
      <w:r>
        <w:rPr>
          <w:sz w:val="24"/>
        </w:rPr>
        <w:t>In the event Group is notified of any change in a Covered Person's family status [by marriage, the addition (e.g., newborn or adopted child) or deletion of Dependent, etc.] Group shall provide notice of such change to VSP via the next eligibility listing required under Paragraph 4.01. If notice is given, the change in the Covered Person's status will be effective on the first day of the month following the change request, or at such later date as may be requested by or on behalf of the Covered Person.</w:t>
      </w:r>
      <w:r>
        <w:rPr>
          <w:spacing w:val="40"/>
          <w:sz w:val="24"/>
        </w:rPr>
        <w:t xml:space="preserve"> </w:t>
      </w:r>
      <w:r>
        <w:rPr>
          <w:sz w:val="24"/>
        </w:rPr>
        <w:t>Notwithstanding any other provision in this section, a newborn child will be covered during the thirty-one (31) day period after birth, and an adopted child will be covered for the thirty-one</w:t>
      </w:r>
    </w:p>
    <w:p w14:paraId="664A5FD6" w14:textId="77777777" w:rsidR="00A216D3" w:rsidRDefault="0000187F">
      <w:pPr>
        <w:pStyle w:val="BodyText"/>
        <w:spacing w:before="6" w:line="417" w:lineRule="auto"/>
        <w:ind w:right="360"/>
        <w:jc w:val="both"/>
      </w:pPr>
      <w:r>
        <w:t>(31) day period after the date the Enrollee or Enrollee's spouse acquires the right to control that child's health care.</w:t>
      </w:r>
      <w:r>
        <w:rPr>
          <w:spacing w:val="40"/>
        </w:rPr>
        <w:t xml:space="preserve"> </w:t>
      </w:r>
      <w:r>
        <w:t>To continue coverage for a newborn or adopted child beyond the initial thirty-one (31) day period, the Group must be properly notified of the Enrollee's change in family status and applicable premiums must be paid to VSP.</w:t>
      </w:r>
    </w:p>
    <w:p w14:paraId="4E4B9026" w14:textId="77777777" w:rsidR="00A216D3" w:rsidRDefault="00A216D3">
      <w:pPr>
        <w:pStyle w:val="BodyText"/>
        <w:spacing w:line="417" w:lineRule="auto"/>
        <w:jc w:val="both"/>
        <w:sectPr w:rsidR="00A216D3">
          <w:pgSz w:w="12240" w:h="15840"/>
          <w:pgMar w:top="840" w:right="360" w:bottom="520" w:left="360" w:header="0" w:footer="337" w:gutter="0"/>
          <w:cols w:space="720"/>
        </w:sectPr>
      </w:pPr>
    </w:p>
    <w:p w14:paraId="43E5E1DD" w14:textId="77777777" w:rsidR="00A216D3" w:rsidRDefault="0000187F">
      <w:pPr>
        <w:pStyle w:val="Heading1"/>
        <w:numPr>
          <w:ilvl w:val="0"/>
          <w:numId w:val="21"/>
        </w:numPr>
        <w:tabs>
          <w:tab w:val="left" w:pos="5906"/>
        </w:tabs>
        <w:spacing w:before="80"/>
        <w:ind w:left="4251" w:right="4250" w:firstLine="1360"/>
        <w:jc w:val="left"/>
        <w:rPr>
          <w:sz w:val="22"/>
        </w:rPr>
      </w:pPr>
      <w:bookmarkStart w:id="3" w:name="_TOC_250007"/>
      <w:r>
        <w:lastRenderedPageBreak/>
        <w:t xml:space="preserve"> </w:t>
      </w:r>
      <w:r>
        <w:rPr>
          <w:u w:val="single"/>
        </w:rPr>
        <w:t>CONTINUATION</w:t>
      </w:r>
      <w:r>
        <w:rPr>
          <w:spacing w:val="-14"/>
          <w:u w:val="single"/>
        </w:rPr>
        <w:t xml:space="preserve"> </w:t>
      </w:r>
      <w:r>
        <w:rPr>
          <w:u w:val="single"/>
        </w:rPr>
        <w:t>OF</w:t>
      </w:r>
      <w:r>
        <w:rPr>
          <w:spacing w:val="-14"/>
          <w:u w:val="single"/>
        </w:rPr>
        <w:t xml:space="preserve"> </w:t>
      </w:r>
      <w:bookmarkEnd w:id="3"/>
      <w:r>
        <w:rPr>
          <w:u w:val="single"/>
        </w:rPr>
        <w:t>COVERAGE</w:t>
      </w:r>
    </w:p>
    <w:p w14:paraId="6516AFE1" w14:textId="77777777" w:rsidR="00A216D3" w:rsidRDefault="0000187F">
      <w:pPr>
        <w:pStyle w:val="ListParagraph"/>
        <w:numPr>
          <w:ilvl w:val="1"/>
          <w:numId w:val="13"/>
        </w:numPr>
        <w:tabs>
          <w:tab w:val="left" w:pos="1797"/>
        </w:tabs>
        <w:spacing w:before="204" w:line="417" w:lineRule="auto"/>
        <w:ind w:right="362" w:firstLine="720"/>
        <w:jc w:val="both"/>
        <w:rPr>
          <w:sz w:val="24"/>
        </w:rPr>
      </w:pPr>
      <w:r>
        <w:rPr>
          <w:b/>
          <w:sz w:val="24"/>
          <w:u w:val="single"/>
        </w:rPr>
        <w:t>COBRA</w:t>
      </w:r>
      <w:r>
        <w:rPr>
          <w:sz w:val="24"/>
        </w:rPr>
        <w:t>:</w:t>
      </w:r>
      <w:r>
        <w:rPr>
          <w:spacing w:val="40"/>
          <w:sz w:val="24"/>
        </w:rPr>
        <w:t xml:space="preserve"> </w:t>
      </w:r>
      <w:r>
        <w:rPr>
          <w:sz w:val="24"/>
        </w:rPr>
        <w:t>The Consolidated Omnibus Budget Reconciliation Act of 1985 (COBRA) requires that, under certain circumstances, health plan benefits available to an Enrollee and his or her Eligible Dependents be made available</w:t>
      </w:r>
      <w:r>
        <w:rPr>
          <w:spacing w:val="40"/>
          <w:sz w:val="24"/>
        </w:rPr>
        <w:t xml:space="preserve"> </w:t>
      </w:r>
      <w:r>
        <w:rPr>
          <w:sz w:val="24"/>
        </w:rPr>
        <w:t>for purchase by said persons upon the occurrence of a COBRA-</w:t>
      </w:r>
      <w:proofErr w:type="gramStart"/>
      <w:r>
        <w:rPr>
          <w:sz w:val="24"/>
        </w:rPr>
        <w:t>qualifying</w:t>
      </w:r>
      <w:proofErr w:type="gramEnd"/>
      <w:r>
        <w:rPr>
          <w:sz w:val="24"/>
        </w:rPr>
        <w:t xml:space="preserve"> event. If, and only to the extent, COBRA applies, VSP shall make the </w:t>
      </w:r>
      <w:proofErr w:type="gramStart"/>
      <w:r>
        <w:rPr>
          <w:sz w:val="24"/>
        </w:rPr>
        <w:t>statutorily-required</w:t>
      </w:r>
      <w:proofErr w:type="gramEnd"/>
      <w:r>
        <w:rPr>
          <w:sz w:val="24"/>
        </w:rPr>
        <w:t xml:space="preserve"> continuation coverage available for purchase in accordance with COBRA.</w:t>
      </w:r>
    </w:p>
    <w:p w14:paraId="3266275A" w14:textId="77777777" w:rsidR="00A216D3" w:rsidRDefault="0000187F">
      <w:pPr>
        <w:pStyle w:val="ListParagraph"/>
        <w:numPr>
          <w:ilvl w:val="1"/>
          <w:numId w:val="13"/>
        </w:numPr>
        <w:tabs>
          <w:tab w:val="left" w:pos="1600"/>
        </w:tabs>
        <w:spacing w:before="3" w:line="417" w:lineRule="auto"/>
        <w:ind w:right="363" w:firstLine="720"/>
        <w:jc w:val="both"/>
        <w:rPr>
          <w:sz w:val="24"/>
        </w:rPr>
      </w:pPr>
      <w:r>
        <w:rPr>
          <w:b/>
          <w:sz w:val="24"/>
          <w:u w:val="single"/>
        </w:rPr>
        <w:t>Replacement Coverage</w:t>
      </w:r>
      <w:r>
        <w:rPr>
          <w:sz w:val="24"/>
        </w:rPr>
        <w:t xml:space="preserve">: VSP reserves the right to offer replacement VSP coverage to individuals </w:t>
      </w:r>
      <w:proofErr w:type="gramStart"/>
      <w:r>
        <w:rPr>
          <w:sz w:val="24"/>
        </w:rPr>
        <w:t>whose</w:t>
      </w:r>
      <w:proofErr w:type="gramEnd"/>
      <w:r>
        <w:rPr>
          <w:sz w:val="24"/>
        </w:rPr>
        <w:t xml:space="preserve"> previous VSP coverage has terminated or is subject to termination. Any such offer of replacement coverage shall be separate and distinct from, and not in lieu of, any COBRA-required offer of continuation coverage.</w:t>
      </w:r>
    </w:p>
    <w:p w14:paraId="14006EA8" w14:textId="77777777" w:rsidR="00A216D3" w:rsidRDefault="00A216D3">
      <w:pPr>
        <w:pStyle w:val="ListParagraph"/>
        <w:spacing w:line="417" w:lineRule="auto"/>
        <w:jc w:val="both"/>
        <w:rPr>
          <w:sz w:val="24"/>
        </w:rPr>
        <w:sectPr w:rsidR="00A216D3">
          <w:pgSz w:w="12240" w:h="15840"/>
          <w:pgMar w:top="640" w:right="360" w:bottom="520" w:left="360" w:header="0" w:footer="337" w:gutter="0"/>
          <w:cols w:space="720"/>
        </w:sectPr>
      </w:pPr>
    </w:p>
    <w:p w14:paraId="6FA1D707" w14:textId="77777777" w:rsidR="00A216D3" w:rsidRDefault="0000187F">
      <w:pPr>
        <w:pStyle w:val="Heading1"/>
        <w:numPr>
          <w:ilvl w:val="0"/>
          <w:numId w:val="21"/>
        </w:numPr>
        <w:tabs>
          <w:tab w:val="left" w:pos="5935"/>
        </w:tabs>
        <w:spacing w:before="80"/>
        <w:ind w:left="4400" w:right="4395" w:firstLine="1185"/>
        <w:jc w:val="left"/>
        <w:rPr>
          <w:sz w:val="22"/>
        </w:rPr>
      </w:pPr>
      <w:bookmarkStart w:id="4" w:name="_TOC_250006"/>
      <w:r>
        <w:lastRenderedPageBreak/>
        <w:t xml:space="preserve"> </w:t>
      </w:r>
      <w:r>
        <w:rPr>
          <w:u w:val="single"/>
        </w:rPr>
        <w:t>ARBITRATION</w:t>
      </w:r>
      <w:r>
        <w:rPr>
          <w:spacing w:val="-14"/>
          <w:u w:val="single"/>
        </w:rPr>
        <w:t xml:space="preserve"> </w:t>
      </w:r>
      <w:r>
        <w:rPr>
          <w:u w:val="single"/>
        </w:rPr>
        <w:t>OF</w:t>
      </w:r>
      <w:r>
        <w:rPr>
          <w:spacing w:val="-14"/>
          <w:u w:val="single"/>
        </w:rPr>
        <w:t xml:space="preserve"> </w:t>
      </w:r>
      <w:bookmarkEnd w:id="4"/>
      <w:r>
        <w:rPr>
          <w:u w:val="single"/>
        </w:rPr>
        <w:t>DISPUTES</w:t>
      </w:r>
    </w:p>
    <w:p w14:paraId="2EC329FF" w14:textId="77777777" w:rsidR="00A216D3" w:rsidRDefault="00A216D3">
      <w:pPr>
        <w:pStyle w:val="BodyText"/>
        <w:spacing w:before="204"/>
        <w:ind w:left="0"/>
        <w:rPr>
          <w:b/>
        </w:rPr>
      </w:pPr>
    </w:p>
    <w:p w14:paraId="102ED842" w14:textId="77777777" w:rsidR="00A216D3" w:rsidRDefault="0000187F">
      <w:pPr>
        <w:pStyle w:val="ListParagraph"/>
        <w:numPr>
          <w:ilvl w:val="1"/>
          <w:numId w:val="12"/>
        </w:numPr>
        <w:tabs>
          <w:tab w:val="left" w:pos="1797"/>
        </w:tabs>
        <w:spacing w:line="417" w:lineRule="auto"/>
        <w:ind w:right="355" w:firstLine="720"/>
        <w:jc w:val="both"/>
        <w:rPr>
          <w:sz w:val="24"/>
        </w:rPr>
      </w:pPr>
      <w:r>
        <w:rPr>
          <w:b/>
          <w:sz w:val="24"/>
          <w:u w:val="single"/>
        </w:rPr>
        <w:t>Dispute Resolution</w:t>
      </w:r>
      <w:r>
        <w:rPr>
          <w:b/>
          <w:sz w:val="24"/>
        </w:rPr>
        <w:t>:</w:t>
      </w:r>
      <w:r>
        <w:rPr>
          <w:b/>
          <w:spacing w:val="40"/>
          <w:sz w:val="24"/>
        </w:rPr>
        <w:t xml:space="preserve"> </w:t>
      </w:r>
      <w:r>
        <w:rPr>
          <w:sz w:val="24"/>
        </w:rPr>
        <w:t>Any dispute or question arising between VSP and Group or any Covered Person involving the application, interpretation, or performance under this Policy shall be settled, if possible, by amicable and informal negotiations.</w:t>
      </w:r>
      <w:r>
        <w:rPr>
          <w:spacing w:val="40"/>
          <w:sz w:val="24"/>
        </w:rPr>
        <w:t xml:space="preserve"> </w:t>
      </w:r>
      <w:r>
        <w:rPr>
          <w:sz w:val="24"/>
        </w:rPr>
        <w:t>This will allow such opportunity as may be appropriate under the circumstances for fact-finding and mediation.</w:t>
      </w:r>
      <w:r>
        <w:rPr>
          <w:spacing w:val="40"/>
          <w:sz w:val="24"/>
        </w:rPr>
        <w:t xml:space="preserve"> </w:t>
      </w:r>
      <w:r>
        <w:rPr>
          <w:sz w:val="24"/>
        </w:rPr>
        <w:t>If any issue cannot be resolved in this fashion, it shall be submitted to arbitration.</w:t>
      </w:r>
    </w:p>
    <w:p w14:paraId="702B0D6D" w14:textId="77777777" w:rsidR="00A216D3" w:rsidRDefault="0000187F">
      <w:pPr>
        <w:pStyle w:val="ListParagraph"/>
        <w:numPr>
          <w:ilvl w:val="1"/>
          <w:numId w:val="12"/>
        </w:numPr>
        <w:tabs>
          <w:tab w:val="left" w:pos="1797"/>
        </w:tabs>
        <w:spacing w:before="4" w:line="417" w:lineRule="auto"/>
        <w:ind w:right="365" w:firstLine="720"/>
        <w:jc w:val="both"/>
        <w:rPr>
          <w:sz w:val="24"/>
        </w:rPr>
      </w:pPr>
      <w:r>
        <w:rPr>
          <w:b/>
          <w:sz w:val="24"/>
          <w:u w:val="single"/>
        </w:rPr>
        <w:t>Procedure</w:t>
      </w:r>
      <w:r>
        <w:rPr>
          <w:b/>
          <w:sz w:val="24"/>
        </w:rPr>
        <w:t>:</w:t>
      </w:r>
      <w:r>
        <w:rPr>
          <w:b/>
          <w:spacing w:val="40"/>
          <w:sz w:val="24"/>
        </w:rPr>
        <w:t xml:space="preserve"> </w:t>
      </w:r>
      <w:r>
        <w:rPr>
          <w:sz w:val="24"/>
        </w:rPr>
        <w:t>The procedure for arbitration hereunder shall be conducted pursuant to the Rules of the American Arbitration Association.</w:t>
      </w:r>
    </w:p>
    <w:p w14:paraId="3EAF0A4E" w14:textId="77777777" w:rsidR="00A216D3" w:rsidRDefault="0000187F">
      <w:pPr>
        <w:pStyle w:val="ListParagraph"/>
        <w:numPr>
          <w:ilvl w:val="1"/>
          <w:numId w:val="12"/>
        </w:numPr>
        <w:tabs>
          <w:tab w:val="left" w:pos="1797"/>
        </w:tabs>
        <w:spacing w:before="1" w:line="420" w:lineRule="auto"/>
        <w:ind w:right="365" w:firstLine="720"/>
        <w:jc w:val="both"/>
        <w:rPr>
          <w:sz w:val="24"/>
        </w:rPr>
      </w:pPr>
      <w:r>
        <w:rPr>
          <w:b/>
          <w:sz w:val="24"/>
          <w:u w:val="single"/>
        </w:rPr>
        <w:t>Choice of</w:t>
      </w:r>
      <w:r>
        <w:rPr>
          <w:b/>
          <w:spacing w:val="-1"/>
          <w:sz w:val="24"/>
          <w:u w:val="single"/>
        </w:rPr>
        <w:t xml:space="preserve"> </w:t>
      </w:r>
      <w:r>
        <w:rPr>
          <w:b/>
          <w:sz w:val="24"/>
          <w:u w:val="single"/>
        </w:rPr>
        <w:t>Law</w:t>
      </w:r>
      <w:r>
        <w:rPr>
          <w:b/>
          <w:sz w:val="24"/>
        </w:rPr>
        <w:t>:</w:t>
      </w:r>
      <w:r>
        <w:rPr>
          <w:b/>
          <w:spacing w:val="40"/>
          <w:sz w:val="24"/>
        </w:rPr>
        <w:t xml:space="preserve"> </w:t>
      </w:r>
      <w:r>
        <w:rPr>
          <w:sz w:val="24"/>
        </w:rPr>
        <w:t>If any matter</w:t>
      </w:r>
      <w:r>
        <w:rPr>
          <w:spacing w:val="-1"/>
          <w:sz w:val="24"/>
        </w:rPr>
        <w:t xml:space="preserve"> </w:t>
      </w:r>
      <w:r>
        <w:rPr>
          <w:sz w:val="24"/>
        </w:rPr>
        <w:t>arises in connection with</w:t>
      </w:r>
      <w:r>
        <w:rPr>
          <w:spacing w:val="-1"/>
          <w:sz w:val="24"/>
        </w:rPr>
        <w:t xml:space="preserve"> </w:t>
      </w:r>
      <w:r>
        <w:rPr>
          <w:sz w:val="24"/>
        </w:rPr>
        <w:t>this Policy which becomes the subject of arbitration or legal process, the law of the State of Delivery of the Policy shall be the applicable law.</w:t>
      </w:r>
    </w:p>
    <w:p w14:paraId="5C2B27FA" w14:textId="77777777" w:rsidR="00A216D3" w:rsidRDefault="00A216D3">
      <w:pPr>
        <w:pStyle w:val="ListParagraph"/>
        <w:spacing w:line="420" w:lineRule="auto"/>
        <w:jc w:val="both"/>
        <w:rPr>
          <w:sz w:val="24"/>
        </w:rPr>
        <w:sectPr w:rsidR="00A216D3">
          <w:pgSz w:w="12240" w:h="15840"/>
          <w:pgMar w:top="640" w:right="360" w:bottom="520" w:left="360" w:header="0" w:footer="337" w:gutter="0"/>
          <w:cols w:space="720"/>
        </w:sectPr>
      </w:pPr>
    </w:p>
    <w:p w14:paraId="7EA99342" w14:textId="77777777" w:rsidR="00A216D3" w:rsidRDefault="0000187F">
      <w:pPr>
        <w:pStyle w:val="Heading1"/>
        <w:numPr>
          <w:ilvl w:val="0"/>
          <w:numId w:val="21"/>
        </w:numPr>
        <w:tabs>
          <w:tab w:val="left" w:pos="5564"/>
        </w:tabs>
        <w:spacing w:before="80"/>
        <w:ind w:left="5324" w:right="5318" w:firstLine="0"/>
        <w:jc w:val="center"/>
        <w:rPr>
          <w:sz w:val="22"/>
        </w:rPr>
      </w:pPr>
      <w:bookmarkStart w:id="5" w:name="_TOC_250005"/>
      <w:r>
        <w:lastRenderedPageBreak/>
        <w:t xml:space="preserve"> </w:t>
      </w:r>
      <w:bookmarkEnd w:id="5"/>
      <w:r>
        <w:rPr>
          <w:spacing w:val="-2"/>
          <w:u w:val="single"/>
        </w:rPr>
        <w:t>NOTICES</w:t>
      </w:r>
    </w:p>
    <w:p w14:paraId="4A834B54" w14:textId="77777777" w:rsidR="00A216D3" w:rsidRDefault="0000187F">
      <w:pPr>
        <w:pStyle w:val="BodyText"/>
        <w:spacing w:before="204" w:line="417" w:lineRule="auto"/>
        <w:ind w:right="362" w:firstLine="720"/>
        <w:jc w:val="both"/>
      </w:pPr>
      <w:r>
        <w:t>9.01.</w:t>
      </w:r>
      <w:r>
        <w:rPr>
          <w:spacing w:val="224"/>
        </w:rPr>
        <w:t xml:space="preserve"> </w:t>
      </w:r>
      <w:r>
        <w:rPr>
          <w:b/>
          <w:u w:val="single"/>
        </w:rPr>
        <w:t>Required</w:t>
      </w:r>
      <w:r>
        <w:rPr>
          <w:b/>
          <w:spacing w:val="36"/>
          <w:u w:val="single"/>
        </w:rPr>
        <w:t xml:space="preserve"> </w:t>
      </w:r>
      <w:r>
        <w:rPr>
          <w:b/>
          <w:u w:val="single"/>
        </w:rPr>
        <w:t>Notices</w:t>
      </w:r>
      <w:r>
        <w:t>:</w:t>
      </w:r>
      <w:r>
        <w:rPr>
          <w:spacing w:val="80"/>
        </w:rPr>
        <w:t xml:space="preserve"> </w:t>
      </w:r>
      <w:r>
        <w:t>Any</w:t>
      </w:r>
      <w:r>
        <w:rPr>
          <w:spacing w:val="36"/>
        </w:rPr>
        <w:t xml:space="preserve"> </w:t>
      </w:r>
      <w:r>
        <w:t>notices</w:t>
      </w:r>
      <w:r>
        <w:rPr>
          <w:spacing w:val="36"/>
        </w:rPr>
        <w:t xml:space="preserve"> </w:t>
      </w:r>
      <w:r>
        <w:t>required</w:t>
      </w:r>
      <w:r>
        <w:rPr>
          <w:spacing w:val="37"/>
        </w:rPr>
        <w:t xml:space="preserve"> </w:t>
      </w:r>
      <w:r>
        <w:t>under</w:t>
      </w:r>
      <w:r>
        <w:rPr>
          <w:spacing w:val="36"/>
        </w:rPr>
        <w:t xml:space="preserve"> </w:t>
      </w:r>
      <w:r>
        <w:t>this</w:t>
      </w:r>
      <w:r>
        <w:rPr>
          <w:spacing w:val="36"/>
        </w:rPr>
        <w:t xml:space="preserve"> </w:t>
      </w:r>
      <w:r>
        <w:t>Policy</w:t>
      </w:r>
      <w:r>
        <w:rPr>
          <w:spacing w:val="36"/>
        </w:rPr>
        <w:t xml:space="preserve"> </w:t>
      </w:r>
      <w:r>
        <w:t>to</w:t>
      </w:r>
      <w:r>
        <w:rPr>
          <w:spacing w:val="38"/>
        </w:rPr>
        <w:t xml:space="preserve"> </w:t>
      </w:r>
      <w:r>
        <w:t>either</w:t>
      </w:r>
      <w:r>
        <w:rPr>
          <w:spacing w:val="36"/>
        </w:rPr>
        <w:t xml:space="preserve"> </w:t>
      </w:r>
      <w:r>
        <w:t>Group</w:t>
      </w:r>
      <w:r>
        <w:rPr>
          <w:spacing w:val="37"/>
        </w:rPr>
        <w:t xml:space="preserve"> </w:t>
      </w:r>
      <w:r>
        <w:t>or</w:t>
      </w:r>
      <w:r>
        <w:rPr>
          <w:spacing w:val="33"/>
        </w:rPr>
        <w:t xml:space="preserve"> </w:t>
      </w:r>
      <w:r>
        <w:t>VSP</w:t>
      </w:r>
      <w:r>
        <w:rPr>
          <w:spacing w:val="37"/>
        </w:rPr>
        <w:t xml:space="preserve"> </w:t>
      </w:r>
      <w:r>
        <w:t>shall</w:t>
      </w:r>
      <w:r>
        <w:rPr>
          <w:spacing w:val="35"/>
        </w:rPr>
        <w:t xml:space="preserve"> </w:t>
      </w:r>
      <w:r>
        <w:t>be</w:t>
      </w:r>
      <w:r>
        <w:rPr>
          <w:spacing w:val="37"/>
        </w:rPr>
        <w:t xml:space="preserve"> </w:t>
      </w:r>
      <w:r>
        <w:t>in</w:t>
      </w:r>
      <w:r>
        <w:rPr>
          <w:spacing w:val="37"/>
        </w:rPr>
        <w:t xml:space="preserve"> </w:t>
      </w:r>
      <w:r>
        <w:t>written format.</w:t>
      </w:r>
      <w:r>
        <w:rPr>
          <w:spacing w:val="40"/>
        </w:rPr>
        <w:t xml:space="preserve"> </w:t>
      </w:r>
      <w:r>
        <w:t>Notices sent to Group will be sent to the address or email address shown on the Group's Application unless otherwise directed by the Group.</w:t>
      </w:r>
      <w:r>
        <w:rPr>
          <w:spacing w:val="40"/>
        </w:rPr>
        <w:t xml:space="preserve"> </w:t>
      </w:r>
      <w:r>
        <w:t>Notices sent to VSP shall be sent to the address shown on the first page of this Policy. Notwithstanding the above, any notices may be hand-delivered by either party to an appropriate representative of the other party.</w:t>
      </w:r>
      <w:r>
        <w:rPr>
          <w:spacing w:val="40"/>
        </w:rPr>
        <w:t xml:space="preserve"> </w:t>
      </w:r>
      <w:r>
        <w:t xml:space="preserve">The party </w:t>
      </w:r>
      <w:proofErr w:type="gramStart"/>
      <w:r>
        <w:t>effecting</w:t>
      </w:r>
      <w:proofErr w:type="gramEnd"/>
      <w:r>
        <w:t xml:space="preserve"> hand-delivery bears the burden to prove delivery was made, if questioned.</w:t>
      </w:r>
    </w:p>
    <w:p w14:paraId="29EDB533" w14:textId="77777777" w:rsidR="00A216D3" w:rsidRDefault="00A216D3">
      <w:pPr>
        <w:pStyle w:val="BodyText"/>
        <w:spacing w:line="417" w:lineRule="auto"/>
        <w:jc w:val="both"/>
        <w:sectPr w:rsidR="00A216D3">
          <w:pgSz w:w="12240" w:h="15840"/>
          <w:pgMar w:top="640" w:right="360" w:bottom="520" w:left="360" w:header="0" w:footer="337" w:gutter="0"/>
          <w:cols w:space="720"/>
        </w:sectPr>
      </w:pPr>
    </w:p>
    <w:p w14:paraId="1F4D3DA5" w14:textId="77777777" w:rsidR="00A216D3" w:rsidRDefault="0000187F">
      <w:pPr>
        <w:pStyle w:val="Heading1"/>
        <w:numPr>
          <w:ilvl w:val="0"/>
          <w:numId w:val="21"/>
        </w:numPr>
        <w:tabs>
          <w:tab w:val="left" w:pos="5094"/>
        </w:tabs>
        <w:spacing w:before="80"/>
        <w:ind w:left="4906" w:right="4906" w:firstLine="3"/>
        <w:jc w:val="center"/>
        <w:rPr>
          <w:sz w:val="22"/>
        </w:rPr>
      </w:pPr>
      <w:bookmarkStart w:id="6" w:name="_TOC_250004"/>
      <w:r>
        <w:lastRenderedPageBreak/>
        <w:t xml:space="preserve"> </w:t>
      </w:r>
      <w:bookmarkEnd w:id="6"/>
      <w:r>
        <w:rPr>
          <w:spacing w:val="-2"/>
          <w:u w:val="single"/>
        </w:rPr>
        <w:t>MISCELLANEOUS</w:t>
      </w:r>
    </w:p>
    <w:p w14:paraId="7142ADCB" w14:textId="77777777" w:rsidR="00A216D3" w:rsidRDefault="00A216D3">
      <w:pPr>
        <w:pStyle w:val="BodyText"/>
        <w:spacing w:before="204"/>
        <w:ind w:left="0"/>
        <w:rPr>
          <w:b/>
        </w:rPr>
      </w:pPr>
    </w:p>
    <w:p w14:paraId="26123032" w14:textId="77777777" w:rsidR="00A216D3" w:rsidRDefault="0000187F">
      <w:pPr>
        <w:pStyle w:val="ListParagraph"/>
        <w:numPr>
          <w:ilvl w:val="1"/>
          <w:numId w:val="11"/>
        </w:numPr>
        <w:tabs>
          <w:tab w:val="left" w:pos="1796"/>
        </w:tabs>
        <w:spacing w:line="417" w:lineRule="auto"/>
        <w:ind w:right="366" w:firstLine="720"/>
        <w:jc w:val="both"/>
        <w:rPr>
          <w:sz w:val="24"/>
        </w:rPr>
      </w:pPr>
      <w:r>
        <w:rPr>
          <w:b/>
          <w:sz w:val="24"/>
          <w:u w:val="single"/>
        </w:rPr>
        <w:t>Entire Policy</w:t>
      </w:r>
      <w:r>
        <w:rPr>
          <w:b/>
          <w:sz w:val="24"/>
        </w:rPr>
        <w:t>:</w:t>
      </w:r>
      <w:r>
        <w:rPr>
          <w:b/>
          <w:spacing w:val="40"/>
          <w:sz w:val="24"/>
        </w:rPr>
        <w:t xml:space="preserve"> </w:t>
      </w:r>
      <w:r>
        <w:rPr>
          <w:sz w:val="24"/>
        </w:rPr>
        <w:t>This Policy, the Group Application, the Evidence of Coverage, and all Exhibits, Riders and attachments hereto, and any amendments hereto, constitute the entire agreement of the parties and supersedes any prior understandings and agreements between them, either written or oral.</w:t>
      </w:r>
      <w:r>
        <w:rPr>
          <w:spacing w:val="40"/>
          <w:sz w:val="24"/>
        </w:rPr>
        <w:t xml:space="preserve"> </w:t>
      </w:r>
      <w:r>
        <w:rPr>
          <w:sz w:val="24"/>
        </w:rPr>
        <w:t>Any change or amendment to the Policy must be approved by an officer of VSP and attached hereto to be valid.</w:t>
      </w:r>
      <w:r>
        <w:rPr>
          <w:spacing w:val="78"/>
          <w:sz w:val="24"/>
        </w:rPr>
        <w:t xml:space="preserve"> </w:t>
      </w:r>
      <w:r>
        <w:rPr>
          <w:sz w:val="24"/>
        </w:rPr>
        <w:t xml:space="preserve">No agent has the authority to change this Policy or </w:t>
      </w:r>
      <w:proofErr w:type="gramStart"/>
      <w:r>
        <w:rPr>
          <w:sz w:val="24"/>
        </w:rPr>
        <w:t>waive</w:t>
      </w:r>
      <w:proofErr w:type="gramEnd"/>
      <w:r>
        <w:rPr>
          <w:sz w:val="24"/>
        </w:rPr>
        <w:t xml:space="preserve"> any of its provisions.</w:t>
      </w:r>
      <w:r>
        <w:rPr>
          <w:spacing w:val="80"/>
          <w:sz w:val="24"/>
        </w:rPr>
        <w:t xml:space="preserve"> </w:t>
      </w:r>
      <w:r>
        <w:rPr>
          <w:sz w:val="24"/>
        </w:rPr>
        <w:t>Communication materials prepared by Group for distribution to Enrollees do not constitute a part of this Policy.</w:t>
      </w:r>
    </w:p>
    <w:p w14:paraId="22CFB3ED" w14:textId="77777777" w:rsidR="00A216D3" w:rsidRDefault="0000187F">
      <w:pPr>
        <w:pStyle w:val="ListParagraph"/>
        <w:numPr>
          <w:ilvl w:val="1"/>
          <w:numId w:val="11"/>
        </w:numPr>
        <w:tabs>
          <w:tab w:val="left" w:pos="1796"/>
        </w:tabs>
        <w:spacing w:before="5" w:line="417" w:lineRule="auto"/>
        <w:ind w:right="354" w:firstLine="720"/>
        <w:jc w:val="both"/>
        <w:rPr>
          <w:sz w:val="24"/>
        </w:rPr>
      </w:pPr>
      <w:r>
        <w:rPr>
          <w:b/>
          <w:sz w:val="24"/>
          <w:u w:val="single"/>
        </w:rPr>
        <w:t>Indemnity</w:t>
      </w:r>
      <w:r>
        <w:rPr>
          <w:b/>
          <w:sz w:val="24"/>
        </w:rPr>
        <w:t>:</w:t>
      </w:r>
      <w:r>
        <w:rPr>
          <w:b/>
          <w:spacing w:val="-2"/>
          <w:sz w:val="24"/>
        </w:rPr>
        <w:t xml:space="preserve"> </w:t>
      </w:r>
      <w:r>
        <w:rPr>
          <w:sz w:val="24"/>
        </w:rPr>
        <w:t>VSP</w:t>
      </w:r>
      <w:r>
        <w:rPr>
          <w:spacing w:val="-3"/>
          <w:sz w:val="24"/>
        </w:rPr>
        <w:t xml:space="preserve"> </w:t>
      </w:r>
      <w:r>
        <w:rPr>
          <w:sz w:val="24"/>
        </w:rPr>
        <w:t>agrees</w:t>
      </w:r>
      <w:r>
        <w:rPr>
          <w:spacing w:val="-2"/>
          <w:sz w:val="24"/>
        </w:rPr>
        <w:t xml:space="preserve"> </w:t>
      </w:r>
      <w:r>
        <w:rPr>
          <w:sz w:val="24"/>
        </w:rPr>
        <w:t>to</w:t>
      </w:r>
      <w:r>
        <w:rPr>
          <w:spacing w:val="-2"/>
          <w:sz w:val="24"/>
        </w:rPr>
        <w:t xml:space="preserve"> </w:t>
      </w:r>
      <w:r>
        <w:rPr>
          <w:sz w:val="24"/>
        </w:rPr>
        <w:t>indemnify,</w:t>
      </w:r>
      <w:r>
        <w:rPr>
          <w:spacing w:val="-3"/>
          <w:sz w:val="24"/>
        </w:rPr>
        <w:t xml:space="preserve"> </w:t>
      </w:r>
      <w:r>
        <w:rPr>
          <w:sz w:val="24"/>
        </w:rPr>
        <w:t>defend</w:t>
      </w:r>
      <w:r>
        <w:rPr>
          <w:spacing w:val="-2"/>
          <w:sz w:val="24"/>
        </w:rPr>
        <w:t xml:space="preserve"> </w:t>
      </w:r>
      <w:r>
        <w:rPr>
          <w:sz w:val="24"/>
        </w:rPr>
        <w:t>and</w:t>
      </w:r>
      <w:r>
        <w:rPr>
          <w:spacing w:val="-2"/>
          <w:sz w:val="24"/>
        </w:rPr>
        <w:t xml:space="preserve"> </w:t>
      </w:r>
      <w:r>
        <w:rPr>
          <w:sz w:val="24"/>
        </w:rPr>
        <w:t>hold</w:t>
      </w:r>
      <w:r>
        <w:rPr>
          <w:spacing w:val="-3"/>
          <w:sz w:val="24"/>
        </w:rPr>
        <w:t xml:space="preserve"> </w:t>
      </w:r>
      <w:r>
        <w:rPr>
          <w:sz w:val="24"/>
        </w:rPr>
        <w:t>harmless</w:t>
      </w:r>
      <w:r>
        <w:rPr>
          <w:spacing w:val="-2"/>
          <w:sz w:val="24"/>
        </w:rPr>
        <w:t xml:space="preserve"> </w:t>
      </w:r>
      <w:r>
        <w:rPr>
          <w:sz w:val="24"/>
        </w:rPr>
        <w:t>Group,</w:t>
      </w:r>
      <w:r>
        <w:rPr>
          <w:spacing w:val="-2"/>
          <w:sz w:val="24"/>
        </w:rPr>
        <w:t xml:space="preserve"> </w:t>
      </w:r>
      <w:r>
        <w:rPr>
          <w:sz w:val="24"/>
        </w:rPr>
        <w:t>its</w:t>
      </w:r>
      <w:r>
        <w:rPr>
          <w:spacing w:val="-2"/>
          <w:sz w:val="24"/>
        </w:rPr>
        <w:t xml:space="preserve"> </w:t>
      </w:r>
      <w:r>
        <w:rPr>
          <w:sz w:val="24"/>
        </w:rPr>
        <w:t>shareholders,</w:t>
      </w:r>
      <w:r>
        <w:rPr>
          <w:spacing w:val="-2"/>
          <w:sz w:val="24"/>
        </w:rPr>
        <w:t xml:space="preserve"> </w:t>
      </w:r>
      <w:r>
        <w:rPr>
          <w:sz w:val="24"/>
        </w:rPr>
        <w:t>directors,</w:t>
      </w:r>
      <w:r>
        <w:rPr>
          <w:spacing w:val="-2"/>
          <w:sz w:val="24"/>
        </w:rPr>
        <w:t xml:space="preserve"> </w:t>
      </w:r>
      <w:r>
        <w:rPr>
          <w:sz w:val="24"/>
        </w:rPr>
        <w:t>officers, agents, employees, successors and assigns from and against any and all liability, claim, loss, injury, cause of action and expense (including defense costs and legal fees) of any nature whatsoever arising from the failure of VSP, its officers, agents or employees, to perform any of the activities, duties or responsibilities specified herein.</w:t>
      </w:r>
      <w:r>
        <w:rPr>
          <w:spacing w:val="40"/>
          <w:sz w:val="24"/>
        </w:rPr>
        <w:t xml:space="preserve"> </w:t>
      </w:r>
      <w:r>
        <w:rPr>
          <w:sz w:val="24"/>
        </w:rPr>
        <w:t>Group agrees</w:t>
      </w:r>
      <w:r>
        <w:rPr>
          <w:spacing w:val="-1"/>
          <w:sz w:val="24"/>
        </w:rPr>
        <w:t xml:space="preserve"> </w:t>
      </w:r>
      <w:r>
        <w:rPr>
          <w:sz w:val="24"/>
        </w:rPr>
        <w:t>to indemnify, defend and hold harmless VSP, its members, shareholders, directors, officers, agents, employees, successors and assigns from and against any and all liability, claim, loss, injury, cause of action and expense (including defense costs and legal fees) of any nature whatsoever arising or resulting from the failure of Group, its officers or employees to perform any of the duties or responsibilities specified herein.</w:t>
      </w:r>
    </w:p>
    <w:p w14:paraId="153642B3" w14:textId="77777777" w:rsidR="00A216D3" w:rsidRDefault="0000187F">
      <w:pPr>
        <w:pStyle w:val="ListParagraph"/>
        <w:numPr>
          <w:ilvl w:val="1"/>
          <w:numId w:val="11"/>
        </w:numPr>
        <w:tabs>
          <w:tab w:val="left" w:pos="1796"/>
        </w:tabs>
        <w:spacing w:before="8" w:line="417" w:lineRule="auto"/>
        <w:ind w:right="366" w:firstLine="720"/>
        <w:jc w:val="both"/>
        <w:rPr>
          <w:sz w:val="24"/>
        </w:rPr>
      </w:pPr>
      <w:r>
        <w:rPr>
          <w:b/>
          <w:sz w:val="24"/>
          <w:u w:val="single"/>
        </w:rPr>
        <w:t>Liability</w:t>
      </w:r>
      <w:r>
        <w:rPr>
          <w:b/>
          <w:sz w:val="24"/>
        </w:rPr>
        <w:t xml:space="preserve">: </w:t>
      </w:r>
      <w:r>
        <w:rPr>
          <w:sz w:val="24"/>
        </w:rPr>
        <w:t>VSP arranges for the provision of vision care services and materials through agreements with Member</w:t>
      </w:r>
      <w:r>
        <w:rPr>
          <w:spacing w:val="-2"/>
          <w:sz w:val="24"/>
        </w:rPr>
        <w:t xml:space="preserve"> </w:t>
      </w:r>
      <w:r>
        <w:rPr>
          <w:sz w:val="24"/>
        </w:rPr>
        <w:t>Doctors.</w:t>
      </w:r>
      <w:r>
        <w:rPr>
          <w:spacing w:val="40"/>
          <w:sz w:val="24"/>
        </w:rPr>
        <w:t xml:space="preserve"> </w:t>
      </w:r>
      <w:r>
        <w:rPr>
          <w:sz w:val="24"/>
        </w:rPr>
        <w:t>Member</w:t>
      </w:r>
      <w:r>
        <w:rPr>
          <w:spacing w:val="-2"/>
          <w:sz w:val="24"/>
        </w:rPr>
        <w:t xml:space="preserve"> </w:t>
      </w:r>
      <w:r>
        <w:rPr>
          <w:sz w:val="24"/>
        </w:rPr>
        <w:t>Doctors</w:t>
      </w:r>
      <w:r>
        <w:rPr>
          <w:spacing w:val="-2"/>
          <w:sz w:val="24"/>
        </w:rPr>
        <w:t xml:space="preserve"> </w:t>
      </w:r>
      <w:r>
        <w:rPr>
          <w:sz w:val="24"/>
        </w:rPr>
        <w:t>are</w:t>
      </w:r>
      <w:r>
        <w:rPr>
          <w:spacing w:val="-1"/>
          <w:sz w:val="24"/>
        </w:rPr>
        <w:t xml:space="preserve"> </w:t>
      </w:r>
      <w:r>
        <w:rPr>
          <w:sz w:val="24"/>
        </w:rPr>
        <w:t>independent contractors</w:t>
      </w:r>
      <w:r>
        <w:rPr>
          <w:spacing w:val="-2"/>
          <w:sz w:val="24"/>
        </w:rPr>
        <w:t xml:space="preserve"> </w:t>
      </w:r>
      <w:r>
        <w:rPr>
          <w:sz w:val="24"/>
        </w:rPr>
        <w:t>and responsible for</w:t>
      </w:r>
      <w:r>
        <w:rPr>
          <w:spacing w:val="-2"/>
          <w:sz w:val="24"/>
        </w:rPr>
        <w:t xml:space="preserve"> </w:t>
      </w:r>
      <w:r>
        <w:rPr>
          <w:sz w:val="24"/>
        </w:rPr>
        <w:t>exercising independent judgment. VSP does not itself directly furnish vision care services or supply materials.</w:t>
      </w:r>
      <w:r>
        <w:rPr>
          <w:spacing w:val="80"/>
          <w:sz w:val="24"/>
        </w:rPr>
        <w:t xml:space="preserve"> </w:t>
      </w:r>
      <w:r>
        <w:rPr>
          <w:sz w:val="24"/>
        </w:rPr>
        <w:t>Under no circumstances shall VSP or Group be liable for the negligence, wrongful acts or omissions of any doctor, laboratory, or any other person or organization performing services or supplying materials in connection with this Policy.</w:t>
      </w:r>
    </w:p>
    <w:p w14:paraId="5DA977F6" w14:textId="77777777" w:rsidR="00A216D3" w:rsidRDefault="0000187F">
      <w:pPr>
        <w:pStyle w:val="ListParagraph"/>
        <w:numPr>
          <w:ilvl w:val="1"/>
          <w:numId w:val="11"/>
        </w:numPr>
        <w:tabs>
          <w:tab w:val="left" w:pos="1796"/>
        </w:tabs>
        <w:spacing w:before="4" w:line="417" w:lineRule="auto"/>
        <w:ind w:right="365" w:firstLine="720"/>
        <w:jc w:val="both"/>
        <w:rPr>
          <w:sz w:val="24"/>
        </w:rPr>
      </w:pPr>
      <w:r>
        <w:rPr>
          <w:b/>
          <w:sz w:val="24"/>
          <w:u w:val="single"/>
        </w:rPr>
        <w:t>Assignment</w:t>
      </w:r>
      <w:r>
        <w:rPr>
          <w:b/>
          <w:sz w:val="24"/>
        </w:rPr>
        <w:t>:</w:t>
      </w:r>
      <w:r>
        <w:rPr>
          <w:b/>
          <w:spacing w:val="40"/>
          <w:sz w:val="24"/>
        </w:rPr>
        <w:t xml:space="preserve"> </w:t>
      </w:r>
      <w:r>
        <w:rPr>
          <w:sz w:val="24"/>
        </w:rPr>
        <w:t>Neither this Policy nor any of the rights or obligations of either of the parties hereto may be assigned or transferred without the prior written consent of both parties hereto except as expressly authorized herein.</w:t>
      </w:r>
    </w:p>
    <w:p w14:paraId="496BF547" w14:textId="77777777" w:rsidR="00A216D3" w:rsidRDefault="0000187F">
      <w:pPr>
        <w:pStyle w:val="ListParagraph"/>
        <w:numPr>
          <w:ilvl w:val="1"/>
          <w:numId w:val="11"/>
        </w:numPr>
        <w:tabs>
          <w:tab w:val="left" w:pos="1796"/>
        </w:tabs>
        <w:spacing w:before="2" w:line="417" w:lineRule="auto"/>
        <w:ind w:right="364" w:firstLine="720"/>
        <w:jc w:val="both"/>
        <w:rPr>
          <w:sz w:val="24"/>
        </w:rPr>
      </w:pPr>
      <w:r>
        <w:rPr>
          <w:b/>
          <w:sz w:val="24"/>
          <w:u w:val="single"/>
        </w:rPr>
        <w:t>Severability</w:t>
      </w:r>
      <w:r>
        <w:rPr>
          <w:b/>
          <w:sz w:val="24"/>
        </w:rPr>
        <w:t>:</w:t>
      </w:r>
      <w:r>
        <w:rPr>
          <w:b/>
          <w:spacing w:val="40"/>
          <w:sz w:val="24"/>
        </w:rPr>
        <w:t xml:space="preserve"> </w:t>
      </w:r>
      <w:r>
        <w:rPr>
          <w:sz w:val="24"/>
        </w:rPr>
        <w:t>Should</w:t>
      </w:r>
      <w:r>
        <w:rPr>
          <w:spacing w:val="-2"/>
          <w:sz w:val="24"/>
        </w:rPr>
        <w:t xml:space="preserve"> </w:t>
      </w:r>
      <w:r>
        <w:rPr>
          <w:sz w:val="24"/>
        </w:rPr>
        <w:t>any</w:t>
      </w:r>
      <w:r>
        <w:rPr>
          <w:spacing w:val="-3"/>
          <w:sz w:val="24"/>
        </w:rPr>
        <w:t xml:space="preserve"> </w:t>
      </w:r>
      <w:r>
        <w:rPr>
          <w:sz w:val="24"/>
        </w:rPr>
        <w:t>provision of this Policy be declared invalid,</w:t>
      </w:r>
      <w:r>
        <w:rPr>
          <w:spacing w:val="-2"/>
          <w:sz w:val="24"/>
        </w:rPr>
        <w:t xml:space="preserve"> </w:t>
      </w:r>
      <w:r>
        <w:rPr>
          <w:sz w:val="24"/>
        </w:rPr>
        <w:t xml:space="preserve">the remaining </w:t>
      </w:r>
      <w:proofErr w:type="gramStart"/>
      <w:r>
        <w:rPr>
          <w:sz w:val="24"/>
        </w:rPr>
        <w:t>provisions shall</w:t>
      </w:r>
      <w:proofErr w:type="gramEnd"/>
      <w:r>
        <w:rPr>
          <w:spacing w:val="-1"/>
          <w:sz w:val="24"/>
        </w:rPr>
        <w:t xml:space="preserve"> </w:t>
      </w:r>
      <w:r>
        <w:rPr>
          <w:sz w:val="24"/>
        </w:rPr>
        <w:t>remain in full force and effect.</w:t>
      </w:r>
    </w:p>
    <w:p w14:paraId="4DAD879F" w14:textId="77777777" w:rsidR="00A216D3" w:rsidRDefault="0000187F">
      <w:pPr>
        <w:pStyle w:val="ListParagraph"/>
        <w:numPr>
          <w:ilvl w:val="1"/>
          <w:numId w:val="11"/>
        </w:numPr>
        <w:tabs>
          <w:tab w:val="left" w:pos="1796"/>
        </w:tabs>
        <w:spacing w:before="2" w:line="417" w:lineRule="auto"/>
        <w:ind w:right="364" w:firstLine="720"/>
        <w:jc w:val="both"/>
        <w:rPr>
          <w:sz w:val="24"/>
        </w:rPr>
      </w:pPr>
      <w:r>
        <w:rPr>
          <w:b/>
          <w:sz w:val="24"/>
          <w:u w:val="single"/>
        </w:rPr>
        <w:t>Governing Law</w:t>
      </w:r>
      <w:r>
        <w:rPr>
          <w:b/>
          <w:sz w:val="24"/>
        </w:rPr>
        <w:t>:</w:t>
      </w:r>
      <w:r>
        <w:rPr>
          <w:b/>
          <w:spacing w:val="80"/>
          <w:sz w:val="24"/>
        </w:rPr>
        <w:t xml:space="preserve"> </w:t>
      </w:r>
      <w:r>
        <w:rPr>
          <w:sz w:val="24"/>
        </w:rPr>
        <w:t>This Policy shall be governed by and construed in accordance with applicable federal and state law.</w:t>
      </w:r>
      <w:r>
        <w:rPr>
          <w:spacing w:val="40"/>
          <w:sz w:val="24"/>
        </w:rPr>
        <w:t xml:space="preserve"> </w:t>
      </w:r>
      <w:r>
        <w:rPr>
          <w:sz w:val="24"/>
        </w:rPr>
        <w:t xml:space="preserve">Any provision that </w:t>
      </w:r>
      <w:proofErr w:type="gramStart"/>
      <w:r>
        <w:rPr>
          <w:sz w:val="24"/>
        </w:rPr>
        <w:t>is in conflict with</w:t>
      </w:r>
      <w:proofErr w:type="gramEnd"/>
      <w:r>
        <w:rPr>
          <w:sz w:val="24"/>
        </w:rPr>
        <w:t>, or not in compliance with, applicable federal or state statutes or regulations is hereby amended to conform with the requirements of such statutes or regulations, now or hereafter existing.</w:t>
      </w:r>
    </w:p>
    <w:p w14:paraId="1538CF02" w14:textId="77777777" w:rsidR="00A216D3" w:rsidRDefault="00A216D3">
      <w:pPr>
        <w:pStyle w:val="ListParagraph"/>
        <w:spacing w:line="417" w:lineRule="auto"/>
        <w:jc w:val="both"/>
        <w:rPr>
          <w:sz w:val="24"/>
        </w:rPr>
        <w:sectPr w:rsidR="00A216D3">
          <w:pgSz w:w="12240" w:h="15840"/>
          <w:pgMar w:top="640" w:right="360" w:bottom="520" w:left="360" w:header="0" w:footer="337" w:gutter="0"/>
          <w:cols w:space="720"/>
        </w:sectPr>
      </w:pPr>
    </w:p>
    <w:p w14:paraId="3F6A36F3" w14:textId="77777777" w:rsidR="00A216D3" w:rsidRDefault="0000187F">
      <w:pPr>
        <w:pStyle w:val="ListParagraph"/>
        <w:numPr>
          <w:ilvl w:val="1"/>
          <w:numId w:val="11"/>
        </w:numPr>
        <w:tabs>
          <w:tab w:val="left" w:pos="1796"/>
        </w:tabs>
        <w:spacing w:before="84" w:line="417" w:lineRule="auto"/>
        <w:ind w:right="364" w:firstLine="720"/>
        <w:jc w:val="both"/>
        <w:rPr>
          <w:sz w:val="24"/>
        </w:rPr>
      </w:pPr>
      <w:r>
        <w:rPr>
          <w:b/>
          <w:sz w:val="24"/>
          <w:u w:val="single"/>
        </w:rPr>
        <w:lastRenderedPageBreak/>
        <w:t>Gender</w:t>
      </w:r>
      <w:r>
        <w:rPr>
          <w:b/>
          <w:sz w:val="24"/>
        </w:rPr>
        <w:t>:</w:t>
      </w:r>
      <w:r>
        <w:rPr>
          <w:b/>
          <w:spacing w:val="40"/>
          <w:sz w:val="24"/>
        </w:rPr>
        <w:t xml:space="preserve"> </w:t>
      </w:r>
      <w:r>
        <w:rPr>
          <w:sz w:val="24"/>
        </w:rPr>
        <w:t>All pronouns used herein are deemed to refer to the masculine, feminine, neuter, singular, or plural, as the identity(</w:t>
      </w:r>
      <w:proofErr w:type="spellStart"/>
      <w:r>
        <w:rPr>
          <w:sz w:val="24"/>
        </w:rPr>
        <w:t>ies</w:t>
      </w:r>
      <w:proofErr w:type="spellEnd"/>
      <w:r>
        <w:rPr>
          <w:sz w:val="24"/>
        </w:rPr>
        <w:t>) of the person(s) may require.</w:t>
      </w:r>
    </w:p>
    <w:p w14:paraId="68CADD18" w14:textId="77777777" w:rsidR="00A216D3" w:rsidRDefault="0000187F">
      <w:pPr>
        <w:pStyle w:val="ListParagraph"/>
        <w:numPr>
          <w:ilvl w:val="1"/>
          <w:numId w:val="11"/>
        </w:numPr>
        <w:tabs>
          <w:tab w:val="left" w:pos="1796"/>
        </w:tabs>
        <w:spacing w:before="2"/>
        <w:ind w:left="1796" w:hanging="716"/>
        <w:jc w:val="both"/>
        <w:rPr>
          <w:sz w:val="24"/>
        </w:rPr>
      </w:pPr>
      <w:r>
        <w:rPr>
          <w:b/>
          <w:sz w:val="24"/>
          <w:u w:val="single"/>
        </w:rPr>
        <w:t>Equal</w:t>
      </w:r>
      <w:r>
        <w:rPr>
          <w:b/>
          <w:spacing w:val="-5"/>
          <w:sz w:val="24"/>
          <w:u w:val="single"/>
        </w:rPr>
        <w:t xml:space="preserve"> </w:t>
      </w:r>
      <w:r>
        <w:rPr>
          <w:b/>
          <w:sz w:val="24"/>
          <w:u w:val="single"/>
        </w:rPr>
        <w:t>Opportunity</w:t>
      </w:r>
      <w:r>
        <w:rPr>
          <w:sz w:val="24"/>
        </w:rPr>
        <w:t>:</w:t>
      </w:r>
      <w:r>
        <w:rPr>
          <w:spacing w:val="47"/>
          <w:sz w:val="24"/>
        </w:rPr>
        <w:t xml:space="preserve"> </w:t>
      </w:r>
      <w:r>
        <w:rPr>
          <w:sz w:val="24"/>
        </w:rPr>
        <w:t>VSP</w:t>
      </w:r>
      <w:r>
        <w:rPr>
          <w:spacing w:val="-3"/>
          <w:sz w:val="24"/>
        </w:rPr>
        <w:t xml:space="preserve"> </w:t>
      </w:r>
      <w:r>
        <w:rPr>
          <w:sz w:val="24"/>
        </w:rPr>
        <w:t>is</w:t>
      </w:r>
      <w:r>
        <w:rPr>
          <w:spacing w:val="-4"/>
          <w:sz w:val="24"/>
        </w:rPr>
        <w:t xml:space="preserve"> </w:t>
      </w:r>
      <w:r>
        <w:rPr>
          <w:sz w:val="24"/>
        </w:rPr>
        <w:t>an</w:t>
      </w:r>
      <w:r>
        <w:rPr>
          <w:spacing w:val="-2"/>
          <w:sz w:val="24"/>
        </w:rPr>
        <w:t xml:space="preserve"> </w:t>
      </w:r>
      <w:r>
        <w:rPr>
          <w:sz w:val="24"/>
        </w:rPr>
        <w:t>Equal</w:t>
      </w:r>
      <w:r>
        <w:rPr>
          <w:spacing w:val="-4"/>
          <w:sz w:val="24"/>
        </w:rPr>
        <w:t xml:space="preserve"> </w:t>
      </w:r>
      <w:r>
        <w:rPr>
          <w:sz w:val="24"/>
        </w:rPr>
        <w:t>Opportunity</w:t>
      </w:r>
      <w:r>
        <w:rPr>
          <w:spacing w:val="-4"/>
          <w:sz w:val="24"/>
        </w:rPr>
        <w:t xml:space="preserve"> </w:t>
      </w:r>
      <w:r>
        <w:rPr>
          <w:sz w:val="24"/>
        </w:rPr>
        <w:t>and</w:t>
      </w:r>
      <w:r>
        <w:rPr>
          <w:spacing w:val="-4"/>
          <w:sz w:val="24"/>
        </w:rPr>
        <w:t xml:space="preserve"> </w:t>
      </w:r>
      <w:r>
        <w:rPr>
          <w:sz w:val="24"/>
        </w:rPr>
        <w:t>Affirmative</w:t>
      </w:r>
      <w:r>
        <w:rPr>
          <w:spacing w:val="-3"/>
          <w:sz w:val="24"/>
        </w:rPr>
        <w:t xml:space="preserve"> </w:t>
      </w:r>
      <w:r>
        <w:rPr>
          <w:sz w:val="24"/>
        </w:rPr>
        <w:t>Action</w:t>
      </w:r>
      <w:r>
        <w:rPr>
          <w:spacing w:val="-2"/>
          <w:sz w:val="24"/>
        </w:rPr>
        <w:t xml:space="preserve"> employer.</w:t>
      </w:r>
    </w:p>
    <w:p w14:paraId="4990D33C" w14:textId="77777777" w:rsidR="00A216D3" w:rsidRDefault="0000187F">
      <w:pPr>
        <w:pStyle w:val="ListParagraph"/>
        <w:numPr>
          <w:ilvl w:val="1"/>
          <w:numId w:val="11"/>
        </w:numPr>
        <w:tabs>
          <w:tab w:val="left" w:pos="1796"/>
        </w:tabs>
        <w:spacing w:before="205" w:line="417" w:lineRule="auto"/>
        <w:ind w:right="362" w:firstLine="720"/>
        <w:jc w:val="both"/>
        <w:rPr>
          <w:sz w:val="24"/>
        </w:rPr>
      </w:pPr>
      <w:r>
        <w:rPr>
          <w:b/>
          <w:sz w:val="24"/>
          <w:u w:val="single"/>
        </w:rPr>
        <w:t>Communication Materials</w:t>
      </w:r>
      <w:r>
        <w:rPr>
          <w:sz w:val="24"/>
        </w:rPr>
        <w:t>: Communication materials created by Group which relate to this vision care Policy must adhere to VSP's Member Communication Guidelines distributed to Group by VSP.</w:t>
      </w:r>
      <w:r>
        <w:rPr>
          <w:spacing w:val="40"/>
          <w:sz w:val="24"/>
        </w:rPr>
        <w:t xml:space="preserve"> </w:t>
      </w:r>
      <w:r>
        <w:rPr>
          <w:sz w:val="24"/>
        </w:rPr>
        <w:t>Such communication materials may be sent to VSP for review and approval prior to use.</w:t>
      </w:r>
      <w:r>
        <w:rPr>
          <w:spacing w:val="40"/>
          <w:sz w:val="24"/>
        </w:rPr>
        <w:t xml:space="preserve"> </w:t>
      </w:r>
      <w:r>
        <w:rPr>
          <w:sz w:val="24"/>
        </w:rPr>
        <w:t>VSP’s review of such materials shall be limited to approving the accuracy of Plan Benefits and shall</w:t>
      </w:r>
      <w:r>
        <w:rPr>
          <w:spacing w:val="-1"/>
          <w:sz w:val="24"/>
        </w:rPr>
        <w:t xml:space="preserve"> </w:t>
      </w:r>
      <w:r>
        <w:rPr>
          <w:sz w:val="24"/>
        </w:rPr>
        <w:t>not encompass or constitute certification that Group’s materials meet any applicable legal or regulatory requirements, including, but not limited to, ERISA requirements.</w:t>
      </w:r>
    </w:p>
    <w:p w14:paraId="540485C1"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4C8C189A" w14:textId="77777777" w:rsidR="00A216D3" w:rsidRDefault="0000187F">
      <w:pPr>
        <w:pStyle w:val="Heading1"/>
        <w:spacing w:before="87"/>
      </w:pPr>
      <w:bookmarkStart w:id="7" w:name="_TOC_250003"/>
      <w:r>
        <w:lastRenderedPageBreak/>
        <w:t xml:space="preserve">EXHIBIT </w:t>
      </w:r>
      <w:bookmarkEnd w:id="7"/>
      <w:r>
        <w:rPr>
          <w:spacing w:val="-10"/>
        </w:rPr>
        <w:t>A</w:t>
      </w:r>
    </w:p>
    <w:p w14:paraId="35989D78" w14:textId="77777777" w:rsidR="00A216D3" w:rsidRDefault="0000187F">
      <w:pPr>
        <w:pStyle w:val="BodyText"/>
        <w:spacing w:before="112"/>
        <w:ind w:left="0"/>
        <w:rPr>
          <w:b/>
        </w:rPr>
      </w:pPr>
      <w:r>
        <w:br w:type="column"/>
      </w:r>
    </w:p>
    <w:p w14:paraId="3ADDD00C" w14:textId="77777777" w:rsidR="00A216D3" w:rsidRDefault="0000187F">
      <w:pPr>
        <w:spacing w:line="211" w:lineRule="auto"/>
        <w:ind w:right="3170"/>
        <w:jc w:val="center"/>
        <w:rPr>
          <w:b/>
          <w:sz w:val="24"/>
        </w:rPr>
      </w:pPr>
      <w:r>
        <w:rPr>
          <w:b/>
          <w:sz w:val="24"/>
        </w:rPr>
        <w:t>VISION</w:t>
      </w:r>
      <w:r>
        <w:rPr>
          <w:b/>
          <w:spacing w:val="-11"/>
          <w:sz w:val="24"/>
        </w:rPr>
        <w:t xml:space="preserve"> </w:t>
      </w:r>
      <w:r>
        <w:rPr>
          <w:b/>
          <w:sz w:val="24"/>
        </w:rPr>
        <w:t>SERVICE</w:t>
      </w:r>
      <w:r>
        <w:rPr>
          <w:b/>
          <w:spacing w:val="-10"/>
          <w:sz w:val="24"/>
        </w:rPr>
        <w:t xml:space="preserve"> </w:t>
      </w:r>
      <w:r>
        <w:rPr>
          <w:b/>
          <w:sz w:val="24"/>
        </w:rPr>
        <w:t>PLAN</w:t>
      </w:r>
      <w:r>
        <w:rPr>
          <w:b/>
          <w:spacing w:val="-10"/>
          <w:sz w:val="24"/>
        </w:rPr>
        <w:t xml:space="preserve"> </w:t>
      </w:r>
      <w:r>
        <w:rPr>
          <w:b/>
          <w:sz w:val="24"/>
        </w:rPr>
        <w:t>INSURANCE</w:t>
      </w:r>
      <w:r>
        <w:rPr>
          <w:b/>
          <w:spacing w:val="-8"/>
          <w:sz w:val="24"/>
        </w:rPr>
        <w:t xml:space="preserve"> </w:t>
      </w:r>
      <w:r>
        <w:rPr>
          <w:b/>
          <w:sz w:val="24"/>
        </w:rPr>
        <w:t>COMPANY SCHEDULE OF BENEFITS</w:t>
      </w:r>
    </w:p>
    <w:p w14:paraId="6A8332D3" w14:textId="77777777" w:rsidR="00A216D3" w:rsidRDefault="0000187F">
      <w:pPr>
        <w:spacing w:before="2"/>
        <w:ind w:left="7" w:right="3170"/>
        <w:jc w:val="center"/>
        <w:rPr>
          <w:b/>
          <w:sz w:val="24"/>
        </w:rPr>
      </w:pPr>
      <w:r>
        <w:rPr>
          <w:b/>
          <w:sz w:val="24"/>
        </w:rPr>
        <w:t>VSP</w:t>
      </w:r>
      <w:r>
        <w:rPr>
          <w:b/>
          <w:spacing w:val="-5"/>
          <w:sz w:val="24"/>
        </w:rPr>
        <w:t xml:space="preserve"> </w:t>
      </w:r>
      <w:r>
        <w:rPr>
          <w:b/>
          <w:sz w:val="24"/>
        </w:rPr>
        <w:t>Choice</w:t>
      </w:r>
      <w:r>
        <w:rPr>
          <w:b/>
          <w:spacing w:val="-3"/>
          <w:sz w:val="24"/>
        </w:rPr>
        <w:t xml:space="preserve"> </w:t>
      </w:r>
      <w:r>
        <w:rPr>
          <w:b/>
          <w:spacing w:val="-4"/>
          <w:sz w:val="24"/>
        </w:rPr>
        <w:t>Plan</w:t>
      </w:r>
    </w:p>
    <w:p w14:paraId="4641BA05" w14:textId="77777777" w:rsidR="00A216D3" w:rsidRDefault="00A216D3">
      <w:pPr>
        <w:jc w:val="center"/>
        <w:rPr>
          <w:b/>
          <w:sz w:val="24"/>
        </w:rPr>
        <w:sectPr w:rsidR="00A216D3">
          <w:pgSz w:w="12240" w:h="15840"/>
          <w:pgMar w:top="600" w:right="360" w:bottom="520" w:left="360" w:header="0" w:footer="337" w:gutter="0"/>
          <w:cols w:num="2" w:space="720" w:equalWidth="0">
            <w:col w:w="1375" w:space="1794"/>
            <w:col w:w="8351"/>
          </w:cols>
        </w:sectPr>
      </w:pPr>
    </w:p>
    <w:p w14:paraId="628A24D6" w14:textId="77777777" w:rsidR="00A216D3" w:rsidRDefault="00A216D3">
      <w:pPr>
        <w:pStyle w:val="BodyText"/>
        <w:spacing w:before="1"/>
        <w:ind w:left="0"/>
        <w:rPr>
          <w:b/>
        </w:rPr>
      </w:pPr>
    </w:p>
    <w:p w14:paraId="68B40978" w14:textId="77777777" w:rsidR="00A216D3" w:rsidRDefault="0000187F">
      <w:pPr>
        <w:pStyle w:val="Heading1"/>
        <w:spacing w:before="1"/>
      </w:pPr>
      <w:r>
        <w:rPr>
          <w:spacing w:val="-2"/>
          <w:u w:val="single"/>
        </w:rPr>
        <w:t>GENERAL</w:t>
      </w:r>
    </w:p>
    <w:p w14:paraId="5DDC37BA" w14:textId="77777777" w:rsidR="00A216D3" w:rsidRDefault="0000187F">
      <w:pPr>
        <w:pStyle w:val="BodyText"/>
        <w:ind w:right="352"/>
        <w:jc w:val="both"/>
      </w:pPr>
      <w:r>
        <w:t>This Schedule lists</w:t>
      </w:r>
      <w:r>
        <w:rPr>
          <w:spacing w:val="-2"/>
        </w:rPr>
        <w:t xml:space="preserve"> </w:t>
      </w:r>
      <w:r>
        <w:t>the</w:t>
      </w:r>
      <w:r>
        <w:rPr>
          <w:spacing w:val="-1"/>
        </w:rPr>
        <w:t xml:space="preserve"> </w:t>
      </w:r>
      <w:r>
        <w:t>vision care services and vision care materials to which</w:t>
      </w:r>
      <w:r>
        <w:rPr>
          <w:spacing w:val="-1"/>
        </w:rPr>
        <w:t xml:space="preserve"> </w:t>
      </w:r>
      <w:r>
        <w:t>Covered Persons of VSP are</w:t>
      </w:r>
      <w:r>
        <w:rPr>
          <w:spacing w:val="-2"/>
        </w:rPr>
        <w:t xml:space="preserve"> </w:t>
      </w:r>
      <w:r>
        <w:t>entitled, subject to any Copayments and other conditions, limitations and/or exclusions stated herein. If Plan Benefits are available for Non-Member Provider services, as indicated by the reimbursement provisions below, vision care services and vision care materials may be received from any licensed optometrist, ophthalmologist, or</w:t>
      </w:r>
      <w:r>
        <w:rPr>
          <w:spacing w:val="-1"/>
        </w:rPr>
        <w:t xml:space="preserve"> </w:t>
      </w:r>
      <w:r>
        <w:t>dispensing optician, whether</w:t>
      </w:r>
      <w:r>
        <w:rPr>
          <w:spacing w:val="-1"/>
        </w:rPr>
        <w:t xml:space="preserve"> </w:t>
      </w:r>
      <w:r>
        <w:t>Member Doctors or Non-Member Providers.</w:t>
      </w:r>
      <w:r>
        <w:rPr>
          <w:spacing w:val="40"/>
        </w:rPr>
        <w:t xml:space="preserve"> </w:t>
      </w:r>
      <w:r>
        <w:t>This Schedule forms a part of the Plan or Policy to which it is attached.</w:t>
      </w:r>
    </w:p>
    <w:p w14:paraId="6452D36E" w14:textId="77777777" w:rsidR="00A216D3" w:rsidRDefault="0000187F">
      <w:pPr>
        <w:pStyle w:val="BodyText"/>
        <w:spacing w:before="274"/>
        <w:jc w:val="both"/>
      </w:pPr>
      <w:r>
        <w:t>Member</w:t>
      </w:r>
      <w:r>
        <w:rPr>
          <w:spacing w:val="-5"/>
        </w:rPr>
        <w:t xml:space="preserve"> </w:t>
      </w:r>
      <w:r>
        <w:t>Doctors</w:t>
      </w:r>
      <w:r>
        <w:rPr>
          <w:spacing w:val="-4"/>
        </w:rPr>
        <w:t xml:space="preserve"> </w:t>
      </w:r>
      <w:r>
        <w:t>are</w:t>
      </w:r>
      <w:r>
        <w:rPr>
          <w:spacing w:val="-3"/>
        </w:rPr>
        <w:t xml:space="preserve"> </w:t>
      </w:r>
      <w:r>
        <w:t>those</w:t>
      </w:r>
      <w:r>
        <w:rPr>
          <w:spacing w:val="-5"/>
        </w:rPr>
        <w:t xml:space="preserve"> </w:t>
      </w:r>
      <w:r>
        <w:t>doctors</w:t>
      </w:r>
      <w:r>
        <w:rPr>
          <w:spacing w:val="-4"/>
        </w:rPr>
        <w:t xml:space="preserve"> </w:t>
      </w:r>
      <w:r>
        <w:t>who</w:t>
      </w:r>
      <w:r>
        <w:rPr>
          <w:spacing w:val="-3"/>
        </w:rPr>
        <w:t xml:space="preserve"> </w:t>
      </w:r>
      <w:r>
        <w:t>have</w:t>
      </w:r>
      <w:r>
        <w:rPr>
          <w:spacing w:val="-4"/>
        </w:rPr>
        <w:t xml:space="preserve"> </w:t>
      </w:r>
      <w:r>
        <w:t>agreed</w:t>
      </w:r>
      <w:r>
        <w:rPr>
          <w:spacing w:val="-3"/>
        </w:rPr>
        <w:t xml:space="preserve"> </w:t>
      </w:r>
      <w:r>
        <w:t>to</w:t>
      </w:r>
      <w:r>
        <w:rPr>
          <w:spacing w:val="-5"/>
        </w:rPr>
        <w:t xml:space="preserve"> </w:t>
      </w:r>
      <w:r>
        <w:t>participate</w:t>
      </w:r>
      <w:r>
        <w:rPr>
          <w:spacing w:val="-3"/>
        </w:rPr>
        <w:t xml:space="preserve"> </w:t>
      </w:r>
      <w:r>
        <w:t>in</w:t>
      </w:r>
      <w:r>
        <w:rPr>
          <w:spacing w:val="-5"/>
        </w:rPr>
        <w:t xml:space="preserve"> </w:t>
      </w:r>
      <w:r>
        <w:t>VSP’s</w:t>
      </w:r>
      <w:r>
        <w:rPr>
          <w:spacing w:val="-4"/>
        </w:rPr>
        <w:t xml:space="preserve"> </w:t>
      </w:r>
      <w:r>
        <w:t>Choice</w:t>
      </w:r>
      <w:r>
        <w:rPr>
          <w:spacing w:val="-4"/>
        </w:rPr>
        <w:t xml:space="preserve"> </w:t>
      </w:r>
      <w:r>
        <w:rPr>
          <w:spacing w:val="-2"/>
        </w:rPr>
        <w:t>Network.</w:t>
      </w:r>
    </w:p>
    <w:p w14:paraId="5885FC46" w14:textId="77777777" w:rsidR="00A216D3" w:rsidRDefault="00A216D3">
      <w:pPr>
        <w:pStyle w:val="BodyText"/>
        <w:spacing w:before="1"/>
        <w:ind w:left="0"/>
      </w:pPr>
    </w:p>
    <w:p w14:paraId="272BF70D" w14:textId="77777777" w:rsidR="00A216D3" w:rsidRDefault="0000187F">
      <w:pPr>
        <w:pStyle w:val="BodyText"/>
        <w:spacing w:before="1"/>
        <w:ind w:right="354"/>
        <w:jc w:val="both"/>
      </w:pPr>
      <w:r>
        <w:t>When Plan Benefits are received from Member Doctors, benefits appearing in the first column below are applicable subject to any Copayments as stated below.</w:t>
      </w:r>
      <w:r>
        <w:rPr>
          <w:spacing w:val="40"/>
        </w:rPr>
        <w:t xml:space="preserve"> </w:t>
      </w:r>
      <w:r>
        <w:t xml:space="preserve">When Plan Benefits are available and received from Non-Member Providers, the Covered Person is reimbursed for such benefits according to the schedule in the second column below less </w:t>
      </w:r>
      <w:proofErr w:type="gramStart"/>
      <w:r>
        <w:t>any applicable</w:t>
      </w:r>
      <w:proofErr w:type="gramEnd"/>
      <w:r>
        <w:t xml:space="preserve"> </w:t>
      </w:r>
      <w:r>
        <w:rPr>
          <w:spacing w:val="-2"/>
        </w:rPr>
        <w:t>Copayments.</w:t>
      </w:r>
    </w:p>
    <w:p w14:paraId="5CB17D98" w14:textId="77777777" w:rsidR="00A216D3" w:rsidRDefault="0000187F">
      <w:pPr>
        <w:pStyle w:val="Heading1"/>
        <w:spacing w:before="274"/>
      </w:pPr>
      <w:r>
        <w:rPr>
          <w:spacing w:val="-2"/>
          <w:u w:val="single"/>
        </w:rPr>
        <w:t>COPAYMENT</w:t>
      </w:r>
    </w:p>
    <w:p w14:paraId="202C2230" w14:textId="77777777" w:rsidR="00A216D3" w:rsidRDefault="00A216D3">
      <w:pPr>
        <w:pStyle w:val="BodyText"/>
        <w:spacing w:before="1"/>
        <w:ind w:left="0"/>
        <w:rPr>
          <w:b/>
        </w:rPr>
      </w:pPr>
    </w:p>
    <w:p w14:paraId="5828497A" w14:textId="77777777" w:rsidR="00A216D3" w:rsidRDefault="0000187F">
      <w:pPr>
        <w:pStyle w:val="BodyText"/>
        <w:ind w:right="353"/>
        <w:jc w:val="both"/>
      </w:pPr>
      <w:r>
        <w:t>The benefits described herein are available to each Covered Person subject only to payment of the applicable Copayment by the Covered Person.</w:t>
      </w:r>
      <w:r>
        <w:rPr>
          <w:spacing w:val="40"/>
        </w:rPr>
        <w:t xml:space="preserve"> </w:t>
      </w:r>
      <w:r>
        <w:t>Copayments are required for Plan Benefits received from Member Doctors and Non-Member Providers.</w:t>
      </w:r>
      <w:r>
        <w:rPr>
          <w:spacing w:val="40"/>
        </w:rPr>
        <w:t xml:space="preserve"> </w:t>
      </w:r>
      <w:r>
        <w:t>Covered Persons must also follow the proper procedures for obtaining Benefit Authorization.</w:t>
      </w:r>
    </w:p>
    <w:p w14:paraId="1C97B672" w14:textId="77777777" w:rsidR="00A216D3" w:rsidRDefault="00A216D3">
      <w:pPr>
        <w:pStyle w:val="BodyText"/>
        <w:ind w:left="0"/>
      </w:pPr>
    </w:p>
    <w:p w14:paraId="033F0730" w14:textId="77777777" w:rsidR="00A216D3" w:rsidRDefault="0000187F">
      <w:pPr>
        <w:pStyle w:val="BodyText"/>
        <w:ind w:right="369"/>
        <w:jc w:val="both"/>
      </w:pPr>
      <w:r>
        <w:t xml:space="preserve">A Copayment amount of $10.00 shall be payable by the Covered Person to the Member Doctor at the time of the </w:t>
      </w:r>
      <w:r>
        <w:rPr>
          <w:spacing w:val="-2"/>
        </w:rPr>
        <w:t>examination.</w:t>
      </w:r>
    </w:p>
    <w:p w14:paraId="240372C3" w14:textId="77777777" w:rsidR="00A216D3" w:rsidRDefault="00A216D3">
      <w:pPr>
        <w:pStyle w:val="BodyText"/>
        <w:ind w:left="0"/>
      </w:pPr>
    </w:p>
    <w:p w14:paraId="335670C5" w14:textId="77777777" w:rsidR="00A216D3" w:rsidRDefault="0000187F">
      <w:pPr>
        <w:ind w:left="360"/>
        <w:jc w:val="both"/>
        <w:rPr>
          <w:b/>
          <w:sz w:val="24"/>
        </w:rPr>
      </w:pPr>
      <w:r>
        <w:rPr>
          <w:b/>
          <w:sz w:val="24"/>
          <w:u w:val="single"/>
        </w:rPr>
        <w:t>PLAN</w:t>
      </w:r>
      <w:r>
        <w:rPr>
          <w:b/>
          <w:spacing w:val="-2"/>
          <w:sz w:val="24"/>
          <w:u w:val="single"/>
        </w:rPr>
        <w:t xml:space="preserve"> BENEFITS</w:t>
      </w:r>
    </w:p>
    <w:p w14:paraId="1630FC74" w14:textId="77777777" w:rsidR="00A216D3" w:rsidRDefault="00A216D3">
      <w:pPr>
        <w:jc w:val="both"/>
        <w:rPr>
          <w:b/>
          <w:sz w:val="24"/>
        </w:rPr>
        <w:sectPr w:rsidR="00A216D3">
          <w:type w:val="continuous"/>
          <w:pgSz w:w="12240" w:h="15840"/>
          <w:pgMar w:top="1080" w:right="360" w:bottom="280" w:left="360" w:header="0" w:footer="337" w:gutter="0"/>
          <w:cols w:space="720"/>
        </w:sectPr>
      </w:pPr>
    </w:p>
    <w:p w14:paraId="70519B2B" w14:textId="77777777" w:rsidR="00A216D3" w:rsidRDefault="00A216D3">
      <w:pPr>
        <w:pStyle w:val="BodyText"/>
        <w:spacing w:before="275"/>
        <w:ind w:left="0"/>
        <w:rPr>
          <w:b/>
        </w:rPr>
      </w:pPr>
    </w:p>
    <w:p w14:paraId="05BAC732" w14:textId="77777777" w:rsidR="00A216D3" w:rsidRDefault="0000187F">
      <w:pPr>
        <w:ind w:left="432"/>
        <w:rPr>
          <w:b/>
          <w:sz w:val="24"/>
        </w:rPr>
      </w:pPr>
      <w:r>
        <w:rPr>
          <w:b/>
          <w:sz w:val="24"/>
        </w:rPr>
        <w:t>VISION</w:t>
      </w:r>
      <w:r>
        <w:rPr>
          <w:b/>
          <w:spacing w:val="-1"/>
          <w:sz w:val="24"/>
        </w:rPr>
        <w:t xml:space="preserve"> </w:t>
      </w:r>
      <w:r>
        <w:rPr>
          <w:b/>
          <w:sz w:val="24"/>
        </w:rPr>
        <w:t>CARE</w:t>
      </w:r>
      <w:r>
        <w:rPr>
          <w:b/>
          <w:spacing w:val="-1"/>
          <w:sz w:val="24"/>
        </w:rPr>
        <w:t xml:space="preserve"> </w:t>
      </w:r>
      <w:r>
        <w:rPr>
          <w:b/>
          <w:spacing w:val="-2"/>
          <w:sz w:val="24"/>
        </w:rPr>
        <w:t>SERVICES</w:t>
      </w:r>
    </w:p>
    <w:p w14:paraId="69788554" w14:textId="77777777" w:rsidR="00A216D3" w:rsidRDefault="0000187F">
      <w:pPr>
        <w:spacing w:before="1"/>
        <w:ind w:left="431" w:right="38"/>
        <w:rPr>
          <w:b/>
          <w:sz w:val="24"/>
        </w:rPr>
      </w:pPr>
      <w:r>
        <w:br w:type="column"/>
      </w:r>
      <w:r>
        <w:rPr>
          <w:b/>
          <w:sz w:val="24"/>
          <w:u w:val="single"/>
        </w:rPr>
        <w:t>MEMBER</w:t>
      </w:r>
      <w:r>
        <w:rPr>
          <w:b/>
          <w:spacing w:val="-14"/>
          <w:sz w:val="24"/>
          <w:u w:val="single"/>
        </w:rPr>
        <w:t xml:space="preserve"> </w:t>
      </w:r>
      <w:r>
        <w:rPr>
          <w:b/>
          <w:sz w:val="24"/>
          <w:u w:val="single"/>
        </w:rPr>
        <w:t>DOCTOR</w:t>
      </w:r>
      <w:r>
        <w:rPr>
          <w:b/>
          <w:sz w:val="24"/>
        </w:rPr>
        <w:t xml:space="preserve"> </w:t>
      </w:r>
      <w:r>
        <w:rPr>
          <w:b/>
          <w:spacing w:val="-2"/>
          <w:sz w:val="24"/>
          <w:u w:val="single"/>
        </w:rPr>
        <w:t>BENEFIT</w:t>
      </w:r>
    </w:p>
    <w:p w14:paraId="4F9FE23F" w14:textId="77777777" w:rsidR="00A216D3" w:rsidRDefault="0000187F">
      <w:pPr>
        <w:spacing w:before="1"/>
        <w:ind w:left="432" w:right="2479"/>
        <w:rPr>
          <w:b/>
          <w:sz w:val="24"/>
        </w:rPr>
      </w:pPr>
      <w:r>
        <w:br w:type="column"/>
      </w:r>
      <w:r>
        <w:rPr>
          <w:b/>
          <w:spacing w:val="-2"/>
          <w:sz w:val="24"/>
          <w:u w:val="single"/>
        </w:rPr>
        <w:t>NON-MEMBER</w:t>
      </w:r>
      <w:r>
        <w:rPr>
          <w:b/>
          <w:spacing w:val="-2"/>
          <w:sz w:val="24"/>
        </w:rPr>
        <w:t xml:space="preserve"> </w:t>
      </w:r>
      <w:r>
        <w:rPr>
          <w:b/>
          <w:sz w:val="24"/>
          <w:u w:val="single"/>
        </w:rPr>
        <w:t>PROVIDER</w:t>
      </w:r>
      <w:r>
        <w:rPr>
          <w:b/>
          <w:spacing w:val="-14"/>
          <w:sz w:val="24"/>
          <w:u w:val="single"/>
        </w:rPr>
        <w:t xml:space="preserve"> </w:t>
      </w:r>
      <w:r>
        <w:rPr>
          <w:b/>
          <w:sz w:val="24"/>
          <w:u w:val="single"/>
        </w:rPr>
        <w:t>BENEFIT</w:t>
      </w:r>
    </w:p>
    <w:p w14:paraId="43B778F5" w14:textId="77777777" w:rsidR="00A216D3" w:rsidRDefault="00A216D3">
      <w:pPr>
        <w:rPr>
          <w:b/>
          <w:sz w:val="24"/>
        </w:rPr>
        <w:sectPr w:rsidR="00A216D3">
          <w:type w:val="continuous"/>
          <w:pgSz w:w="12240" w:h="15840"/>
          <w:pgMar w:top="1080" w:right="360" w:bottom="280" w:left="360" w:header="0" w:footer="337" w:gutter="0"/>
          <w:cols w:num="3" w:space="720" w:equalWidth="0">
            <w:col w:w="2801" w:space="908"/>
            <w:col w:w="2254" w:space="718"/>
            <w:col w:w="4839"/>
          </w:cols>
        </w:sectPr>
      </w:pPr>
    </w:p>
    <w:p w14:paraId="70A82252" w14:textId="77777777" w:rsidR="00A216D3" w:rsidRDefault="00A216D3">
      <w:pPr>
        <w:pStyle w:val="BodyText"/>
        <w:spacing w:before="200"/>
        <w:ind w:left="0"/>
        <w:rPr>
          <w:b/>
        </w:rPr>
      </w:pPr>
    </w:p>
    <w:p w14:paraId="7D39A363" w14:textId="77777777" w:rsidR="00A216D3" w:rsidRDefault="0000187F">
      <w:pPr>
        <w:tabs>
          <w:tab w:val="left" w:pos="4140"/>
          <w:tab w:val="left" w:pos="7112"/>
        </w:tabs>
        <w:ind w:left="432"/>
        <w:rPr>
          <w:sz w:val="24"/>
        </w:rPr>
      </w:pPr>
      <w:r>
        <w:rPr>
          <w:b/>
          <w:sz w:val="24"/>
          <w:u w:val="single"/>
        </w:rPr>
        <w:t>Eye</w:t>
      </w:r>
      <w:r>
        <w:rPr>
          <w:b/>
          <w:spacing w:val="-2"/>
          <w:sz w:val="24"/>
          <w:u w:val="single"/>
        </w:rPr>
        <w:t xml:space="preserve"> Examination</w:t>
      </w:r>
      <w:r>
        <w:rPr>
          <w:b/>
          <w:sz w:val="24"/>
        </w:rPr>
        <w:tab/>
      </w:r>
      <w:r>
        <w:rPr>
          <w:sz w:val="24"/>
        </w:rPr>
        <w:t>Covered</w:t>
      </w:r>
      <w:r>
        <w:rPr>
          <w:spacing w:val="-3"/>
          <w:sz w:val="24"/>
        </w:rPr>
        <w:t xml:space="preserve"> </w:t>
      </w:r>
      <w:r>
        <w:rPr>
          <w:sz w:val="24"/>
        </w:rPr>
        <w:t>in</w:t>
      </w:r>
      <w:r>
        <w:rPr>
          <w:spacing w:val="-4"/>
          <w:sz w:val="24"/>
        </w:rPr>
        <w:t xml:space="preserve"> </w:t>
      </w:r>
      <w:r>
        <w:rPr>
          <w:spacing w:val="-2"/>
          <w:sz w:val="24"/>
        </w:rPr>
        <w:t>Full*</w:t>
      </w:r>
      <w:r>
        <w:rPr>
          <w:sz w:val="24"/>
        </w:rPr>
        <w:tab/>
        <w:t>Up</w:t>
      </w:r>
      <w:r>
        <w:rPr>
          <w:spacing w:val="-1"/>
          <w:sz w:val="24"/>
        </w:rPr>
        <w:t xml:space="preserve"> </w:t>
      </w:r>
      <w:r>
        <w:rPr>
          <w:sz w:val="24"/>
        </w:rPr>
        <w:t>to</w:t>
      </w:r>
      <w:r>
        <w:rPr>
          <w:spacing w:val="-1"/>
          <w:sz w:val="24"/>
        </w:rPr>
        <w:t xml:space="preserve"> </w:t>
      </w:r>
      <w:r>
        <w:rPr>
          <w:sz w:val="24"/>
        </w:rPr>
        <w:t>$</w:t>
      </w:r>
      <w:r>
        <w:rPr>
          <w:spacing w:val="79"/>
          <w:w w:val="150"/>
          <w:sz w:val="24"/>
        </w:rPr>
        <w:t xml:space="preserve"> </w:t>
      </w:r>
      <w:r>
        <w:rPr>
          <w:spacing w:val="-2"/>
          <w:sz w:val="24"/>
        </w:rPr>
        <w:t>45.00*</w:t>
      </w:r>
    </w:p>
    <w:p w14:paraId="273E1A0F" w14:textId="77777777" w:rsidR="00A216D3" w:rsidRDefault="00A216D3">
      <w:pPr>
        <w:pStyle w:val="BodyText"/>
        <w:spacing w:before="1"/>
        <w:ind w:left="0"/>
      </w:pPr>
    </w:p>
    <w:p w14:paraId="147A6620" w14:textId="77777777" w:rsidR="00A216D3" w:rsidRDefault="0000187F">
      <w:pPr>
        <w:pStyle w:val="BodyText"/>
      </w:pPr>
      <w:r>
        <w:t>Complete initial vision analysis which includes an appropriate examination of visual functions, including the prescription of corrective eyewear where indicated.</w:t>
      </w:r>
    </w:p>
    <w:p w14:paraId="36ACA7B4" w14:textId="77777777" w:rsidR="00A216D3" w:rsidRDefault="00A216D3">
      <w:pPr>
        <w:pStyle w:val="BodyText"/>
        <w:ind w:left="0"/>
      </w:pPr>
    </w:p>
    <w:p w14:paraId="18AA6236" w14:textId="77777777" w:rsidR="00A216D3" w:rsidRDefault="0000187F">
      <w:pPr>
        <w:pStyle w:val="BodyText"/>
      </w:pPr>
      <w:r>
        <w:t>Subsequent</w:t>
      </w:r>
      <w:r>
        <w:rPr>
          <w:spacing w:val="-6"/>
        </w:rPr>
        <w:t xml:space="preserve"> </w:t>
      </w:r>
      <w:r>
        <w:t>regular</w:t>
      </w:r>
      <w:r>
        <w:rPr>
          <w:spacing w:val="-6"/>
        </w:rPr>
        <w:t xml:space="preserve"> </w:t>
      </w:r>
      <w:r>
        <w:t>eye</w:t>
      </w:r>
      <w:r>
        <w:rPr>
          <w:spacing w:val="-6"/>
        </w:rPr>
        <w:t xml:space="preserve"> </w:t>
      </w:r>
      <w:r>
        <w:t>examinations</w:t>
      </w:r>
      <w:r>
        <w:rPr>
          <w:spacing w:val="-6"/>
        </w:rPr>
        <w:t xml:space="preserve"> </w:t>
      </w:r>
      <w:r>
        <w:t>once</w:t>
      </w:r>
      <w:r>
        <w:rPr>
          <w:spacing w:val="-3"/>
        </w:rPr>
        <w:t xml:space="preserve"> </w:t>
      </w:r>
      <w:r>
        <w:t>every</w:t>
      </w:r>
      <w:r>
        <w:rPr>
          <w:spacing w:val="-5"/>
        </w:rPr>
        <w:t xml:space="preserve"> </w:t>
      </w:r>
      <w:r>
        <w:t>plan</w:t>
      </w:r>
      <w:r>
        <w:rPr>
          <w:spacing w:val="-5"/>
        </w:rPr>
        <w:t xml:space="preserve"> </w:t>
      </w:r>
      <w:r>
        <w:t>year</w:t>
      </w:r>
      <w:r>
        <w:rPr>
          <w:spacing w:val="-3"/>
        </w:rPr>
        <w:t xml:space="preserve"> </w:t>
      </w:r>
      <w:r>
        <w:t>beginning</w:t>
      </w:r>
      <w:r>
        <w:rPr>
          <w:spacing w:val="-6"/>
        </w:rPr>
        <w:t xml:space="preserve"> </w:t>
      </w:r>
      <w:r>
        <w:t>on</w:t>
      </w:r>
      <w:r>
        <w:rPr>
          <w:spacing w:val="-3"/>
        </w:rPr>
        <w:t xml:space="preserve"> </w:t>
      </w:r>
      <w:r>
        <w:t>January</w:t>
      </w:r>
      <w:r>
        <w:rPr>
          <w:spacing w:val="-6"/>
        </w:rPr>
        <w:t xml:space="preserve"> </w:t>
      </w:r>
      <w:r>
        <w:rPr>
          <w:spacing w:val="-4"/>
        </w:rPr>
        <w:t>1st.</w:t>
      </w:r>
    </w:p>
    <w:p w14:paraId="5B865F79" w14:textId="77777777" w:rsidR="00A216D3" w:rsidRDefault="00A216D3">
      <w:pPr>
        <w:pStyle w:val="BodyText"/>
        <w:spacing w:before="1"/>
        <w:ind w:left="0"/>
      </w:pPr>
    </w:p>
    <w:p w14:paraId="4D098517" w14:textId="77777777" w:rsidR="00A216D3" w:rsidRDefault="0000187F">
      <w:pPr>
        <w:pStyle w:val="BodyText"/>
        <w:spacing w:before="1"/>
      </w:pPr>
      <w:r>
        <w:t>*Less</w:t>
      </w:r>
      <w:r>
        <w:rPr>
          <w:spacing w:val="-5"/>
        </w:rPr>
        <w:t xml:space="preserve"> </w:t>
      </w:r>
      <w:r>
        <w:t>any</w:t>
      </w:r>
      <w:r>
        <w:rPr>
          <w:spacing w:val="-4"/>
        </w:rPr>
        <w:t xml:space="preserve"> </w:t>
      </w:r>
      <w:r>
        <w:t>applicable</w:t>
      </w:r>
      <w:r>
        <w:rPr>
          <w:spacing w:val="-3"/>
        </w:rPr>
        <w:t xml:space="preserve"> </w:t>
      </w:r>
      <w:r>
        <w:rPr>
          <w:spacing w:val="-2"/>
        </w:rPr>
        <w:t>Copayment.</w:t>
      </w:r>
    </w:p>
    <w:p w14:paraId="01439EEC" w14:textId="77777777" w:rsidR="00A216D3" w:rsidRDefault="00A216D3">
      <w:pPr>
        <w:pStyle w:val="BodyText"/>
        <w:sectPr w:rsidR="00A216D3">
          <w:type w:val="continuous"/>
          <w:pgSz w:w="12240" w:h="15840"/>
          <w:pgMar w:top="1080" w:right="360" w:bottom="280" w:left="360" w:header="0" w:footer="337" w:gutter="0"/>
          <w:cols w:space="720"/>
        </w:sectPr>
      </w:pPr>
    </w:p>
    <w:p w14:paraId="1A3475DD" w14:textId="77777777" w:rsidR="00A216D3" w:rsidRDefault="0000187F">
      <w:pPr>
        <w:pStyle w:val="Heading1"/>
        <w:spacing w:before="74"/>
        <w:ind w:left="432"/>
      </w:pPr>
      <w:r>
        <w:rPr>
          <w:u w:val="single"/>
        </w:rPr>
        <w:lastRenderedPageBreak/>
        <w:t>VISION</w:t>
      </w:r>
      <w:r>
        <w:rPr>
          <w:spacing w:val="-1"/>
          <w:u w:val="single"/>
        </w:rPr>
        <w:t xml:space="preserve"> </w:t>
      </w:r>
      <w:r>
        <w:rPr>
          <w:u w:val="single"/>
        </w:rPr>
        <w:t>CARE</w:t>
      </w:r>
      <w:r>
        <w:rPr>
          <w:spacing w:val="-1"/>
          <w:u w:val="single"/>
        </w:rPr>
        <w:t xml:space="preserve"> </w:t>
      </w:r>
      <w:r>
        <w:rPr>
          <w:spacing w:val="-2"/>
          <w:u w:val="single"/>
        </w:rPr>
        <w:t>MATERIALS</w:t>
      </w:r>
    </w:p>
    <w:p w14:paraId="699A669E" w14:textId="77777777" w:rsidR="00A216D3" w:rsidRDefault="00A216D3">
      <w:pPr>
        <w:pStyle w:val="BodyText"/>
        <w:ind w:left="0"/>
        <w:rPr>
          <w:b/>
        </w:rPr>
      </w:pPr>
    </w:p>
    <w:p w14:paraId="635F9DBD" w14:textId="77777777" w:rsidR="00A216D3" w:rsidRDefault="00A216D3">
      <w:pPr>
        <w:pStyle w:val="BodyText"/>
        <w:spacing w:before="2"/>
        <w:ind w:left="0"/>
        <w:rPr>
          <w:b/>
        </w:rPr>
      </w:pPr>
    </w:p>
    <w:p w14:paraId="66335830" w14:textId="77777777" w:rsidR="00A216D3" w:rsidRDefault="0000187F">
      <w:pPr>
        <w:ind w:left="432"/>
        <w:rPr>
          <w:b/>
          <w:sz w:val="24"/>
        </w:rPr>
      </w:pPr>
      <w:r>
        <w:rPr>
          <w:b/>
          <w:spacing w:val="-2"/>
          <w:sz w:val="24"/>
          <w:u w:val="single"/>
        </w:rPr>
        <w:t>Lenses</w:t>
      </w:r>
    </w:p>
    <w:p w14:paraId="5ACB254B" w14:textId="77777777" w:rsidR="00A216D3" w:rsidRDefault="0000187F">
      <w:pPr>
        <w:pStyle w:val="BodyText"/>
        <w:spacing w:before="74"/>
        <w:ind w:left="0"/>
        <w:rPr>
          <w:b/>
        </w:rPr>
      </w:pPr>
      <w:r>
        <w:br w:type="column"/>
      </w:r>
    </w:p>
    <w:p w14:paraId="3E6291C0" w14:textId="77777777" w:rsidR="00A216D3" w:rsidRDefault="0000187F">
      <w:pPr>
        <w:pStyle w:val="Heading1"/>
        <w:tabs>
          <w:tab w:val="left" w:pos="3146"/>
        </w:tabs>
        <w:spacing w:before="1"/>
        <w:ind w:left="431"/>
      </w:pPr>
      <w:r>
        <w:t>MEMBER</w:t>
      </w:r>
      <w:r>
        <w:rPr>
          <w:spacing w:val="-2"/>
        </w:rPr>
        <w:t xml:space="preserve"> DOCTOR</w:t>
      </w:r>
      <w:r>
        <w:tab/>
      </w:r>
      <w:r>
        <w:rPr>
          <w:spacing w:val="-2"/>
        </w:rPr>
        <w:t>NON-MEMBER</w:t>
      </w:r>
    </w:p>
    <w:p w14:paraId="667E54FB" w14:textId="77777777" w:rsidR="00A216D3" w:rsidRDefault="0000187F">
      <w:pPr>
        <w:tabs>
          <w:tab w:val="left" w:pos="3146"/>
        </w:tabs>
        <w:spacing w:before="1"/>
        <w:ind w:left="431"/>
        <w:rPr>
          <w:b/>
          <w:sz w:val="24"/>
        </w:rPr>
      </w:pPr>
      <w:r>
        <w:rPr>
          <w:b/>
          <w:spacing w:val="-2"/>
          <w:sz w:val="24"/>
          <w:u w:val="single"/>
        </w:rPr>
        <w:t>BENEFIT</w:t>
      </w:r>
      <w:r>
        <w:rPr>
          <w:b/>
          <w:sz w:val="24"/>
        </w:rPr>
        <w:tab/>
      </w:r>
      <w:r>
        <w:rPr>
          <w:b/>
          <w:sz w:val="24"/>
          <w:u w:val="single"/>
        </w:rPr>
        <w:t xml:space="preserve">PROVIDER </w:t>
      </w:r>
      <w:r>
        <w:rPr>
          <w:b/>
          <w:spacing w:val="-2"/>
          <w:sz w:val="24"/>
          <w:u w:val="single"/>
        </w:rPr>
        <w:t>BENEFIT</w:t>
      </w:r>
    </w:p>
    <w:p w14:paraId="178F000C" w14:textId="77777777" w:rsidR="00A216D3" w:rsidRDefault="00A216D3">
      <w:pPr>
        <w:rPr>
          <w:b/>
          <w:sz w:val="24"/>
        </w:rPr>
        <w:sectPr w:rsidR="00A216D3">
          <w:pgSz w:w="12240" w:h="15840"/>
          <w:pgMar w:top="920" w:right="360" w:bottom="520" w:left="360" w:header="0" w:footer="337" w:gutter="0"/>
          <w:cols w:num="2" w:space="720" w:equalWidth="0">
            <w:col w:w="2952" w:space="536"/>
            <w:col w:w="8032"/>
          </w:cols>
        </w:sectPr>
      </w:pPr>
    </w:p>
    <w:p w14:paraId="64017E2F" w14:textId="77777777" w:rsidR="00A216D3" w:rsidRDefault="00A216D3">
      <w:pPr>
        <w:pStyle w:val="BodyText"/>
        <w:ind w:left="0"/>
        <w:rPr>
          <w:b/>
        </w:rPr>
      </w:pPr>
    </w:p>
    <w:p w14:paraId="2852C943" w14:textId="77777777" w:rsidR="00A216D3" w:rsidRDefault="00A216D3">
      <w:pPr>
        <w:pStyle w:val="BodyText"/>
        <w:spacing w:before="124"/>
        <w:ind w:left="0"/>
        <w:rPr>
          <w:b/>
        </w:rPr>
      </w:pPr>
    </w:p>
    <w:p w14:paraId="0AFFD04E" w14:textId="77777777" w:rsidR="00A216D3" w:rsidRDefault="0000187F">
      <w:pPr>
        <w:pStyle w:val="BodyText"/>
        <w:tabs>
          <w:tab w:val="left" w:pos="3920"/>
          <w:tab w:val="left" w:pos="6634"/>
        </w:tabs>
        <w:ind w:left="432"/>
      </w:pPr>
      <w:r>
        <w:t>Single</w:t>
      </w:r>
      <w:r>
        <w:rPr>
          <w:spacing w:val="-4"/>
        </w:rPr>
        <w:t xml:space="preserve"> </w:t>
      </w:r>
      <w:r>
        <w:rPr>
          <w:spacing w:val="-2"/>
        </w:rPr>
        <w:t>Vision</w:t>
      </w:r>
      <w:r>
        <w:tab/>
        <w:t>Covered</w:t>
      </w:r>
      <w:r>
        <w:rPr>
          <w:spacing w:val="-3"/>
        </w:rPr>
        <w:t xml:space="preserve"> </w:t>
      </w:r>
      <w:r>
        <w:t>in</w:t>
      </w:r>
      <w:r>
        <w:rPr>
          <w:spacing w:val="-4"/>
        </w:rPr>
        <w:t xml:space="preserve"> full*</w:t>
      </w:r>
      <w:r>
        <w:tab/>
        <w:t>Up</w:t>
      </w:r>
      <w:r>
        <w:rPr>
          <w:spacing w:val="-1"/>
        </w:rPr>
        <w:t xml:space="preserve"> </w:t>
      </w:r>
      <w:r>
        <w:t>to</w:t>
      </w:r>
      <w:r>
        <w:rPr>
          <w:spacing w:val="-1"/>
        </w:rPr>
        <w:t xml:space="preserve"> </w:t>
      </w:r>
      <w:r>
        <w:t>$</w:t>
      </w:r>
      <w:r>
        <w:rPr>
          <w:spacing w:val="79"/>
          <w:w w:val="150"/>
        </w:rPr>
        <w:t xml:space="preserve"> </w:t>
      </w:r>
      <w:r>
        <w:rPr>
          <w:spacing w:val="-2"/>
        </w:rPr>
        <w:t>30.00*</w:t>
      </w:r>
    </w:p>
    <w:p w14:paraId="12E70652" w14:textId="77777777" w:rsidR="00A216D3" w:rsidRDefault="0000187F">
      <w:pPr>
        <w:pStyle w:val="BodyText"/>
        <w:tabs>
          <w:tab w:val="left" w:pos="3920"/>
          <w:tab w:val="left" w:pos="6634"/>
        </w:tabs>
        <w:spacing w:before="1" w:line="274" w:lineRule="exact"/>
        <w:ind w:left="432"/>
      </w:pPr>
      <w:r>
        <w:rPr>
          <w:spacing w:val="-2"/>
        </w:rPr>
        <w:t>Bifocal</w:t>
      </w:r>
      <w:r>
        <w:tab/>
        <w:t>Covered</w:t>
      </w:r>
      <w:r>
        <w:rPr>
          <w:spacing w:val="-3"/>
        </w:rPr>
        <w:t xml:space="preserve"> </w:t>
      </w:r>
      <w:r>
        <w:t>in</w:t>
      </w:r>
      <w:r>
        <w:rPr>
          <w:spacing w:val="-4"/>
        </w:rPr>
        <w:t xml:space="preserve"> full*</w:t>
      </w:r>
      <w:r>
        <w:tab/>
        <w:t>Up</w:t>
      </w:r>
      <w:r>
        <w:rPr>
          <w:spacing w:val="-1"/>
        </w:rPr>
        <w:t xml:space="preserve"> </w:t>
      </w:r>
      <w:r>
        <w:t>to</w:t>
      </w:r>
      <w:r>
        <w:rPr>
          <w:spacing w:val="-1"/>
        </w:rPr>
        <w:t xml:space="preserve"> </w:t>
      </w:r>
      <w:r>
        <w:t>$</w:t>
      </w:r>
      <w:r>
        <w:rPr>
          <w:spacing w:val="79"/>
          <w:w w:val="150"/>
        </w:rPr>
        <w:t xml:space="preserve"> </w:t>
      </w:r>
      <w:r>
        <w:rPr>
          <w:spacing w:val="-2"/>
        </w:rPr>
        <w:t>50.00*</w:t>
      </w:r>
    </w:p>
    <w:p w14:paraId="43EA444A" w14:textId="77777777" w:rsidR="00A216D3" w:rsidRDefault="0000187F">
      <w:pPr>
        <w:pStyle w:val="BodyText"/>
        <w:tabs>
          <w:tab w:val="left" w:pos="3920"/>
          <w:tab w:val="left" w:pos="6634"/>
        </w:tabs>
        <w:spacing w:line="274" w:lineRule="exact"/>
        <w:ind w:left="432"/>
      </w:pPr>
      <w:r>
        <w:rPr>
          <w:spacing w:val="-2"/>
        </w:rPr>
        <w:t>Trifocal</w:t>
      </w:r>
      <w:r>
        <w:tab/>
        <w:t>Covered</w:t>
      </w:r>
      <w:r>
        <w:rPr>
          <w:spacing w:val="-3"/>
        </w:rPr>
        <w:t xml:space="preserve"> </w:t>
      </w:r>
      <w:r>
        <w:t>in</w:t>
      </w:r>
      <w:r>
        <w:rPr>
          <w:spacing w:val="-4"/>
        </w:rPr>
        <w:t xml:space="preserve"> full*</w:t>
      </w:r>
      <w:r>
        <w:tab/>
        <w:t>Up</w:t>
      </w:r>
      <w:r>
        <w:rPr>
          <w:spacing w:val="-1"/>
        </w:rPr>
        <w:t xml:space="preserve"> </w:t>
      </w:r>
      <w:r>
        <w:t>to</w:t>
      </w:r>
      <w:r>
        <w:rPr>
          <w:spacing w:val="-1"/>
        </w:rPr>
        <w:t xml:space="preserve"> </w:t>
      </w:r>
      <w:r>
        <w:t>$</w:t>
      </w:r>
      <w:r>
        <w:rPr>
          <w:spacing w:val="79"/>
          <w:w w:val="150"/>
        </w:rPr>
        <w:t xml:space="preserve"> </w:t>
      </w:r>
      <w:r>
        <w:rPr>
          <w:spacing w:val="-2"/>
        </w:rPr>
        <w:t>65.00*</w:t>
      </w:r>
    </w:p>
    <w:p w14:paraId="0D4AB62F" w14:textId="77777777" w:rsidR="00A216D3" w:rsidRDefault="0000187F">
      <w:pPr>
        <w:pStyle w:val="BodyText"/>
        <w:tabs>
          <w:tab w:val="left" w:pos="3920"/>
          <w:tab w:val="left" w:pos="6634"/>
        </w:tabs>
        <w:spacing w:before="61"/>
        <w:ind w:left="432"/>
      </w:pPr>
      <w:r>
        <w:rPr>
          <w:spacing w:val="-2"/>
        </w:rPr>
        <w:t>Lenticular</w:t>
      </w:r>
      <w:r>
        <w:tab/>
        <w:t>Covered</w:t>
      </w:r>
      <w:r>
        <w:rPr>
          <w:spacing w:val="-3"/>
        </w:rPr>
        <w:t xml:space="preserve"> </w:t>
      </w:r>
      <w:r>
        <w:t>in</w:t>
      </w:r>
      <w:r>
        <w:rPr>
          <w:spacing w:val="-4"/>
        </w:rPr>
        <w:t xml:space="preserve"> full*</w:t>
      </w:r>
      <w:r>
        <w:tab/>
        <w:t>Up</w:t>
      </w:r>
      <w:r>
        <w:rPr>
          <w:spacing w:val="-3"/>
        </w:rPr>
        <w:t xml:space="preserve"> </w:t>
      </w:r>
      <w:r>
        <w:t>to</w:t>
      </w:r>
      <w:r>
        <w:rPr>
          <w:spacing w:val="-1"/>
        </w:rPr>
        <w:t xml:space="preserve"> </w:t>
      </w:r>
      <w:r>
        <w:t>$</w:t>
      </w:r>
      <w:r>
        <w:rPr>
          <w:spacing w:val="54"/>
        </w:rPr>
        <w:t xml:space="preserve"> </w:t>
      </w:r>
      <w:r>
        <w:rPr>
          <w:spacing w:val="-2"/>
        </w:rPr>
        <w:t>100.00*</w:t>
      </w:r>
    </w:p>
    <w:p w14:paraId="063BE0C0" w14:textId="77777777" w:rsidR="00A216D3" w:rsidRDefault="0000187F">
      <w:pPr>
        <w:pStyle w:val="BodyText"/>
        <w:spacing w:before="274"/>
        <w:ind w:right="403"/>
      </w:pPr>
      <w:r>
        <w:t>Polycarbonate</w:t>
      </w:r>
      <w:r>
        <w:rPr>
          <w:spacing w:val="-2"/>
        </w:rPr>
        <w:t xml:space="preserve"> </w:t>
      </w:r>
      <w:r>
        <w:t>lenses</w:t>
      </w:r>
      <w:r>
        <w:rPr>
          <w:spacing w:val="-3"/>
        </w:rPr>
        <w:t xml:space="preserve"> </w:t>
      </w:r>
      <w:r>
        <w:t>are</w:t>
      </w:r>
      <w:r>
        <w:rPr>
          <w:spacing w:val="-5"/>
        </w:rPr>
        <w:t xml:space="preserve"> </w:t>
      </w:r>
      <w:r>
        <w:t>covered</w:t>
      </w:r>
      <w:r>
        <w:rPr>
          <w:spacing w:val="-2"/>
        </w:rPr>
        <w:t xml:space="preserve"> </w:t>
      </w:r>
      <w:r>
        <w:t>in</w:t>
      </w:r>
      <w:r>
        <w:rPr>
          <w:spacing w:val="-2"/>
        </w:rPr>
        <w:t xml:space="preserve"> </w:t>
      </w:r>
      <w:r>
        <w:t>full</w:t>
      </w:r>
      <w:r>
        <w:rPr>
          <w:spacing w:val="-3"/>
        </w:rPr>
        <w:t xml:space="preserve"> </w:t>
      </w:r>
      <w:r>
        <w:t>for</w:t>
      </w:r>
      <w:r>
        <w:rPr>
          <w:spacing w:val="-2"/>
        </w:rPr>
        <w:t xml:space="preserve"> </w:t>
      </w:r>
      <w:r>
        <w:t>dependent</w:t>
      </w:r>
      <w:r>
        <w:rPr>
          <w:spacing w:val="-4"/>
        </w:rPr>
        <w:t xml:space="preserve"> </w:t>
      </w:r>
      <w:r>
        <w:t>children</w:t>
      </w:r>
      <w:r>
        <w:rPr>
          <w:spacing w:val="-2"/>
        </w:rPr>
        <w:t xml:space="preserve"> </w:t>
      </w:r>
      <w:r>
        <w:t>up</w:t>
      </w:r>
      <w:r>
        <w:rPr>
          <w:spacing w:val="-2"/>
        </w:rPr>
        <w:t xml:space="preserve"> </w:t>
      </w:r>
      <w:r>
        <w:t>to</w:t>
      </w:r>
      <w:r>
        <w:rPr>
          <w:spacing w:val="-2"/>
        </w:rPr>
        <w:t xml:space="preserve"> </w:t>
      </w:r>
      <w:r>
        <w:t>the</w:t>
      </w:r>
      <w:r>
        <w:rPr>
          <w:spacing w:val="-2"/>
        </w:rPr>
        <w:t xml:space="preserve"> </w:t>
      </w:r>
      <w:r>
        <w:t>end</w:t>
      </w:r>
      <w:r>
        <w:rPr>
          <w:spacing w:val="-4"/>
        </w:rPr>
        <w:t xml:space="preserve"> </w:t>
      </w:r>
      <w:r>
        <w:t>of</w:t>
      </w:r>
      <w:r>
        <w:rPr>
          <w:spacing w:val="-2"/>
        </w:rPr>
        <w:t xml:space="preserve"> </w:t>
      </w:r>
      <w:r>
        <w:t>the</w:t>
      </w:r>
      <w:r>
        <w:rPr>
          <w:spacing w:val="-4"/>
        </w:rPr>
        <w:t xml:space="preserve"> </w:t>
      </w:r>
      <w:r>
        <w:t>month</w:t>
      </w:r>
      <w:r>
        <w:rPr>
          <w:spacing w:val="-1"/>
        </w:rPr>
        <w:t xml:space="preserve"> </w:t>
      </w:r>
      <w:r>
        <w:t>in</w:t>
      </w:r>
      <w:r>
        <w:rPr>
          <w:spacing w:val="-2"/>
        </w:rPr>
        <w:t xml:space="preserve"> </w:t>
      </w:r>
      <w:r>
        <w:t>which</w:t>
      </w:r>
      <w:r>
        <w:rPr>
          <w:spacing w:val="-4"/>
        </w:rPr>
        <w:t xml:space="preserve"> </w:t>
      </w:r>
      <w:r>
        <w:t>they</w:t>
      </w:r>
      <w:r>
        <w:rPr>
          <w:spacing w:val="-5"/>
        </w:rPr>
        <w:t xml:space="preserve"> </w:t>
      </w:r>
      <w:r>
        <w:t>turn</w:t>
      </w:r>
      <w:r>
        <w:rPr>
          <w:spacing w:val="-4"/>
        </w:rPr>
        <w:t xml:space="preserve"> </w:t>
      </w:r>
      <w:r>
        <w:t>age</w:t>
      </w:r>
      <w:r>
        <w:rPr>
          <w:spacing w:val="-2"/>
        </w:rPr>
        <w:t xml:space="preserve"> </w:t>
      </w:r>
      <w:r>
        <w:t>26. Standard Progressive Lenses covered in full</w:t>
      </w:r>
    </w:p>
    <w:p w14:paraId="4229D7A7" w14:textId="77777777" w:rsidR="00A216D3" w:rsidRDefault="00A216D3">
      <w:pPr>
        <w:pStyle w:val="BodyText"/>
        <w:spacing w:before="6"/>
        <w:ind w:left="0"/>
        <w:rPr>
          <w:sz w:val="15"/>
        </w:rPr>
      </w:pPr>
    </w:p>
    <w:p w14:paraId="5A42FA75" w14:textId="77777777" w:rsidR="00A216D3" w:rsidRDefault="00A216D3">
      <w:pPr>
        <w:pStyle w:val="BodyText"/>
        <w:rPr>
          <w:sz w:val="15"/>
        </w:rPr>
        <w:sectPr w:rsidR="00A216D3">
          <w:type w:val="continuous"/>
          <w:pgSz w:w="12240" w:h="15840"/>
          <w:pgMar w:top="1080" w:right="360" w:bottom="280" w:left="360" w:header="0" w:footer="337" w:gutter="0"/>
          <w:cols w:space="720"/>
        </w:sectPr>
      </w:pPr>
    </w:p>
    <w:p w14:paraId="568F3DB5" w14:textId="77777777" w:rsidR="00A216D3" w:rsidRDefault="0000187F">
      <w:pPr>
        <w:pStyle w:val="BodyText"/>
        <w:spacing w:before="100"/>
      </w:pPr>
      <w:r>
        <w:t>Available</w:t>
      </w:r>
      <w:r>
        <w:rPr>
          <w:spacing w:val="-6"/>
        </w:rPr>
        <w:t xml:space="preserve"> </w:t>
      </w:r>
      <w:r>
        <w:t>once</w:t>
      </w:r>
      <w:r>
        <w:rPr>
          <w:spacing w:val="-3"/>
        </w:rPr>
        <w:t xml:space="preserve"> </w:t>
      </w:r>
      <w:r>
        <w:t>every</w:t>
      </w:r>
      <w:r>
        <w:rPr>
          <w:spacing w:val="-4"/>
        </w:rPr>
        <w:t xml:space="preserve"> </w:t>
      </w:r>
      <w:proofErr w:type="gramStart"/>
      <w:r>
        <w:t>plan</w:t>
      </w:r>
      <w:proofErr w:type="gramEnd"/>
      <w:r>
        <w:rPr>
          <w:spacing w:val="-4"/>
        </w:rPr>
        <w:t xml:space="preserve"> </w:t>
      </w:r>
      <w:r>
        <w:t>year</w:t>
      </w:r>
      <w:r>
        <w:rPr>
          <w:spacing w:val="-3"/>
        </w:rPr>
        <w:t xml:space="preserve"> </w:t>
      </w:r>
      <w:r>
        <w:t>beginning</w:t>
      </w:r>
      <w:r>
        <w:rPr>
          <w:spacing w:val="-5"/>
        </w:rPr>
        <w:t xml:space="preserve"> </w:t>
      </w:r>
      <w:r>
        <w:t>on</w:t>
      </w:r>
      <w:r>
        <w:rPr>
          <w:spacing w:val="-3"/>
        </w:rPr>
        <w:t xml:space="preserve"> </w:t>
      </w:r>
      <w:r>
        <w:t>January</w:t>
      </w:r>
      <w:r>
        <w:rPr>
          <w:spacing w:val="-4"/>
        </w:rPr>
        <w:t xml:space="preserve"> 1st.</w:t>
      </w:r>
    </w:p>
    <w:p w14:paraId="503F3579" w14:textId="77777777" w:rsidR="00A216D3" w:rsidRDefault="0000187F">
      <w:pPr>
        <w:tabs>
          <w:tab w:val="left" w:pos="3920"/>
        </w:tabs>
        <w:spacing w:before="252"/>
        <w:ind w:left="432"/>
        <w:rPr>
          <w:sz w:val="24"/>
        </w:rPr>
      </w:pPr>
      <w:r>
        <w:rPr>
          <w:b/>
          <w:spacing w:val="-2"/>
          <w:sz w:val="24"/>
          <w:u w:val="single"/>
        </w:rPr>
        <w:t>Frames</w:t>
      </w:r>
      <w:r>
        <w:rPr>
          <w:b/>
          <w:sz w:val="24"/>
        </w:rPr>
        <w:tab/>
      </w:r>
      <w:r>
        <w:rPr>
          <w:sz w:val="24"/>
        </w:rPr>
        <w:t>Covered</w:t>
      </w:r>
      <w:r>
        <w:rPr>
          <w:spacing w:val="-5"/>
          <w:sz w:val="24"/>
        </w:rPr>
        <w:t xml:space="preserve"> </w:t>
      </w:r>
      <w:r>
        <w:rPr>
          <w:sz w:val="24"/>
        </w:rPr>
        <w:t>up</w:t>
      </w:r>
      <w:r>
        <w:rPr>
          <w:spacing w:val="-2"/>
          <w:sz w:val="24"/>
        </w:rPr>
        <w:t xml:space="preserve"> </w:t>
      </w:r>
      <w:r>
        <w:rPr>
          <w:sz w:val="24"/>
        </w:rPr>
        <w:t>to</w:t>
      </w:r>
      <w:r>
        <w:rPr>
          <w:spacing w:val="-2"/>
          <w:sz w:val="24"/>
        </w:rPr>
        <w:t xml:space="preserve"> </w:t>
      </w:r>
      <w:r>
        <w:rPr>
          <w:spacing w:val="-4"/>
          <w:sz w:val="24"/>
        </w:rPr>
        <w:t>Plan</w:t>
      </w:r>
    </w:p>
    <w:p w14:paraId="23F3524D" w14:textId="77777777" w:rsidR="00A216D3" w:rsidRDefault="0000187F">
      <w:pPr>
        <w:pStyle w:val="BodyText"/>
        <w:spacing w:before="1"/>
        <w:ind w:left="3920"/>
      </w:pPr>
      <w:r>
        <w:t>Allowance* once every 24 months</w:t>
      </w:r>
      <w:r>
        <w:rPr>
          <w:spacing w:val="-10"/>
        </w:rPr>
        <w:t xml:space="preserve"> </w:t>
      </w:r>
      <w:r>
        <w:t>for</w:t>
      </w:r>
      <w:r>
        <w:rPr>
          <w:spacing w:val="-9"/>
        </w:rPr>
        <w:t xml:space="preserve"> </w:t>
      </w:r>
      <w:r>
        <w:t>adults</w:t>
      </w:r>
      <w:r>
        <w:rPr>
          <w:spacing w:val="-10"/>
        </w:rPr>
        <w:t xml:space="preserve"> </w:t>
      </w:r>
      <w:r>
        <w:t>and</w:t>
      </w:r>
      <w:r>
        <w:rPr>
          <w:spacing w:val="-11"/>
        </w:rPr>
        <w:t xml:space="preserve"> </w:t>
      </w:r>
      <w:r>
        <w:t>every 12 months ** for children</w:t>
      </w:r>
    </w:p>
    <w:p w14:paraId="48A92AAA" w14:textId="77777777" w:rsidR="00A216D3" w:rsidRDefault="0000187F">
      <w:pPr>
        <w:pStyle w:val="BodyText"/>
        <w:ind w:left="0"/>
      </w:pPr>
      <w:r>
        <w:br w:type="column"/>
      </w:r>
    </w:p>
    <w:p w14:paraId="1CD69BAB" w14:textId="77777777" w:rsidR="00A216D3" w:rsidRDefault="00A216D3">
      <w:pPr>
        <w:pStyle w:val="BodyText"/>
        <w:spacing w:before="77"/>
        <w:ind w:left="0"/>
      </w:pPr>
    </w:p>
    <w:p w14:paraId="701EB5C7" w14:textId="77777777" w:rsidR="00A216D3" w:rsidRDefault="0000187F">
      <w:pPr>
        <w:pStyle w:val="BodyText"/>
        <w:ind w:left="245"/>
      </w:pPr>
      <w:r>
        <w:t>Up</w:t>
      </w:r>
      <w:r>
        <w:rPr>
          <w:spacing w:val="-1"/>
        </w:rPr>
        <w:t xml:space="preserve"> </w:t>
      </w:r>
      <w:r>
        <w:t>to</w:t>
      </w:r>
      <w:r>
        <w:rPr>
          <w:spacing w:val="-1"/>
        </w:rPr>
        <w:t xml:space="preserve"> </w:t>
      </w:r>
      <w:r>
        <w:t>$</w:t>
      </w:r>
      <w:r>
        <w:rPr>
          <w:spacing w:val="79"/>
          <w:w w:val="150"/>
        </w:rPr>
        <w:t xml:space="preserve"> </w:t>
      </w:r>
      <w:r>
        <w:rPr>
          <w:spacing w:val="-2"/>
        </w:rPr>
        <w:t>70.00*</w:t>
      </w:r>
    </w:p>
    <w:p w14:paraId="65307825" w14:textId="77777777" w:rsidR="00A216D3" w:rsidRDefault="00A216D3">
      <w:pPr>
        <w:pStyle w:val="BodyText"/>
        <w:sectPr w:rsidR="00A216D3">
          <w:type w:val="continuous"/>
          <w:pgSz w:w="12240" w:h="15840"/>
          <w:pgMar w:top="1080" w:right="360" w:bottom="280" w:left="360" w:header="0" w:footer="337" w:gutter="0"/>
          <w:cols w:num="2" w:space="720" w:equalWidth="0">
            <w:col w:w="6350" w:space="40"/>
            <w:col w:w="5130"/>
          </w:cols>
        </w:sectPr>
      </w:pPr>
    </w:p>
    <w:p w14:paraId="0F7E102A" w14:textId="77777777" w:rsidR="00A216D3" w:rsidRDefault="00A216D3">
      <w:pPr>
        <w:pStyle w:val="BodyText"/>
        <w:ind w:left="0"/>
      </w:pPr>
    </w:p>
    <w:p w14:paraId="723EE43C" w14:textId="77777777" w:rsidR="00A216D3" w:rsidRDefault="0000187F">
      <w:pPr>
        <w:pStyle w:val="BodyText"/>
        <w:spacing w:line="274" w:lineRule="exact"/>
      </w:pPr>
      <w:r>
        <w:t>Available</w:t>
      </w:r>
      <w:r>
        <w:rPr>
          <w:spacing w:val="-6"/>
        </w:rPr>
        <w:t xml:space="preserve"> </w:t>
      </w:r>
      <w:r>
        <w:t>once</w:t>
      </w:r>
      <w:r>
        <w:rPr>
          <w:spacing w:val="-3"/>
        </w:rPr>
        <w:t xml:space="preserve"> </w:t>
      </w:r>
      <w:r>
        <w:t>every</w:t>
      </w:r>
      <w:r>
        <w:rPr>
          <w:spacing w:val="-4"/>
        </w:rPr>
        <w:t xml:space="preserve"> </w:t>
      </w:r>
      <w:r>
        <w:t>other</w:t>
      </w:r>
      <w:r>
        <w:rPr>
          <w:spacing w:val="-6"/>
        </w:rPr>
        <w:t xml:space="preserve"> </w:t>
      </w:r>
      <w:r>
        <w:t>plan</w:t>
      </w:r>
      <w:r>
        <w:rPr>
          <w:spacing w:val="-2"/>
        </w:rPr>
        <w:t xml:space="preserve"> </w:t>
      </w:r>
      <w:r>
        <w:t>year</w:t>
      </w:r>
      <w:r>
        <w:rPr>
          <w:spacing w:val="-3"/>
        </w:rPr>
        <w:t xml:space="preserve"> </w:t>
      </w:r>
      <w:r>
        <w:t>beginning</w:t>
      </w:r>
      <w:r>
        <w:rPr>
          <w:spacing w:val="-4"/>
        </w:rPr>
        <w:t xml:space="preserve"> </w:t>
      </w:r>
      <w:r>
        <w:t>on</w:t>
      </w:r>
      <w:r>
        <w:rPr>
          <w:spacing w:val="-3"/>
        </w:rPr>
        <w:t xml:space="preserve"> </w:t>
      </w:r>
      <w:r>
        <w:t>January</w:t>
      </w:r>
      <w:r>
        <w:rPr>
          <w:spacing w:val="-4"/>
        </w:rPr>
        <w:t xml:space="preserve"> 1st.</w:t>
      </w:r>
    </w:p>
    <w:p w14:paraId="71C6CED9" w14:textId="77777777" w:rsidR="00A216D3" w:rsidRDefault="0000187F">
      <w:pPr>
        <w:pStyle w:val="BodyText"/>
        <w:spacing w:line="274" w:lineRule="exact"/>
      </w:pPr>
      <w:r>
        <w:t>*Less</w:t>
      </w:r>
      <w:r>
        <w:rPr>
          <w:spacing w:val="-5"/>
        </w:rPr>
        <w:t xml:space="preserve"> </w:t>
      </w:r>
      <w:r>
        <w:t>any</w:t>
      </w:r>
      <w:r>
        <w:rPr>
          <w:spacing w:val="-4"/>
        </w:rPr>
        <w:t xml:space="preserve"> </w:t>
      </w:r>
      <w:r>
        <w:t>applicable</w:t>
      </w:r>
      <w:r>
        <w:rPr>
          <w:spacing w:val="-3"/>
        </w:rPr>
        <w:t xml:space="preserve"> </w:t>
      </w:r>
      <w:r>
        <w:rPr>
          <w:spacing w:val="-2"/>
        </w:rPr>
        <w:t>Copayment.</w:t>
      </w:r>
    </w:p>
    <w:p w14:paraId="72FA612D" w14:textId="77777777" w:rsidR="00A216D3" w:rsidRDefault="00A216D3">
      <w:pPr>
        <w:pStyle w:val="BodyText"/>
        <w:spacing w:before="1"/>
        <w:ind w:left="0"/>
      </w:pPr>
    </w:p>
    <w:p w14:paraId="0A6EEF6A" w14:textId="77777777" w:rsidR="00A216D3" w:rsidRDefault="0000187F">
      <w:pPr>
        <w:pStyle w:val="BodyText"/>
      </w:pPr>
      <w:r>
        <w:t>Lenses</w:t>
      </w:r>
      <w:r>
        <w:rPr>
          <w:spacing w:val="-7"/>
        </w:rPr>
        <w:t xml:space="preserve"> </w:t>
      </w:r>
      <w:r>
        <w:t>and</w:t>
      </w:r>
      <w:r>
        <w:rPr>
          <w:spacing w:val="-4"/>
        </w:rPr>
        <w:t xml:space="preserve"> </w:t>
      </w:r>
      <w:r>
        <w:t>frames</w:t>
      </w:r>
      <w:r>
        <w:rPr>
          <w:spacing w:val="-5"/>
        </w:rPr>
        <w:t xml:space="preserve"> </w:t>
      </w:r>
      <w:r>
        <w:t>include</w:t>
      </w:r>
      <w:r>
        <w:rPr>
          <w:spacing w:val="-6"/>
        </w:rPr>
        <w:t xml:space="preserve"> </w:t>
      </w:r>
      <w:r>
        <w:t>such</w:t>
      </w:r>
      <w:r>
        <w:rPr>
          <w:spacing w:val="-3"/>
        </w:rPr>
        <w:t xml:space="preserve"> </w:t>
      </w:r>
      <w:r>
        <w:t>professional</w:t>
      </w:r>
      <w:r>
        <w:rPr>
          <w:spacing w:val="-5"/>
        </w:rPr>
        <w:t xml:space="preserve"> </w:t>
      </w:r>
      <w:r>
        <w:t>services</w:t>
      </w:r>
      <w:r>
        <w:rPr>
          <w:spacing w:val="-6"/>
        </w:rPr>
        <w:t xml:space="preserve"> </w:t>
      </w:r>
      <w:r>
        <w:t>as</w:t>
      </w:r>
      <w:r>
        <w:rPr>
          <w:spacing w:val="-4"/>
        </w:rPr>
        <w:t xml:space="preserve"> </w:t>
      </w:r>
      <w:r>
        <w:t>are</w:t>
      </w:r>
      <w:r>
        <w:rPr>
          <w:spacing w:val="-6"/>
        </w:rPr>
        <w:t xml:space="preserve"> </w:t>
      </w:r>
      <w:r>
        <w:t>necessary,</w:t>
      </w:r>
      <w:r>
        <w:rPr>
          <w:spacing w:val="-4"/>
        </w:rPr>
        <w:t xml:space="preserve"> </w:t>
      </w:r>
      <w:r>
        <w:t>which</w:t>
      </w:r>
      <w:r>
        <w:rPr>
          <w:spacing w:val="-4"/>
        </w:rPr>
        <w:t xml:space="preserve"> </w:t>
      </w:r>
      <w:proofErr w:type="gramStart"/>
      <w:r>
        <w:t>shall</w:t>
      </w:r>
      <w:proofErr w:type="gramEnd"/>
      <w:r>
        <w:rPr>
          <w:spacing w:val="-4"/>
        </w:rPr>
        <w:t xml:space="preserve"> </w:t>
      </w:r>
      <w:r>
        <w:rPr>
          <w:spacing w:val="-2"/>
        </w:rPr>
        <w:t>include:</w:t>
      </w:r>
    </w:p>
    <w:p w14:paraId="5CE376EB" w14:textId="77777777" w:rsidR="00A216D3" w:rsidRDefault="0000187F">
      <w:pPr>
        <w:pStyle w:val="ListParagraph"/>
        <w:numPr>
          <w:ilvl w:val="0"/>
          <w:numId w:val="10"/>
        </w:numPr>
        <w:tabs>
          <w:tab w:val="left" w:pos="719"/>
        </w:tabs>
        <w:spacing w:before="275"/>
        <w:ind w:left="719" w:hanging="359"/>
        <w:rPr>
          <w:sz w:val="24"/>
        </w:rPr>
      </w:pPr>
      <w:r>
        <w:rPr>
          <w:sz w:val="24"/>
        </w:rPr>
        <w:t>Prescribing</w:t>
      </w:r>
      <w:r>
        <w:rPr>
          <w:spacing w:val="-4"/>
          <w:sz w:val="24"/>
        </w:rPr>
        <w:t xml:space="preserve"> </w:t>
      </w:r>
      <w:r>
        <w:rPr>
          <w:sz w:val="24"/>
        </w:rPr>
        <w:t>and</w:t>
      </w:r>
      <w:r>
        <w:rPr>
          <w:spacing w:val="-7"/>
          <w:sz w:val="24"/>
        </w:rPr>
        <w:t xml:space="preserve"> </w:t>
      </w:r>
      <w:r>
        <w:rPr>
          <w:sz w:val="24"/>
        </w:rPr>
        <w:t>ordering</w:t>
      </w:r>
      <w:r>
        <w:rPr>
          <w:spacing w:val="-5"/>
          <w:sz w:val="24"/>
        </w:rPr>
        <w:t xml:space="preserve"> </w:t>
      </w:r>
      <w:r>
        <w:rPr>
          <w:sz w:val="24"/>
        </w:rPr>
        <w:t>proper</w:t>
      </w:r>
      <w:r>
        <w:rPr>
          <w:spacing w:val="-4"/>
          <w:sz w:val="24"/>
        </w:rPr>
        <w:t xml:space="preserve"> </w:t>
      </w:r>
      <w:r>
        <w:rPr>
          <w:spacing w:val="-2"/>
          <w:sz w:val="24"/>
        </w:rPr>
        <w:t>lenses;</w:t>
      </w:r>
    </w:p>
    <w:p w14:paraId="1D56052B" w14:textId="77777777" w:rsidR="00A216D3" w:rsidRDefault="0000187F">
      <w:pPr>
        <w:pStyle w:val="ListParagraph"/>
        <w:numPr>
          <w:ilvl w:val="0"/>
          <w:numId w:val="10"/>
        </w:numPr>
        <w:tabs>
          <w:tab w:val="left" w:pos="719"/>
        </w:tabs>
        <w:ind w:left="719" w:hanging="359"/>
        <w:rPr>
          <w:sz w:val="24"/>
        </w:rPr>
      </w:pPr>
      <w:r>
        <w:rPr>
          <w:sz w:val="24"/>
        </w:rPr>
        <w:t>Assisting</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selection</w:t>
      </w:r>
      <w:r>
        <w:rPr>
          <w:spacing w:val="-2"/>
          <w:sz w:val="24"/>
        </w:rPr>
        <w:t xml:space="preserve"> </w:t>
      </w:r>
      <w:r>
        <w:rPr>
          <w:sz w:val="24"/>
        </w:rPr>
        <w:t>of</w:t>
      </w:r>
      <w:r>
        <w:rPr>
          <w:spacing w:val="-4"/>
          <w:sz w:val="24"/>
        </w:rPr>
        <w:t xml:space="preserve"> </w:t>
      </w:r>
      <w:r>
        <w:rPr>
          <w:spacing w:val="-2"/>
          <w:sz w:val="24"/>
        </w:rPr>
        <w:t>frames;</w:t>
      </w:r>
    </w:p>
    <w:p w14:paraId="0810F666" w14:textId="77777777" w:rsidR="00A216D3" w:rsidRDefault="0000187F">
      <w:pPr>
        <w:pStyle w:val="ListParagraph"/>
        <w:numPr>
          <w:ilvl w:val="0"/>
          <w:numId w:val="10"/>
        </w:numPr>
        <w:tabs>
          <w:tab w:val="left" w:pos="719"/>
        </w:tabs>
        <w:spacing w:before="1"/>
        <w:ind w:left="719" w:hanging="359"/>
        <w:rPr>
          <w:sz w:val="24"/>
        </w:rPr>
      </w:pPr>
      <w:r>
        <w:rPr>
          <w:sz w:val="24"/>
        </w:rPr>
        <w:t>Verifying</w:t>
      </w:r>
      <w:r>
        <w:rPr>
          <w:spacing w:val="-4"/>
          <w:sz w:val="24"/>
        </w:rPr>
        <w:t xml:space="preserve"> </w:t>
      </w:r>
      <w:r>
        <w:rPr>
          <w:sz w:val="24"/>
        </w:rPr>
        <w:t>the</w:t>
      </w:r>
      <w:r>
        <w:rPr>
          <w:spacing w:val="-6"/>
          <w:sz w:val="24"/>
        </w:rPr>
        <w:t xml:space="preserve"> </w:t>
      </w:r>
      <w:r>
        <w:rPr>
          <w:sz w:val="24"/>
        </w:rPr>
        <w:t>accuracy</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finished</w:t>
      </w:r>
      <w:r>
        <w:rPr>
          <w:spacing w:val="-3"/>
          <w:sz w:val="24"/>
        </w:rPr>
        <w:t xml:space="preserve"> </w:t>
      </w:r>
      <w:r>
        <w:rPr>
          <w:spacing w:val="-2"/>
          <w:sz w:val="24"/>
        </w:rPr>
        <w:t>lenses;</w:t>
      </w:r>
    </w:p>
    <w:p w14:paraId="0DC96E3D" w14:textId="77777777" w:rsidR="00A216D3" w:rsidRDefault="0000187F">
      <w:pPr>
        <w:pStyle w:val="ListParagraph"/>
        <w:numPr>
          <w:ilvl w:val="0"/>
          <w:numId w:val="10"/>
        </w:numPr>
        <w:tabs>
          <w:tab w:val="left" w:pos="719"/>
        </w:tabs>
        <w:spacing w:before="1" w:line="274" w:lineRule="exact"/>
        <w:ind w:left="719" w:hanging="359"/>
        <w:rPr>
          <w:sz w:val="24"/>
        </w:rPr>
      </w:pPr>
      <w:r>
        <w:rPr>
          <w:sz w:val="24"/>
        </w:rPr>
        <w:t>Proper</w:t>
      </w:r>
      <w:r>
        <w:rPr>
          <w:spacing w:val="-5"/>
          <w:sz w:val="24"/>
        </w:rPr>
        <w:t xml:space="preserve"> </w:t>
      </w:r>
      <w:r>
        <w:rPr>
          <w:sz w:val="24"/>
        </w:rPr>
        <w:t>fitting</w:t>
      </w:r>
      <w:r>
        <w:rPr>
          <w:spacing w:val="-4"/>
          <w:sz w:val="24"/>
        </w:rPr>
        <w:t xml:space="preserve"> </w:t>
      </w:r>
      <w:r>
        <w:rPr>
          <w:sz w:val="24"/>
        </w:rPr>
        <w:t>and</w:t>
      </w:r>
      <w:r>
        <w:rPr>
          <w:spacing w:val="-5"/>
          <w:sz w:val="24"/>
        </w:rPr>
        <w:t xml:space="preserve"> </w:t>
      </w:r>
      <w:r>
        <w:rPr>
          <w:sz w:val="24"/>
        </w:rPr>
        <w:t>adjustment</w:t>
      </w:r>
      <w:r>
        <w:rPr>
          <w:spacing w:val="-2"/>
          <w:sz w:val="24"/>
        </w:rPr>
        <w:t xml:space="preserve"> </w:t>
      </w:r>
      <w:r>
        <w:rPr>
          <w:sz w:val="24"/>
        </w:rPr>
        <w:t>of</w:t>
      </w:r>
      <w:r>
        <w:rPr>
          <w:spacing w:val="-4"/>
          <w:sz w:val="24"/>
        </w:rPr>
        <w:t xml:space="preserve"> </w:t>
      </w:r>
      <w:r>
        <w:rPr>
          <w:spacing w:val="-2"/>
          <w:sz w:val="24"/>
        </w:rPr>
        <w:t>frames;</w:t>
      </w:r>
    </w:p>
    <w:p w14:paraId="0396E312" w14:textId="77777777" w:rsidR="00A216D3" w:rsidRDefault="0000187F">
      <w:pPr>
        <w:pStyle w:val="ListParagraph"/>
        <w:numPr>
          <w:ilvl w:val="0"/>
          <w:numId w:val="10"/>
        </w:numPr>
        <w:tabs>
          <w:tab w:val="left" w:pos="719"/>
        </w:tabs>
        <w:spacing w:line="274" w:lineRule="exact"/>
        <w:ind w:left="719" w:hanging="359"/>
        <w:rPr>
          <w:sz w:val="24"/>
        </w:rPr>
      </w:pPr>
      <w:r>
        <w:rPr>
          <w:sz w:val="24"/>
        </w:rPr>
        <w:t>Subsequent</w:t>
      </w:r>
      <w:r>
        <w:rPr>
          <w:spacing w:val="-7"/>
          <w:sz w:val="24"/>
        </w:rPr>
        <w:t xml:space="preserve"> </w:t>
      </w:r>
      <w:r>
        <w:rPr>
          <w:sz w:val="24"/>
        </w:rPr>
        <w:t>adjustments</w:t>
      </w:r>
      <w:r>
        <w:rPr>
          <w:spacing w:val="-5"/>
          <w:sz w:val="24"/>
        </w:rPr>
        <w:t xml:space="preserve"> </w:t>
      </w:r>
      <w:r>
        <w:rPr>
          <w:sz w:val="24"/>
        </w:rPr>
        <w:t>to</w:t>
      </w:r>
      <w:r>
        <w:rPr>
          <w:spacing w:val="-4"/>
          <w:sz w:val="24"/>
        </w:rPr>
        <w:t xml:space="preserve"> </w:t>
      </w:r>
      <w:r>
        <w:rPr>
          <w:sz w:val="24"/>
        </w:rPr>
        <w:t>frames</w:t>
      </w:r>
      <w:r>
        <w:rPr>
          <w:spacing w:val="-4"/>
          <w:sz w:val="24"/>
        </w:rPr>
        <w:t xml:space="preserve"> </w:t>
      </w:r>
      <w:r>
        <w:rPr>
          <w:sz w:val="24"/>
        </w:rPr>
        <w:t>to</w:t>
      </w:r>
      <w:r>
        <w:rPr>
          <w:spacing w:val="-2"/>
          <w:sz w:val="24"/>
        </w:rPr>
        <w:t xml:space="preserve"> </w:t>
      </w:r>
      <w:r>
        <w:rPr>
          <w:sz w:val="24"/>
        </w:rPr>
        <w:t>maintain</w:t>
      </w:r>
      <w:r>
        <w:rPr>
          <w:spacing w:val="-5"/>
          <w:sz w:val="24"/>
        </w:rPr>
        <w:t xml:space="preserve"> </w:t>
      </w:r>
      <w:r>
        <w:rPr>
          <w:sz w:val="24"/>
        </w:rPr>
        <w:t>comfort</w:t>
      </w:r>
      <w:r>
        <w:rPr>
          <w:spacing w:val="-6"/>
          <w:sz w:val="24"/>
        </w:rPr>
        <w:t xml:space="preserve"> </w:t>
      </w:r>
      <w:r>
        <w:rPr>
          <w:sz w:val="24"/>
        </w:rPr>
        <w:t>and</w:t>
      </w:r>
      <w:r>
        <w:rPr>
          <w:spacing w:val="-4"/>
          <w:sz w:val="24"/>
        </w:rPr>
        <w:t xml:space="preserve"> </w:t>
      </w:r>
      <w:r>
        <w:rPr>
          <w:spacing w:val="-2"/>
          <w:sz w:val="24"/>
        </w:rPr>
        <w:t>efficiency;</w:t>
      </w:r>
    </w:p>
    <w:p w14:paraId="4E91D2E6" w14:textId="77777777" w:rsidR="00A216D3" w:rsidRDefault="0000187F">
      <w:pPr>
        <w:pStyle w:val="ListParagraph"/>
        <w:numPr>
          <w:ilvl w:val="0"/>
          <w:numId w:val="10"/>
        </w:numPr>
        <w:tabs>
          <w:tab w:val="left" w:pos="719"/>
        </w:tabs>
        <w:ind w:left="719" w:hanging="359"/>
        <w:rPr>
          <w:sz w:val="24"/>
        </w:rPr>
      </w:pPr>
      <w:r>
        <w:rPr>
          <w:sz w:val="24"/>
        </w:rPr>
        <w:t>Progress</w:t>
      </w:r>
      <w:r>
        <w:rPr>
          <w:spacing w:val="-3"/>
          <w:sz w:val="24"/>
        </w:rPr>
        <w:t xml:space="preserve"> </w:t>
      </w:r>
      <w:r>
        <w:rPr>
          <w:sz w:val="24"/>
        </w:rPr>
        <w:t>or</w:t>
      </w:r>
      <w:r>
        <w:rPr>
          <w:spacing w:val="-5"/>
          <w:sz w:val="24"/>
        </w:rPr>
        <w:t xml:space="preserve"> </w:t>
      </w:r>
      <w:r>
        <w:rPr>
          <w:sz w:val="24"/>
        </w:rPr>
        <w:t>follow-up</w:t>
      </w:r>
      <w:r>
        <w:rPr>
          <w:spacing w:val="-2"/>
          <w:sz w:val="24"/>
        </w:rPr>
        <w:t xml:space="preserve"> </w:t>
      </w:r>
      <w:r>
        <w:rPr>
          <w:sz w:val="24"/>
        </w:rPr>
        <w:t>work</w:t>
      </w:r>
      <w:r>
        <w:rPr>
          <w:spacing w:val="-3"/>
          <w:sz w:val="24"/>
        </w:rPr>
        <w:t xml:space="preserve"> </w:t>
      </w:r>
      <w:r>
        <w:rPr>
          <w:sz w:val="24"/>
        </w:rPr>
        <w:t>as</w:t>
      </w:r>
      <w:r>
        <w:rPr>
          <w:spacing w:val="-3"/>
          <w:sz w:val="24"/>
        </w:rPr>
        <w:t xml:space="preserve"> </w:t>
      </w:r>
      <w:r>
        <w:rPr>
          <w:spacing w:val="-2"/>
          <w:sz w:val="24"/>
        </w:rPr>
        <w:t>necessary.</w:t>
      </w:r>
    </w:p>
    <w:p w14:paraId="4B54A595" w14:textId="77777777" w:rsidR="00A216D3" w:rsidRDefault="00A216D3">
      <w:pPr>
        <w:pStyle w:val="BodyText"/>
        <w:spacing w:before="47" w:after="1"/>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955"/>
        <w:gridCol w:w="2644"/>
        <w:gridCol w:w="1883"/>
      </w:tblGrid>
      <w:tr w:rsidR="00A216D3" w14:paraId="7904C825" w14:textId="77777777">
        <w:trPr>
          <w:trHeight w:val="412"/>
        </w:trPr>
        <w:tc>
          <w:tcPr>
            <w:tcW w:w="2955" w:type="dxa"/>
          </w:tcPr>
          <w:p w14:paraId="096131C7" w14:textId="77777777" w:rsidR="00A216D3" w:rsidRDefault="0000187F">
            <w:pPr>
              <w:pStyle w:val="TableParagraph"/>
              <w:spacing w:line="275" w:lineRule="exact"/>
              <w:ind w:left="50"/>
              <w:rPr>
                <w:b/>
                <w:sz w:val="24"/>
              </w:rPr>
            </w:pPr>
            <w:r>
              <w:rPr>
                <w:b/>
                <w:sz w:val="24"/>
                <w:u w:val="single"/>
              </w:rPr>
              <w:t>Lens</w:t>
            </w:r>
            <w:r>
              <w:rPr>
                <w:b/>
                <w:spacing w:val="-2"/>
                <w:sz w:val="24"/>
                <w:u w:val="single"/>
              </w:rPr>
              <w:t xml:space="preserve"> Options</w:t>
            </w:r>
          </w:p>
        </w:tc>
        <w:tc>
          <w:tcPr>
            <w:tcW w:w="4527" w:type="dxa"/>
            <w:gridSpan w:val="2"/>
          </w:tcPr>
          <w:p w14:paraId="70BF614D" w14:textId="77777777" w:rsidR="00A216D3" w:rsidRDefault="00A216D3">
            <w:pPr>
              <w:pStyle w:val="TableParagraph"/>
              <w:spacing w:line="240" w:lineRule="auto"/>
              <w:rPr>
                <w:rFonts w:ascii="Times New Roman"/>
                <w:sz w:val="24"/>
              </w:rPr>
            </w:pPr>
          </w:p>
        </w:tc>
      </w:tr>
      <w:tr w:rsidR="00A216D3" w14:paraId="51EF5F46" w14:textId="77777777">
        <w:trPr>
          <w:trHeight w:val="420"/>
        </w:trPr>
        <w:tc>
          <w:tcPr>
            <w:tcW w:w="2955" w:type="dxa"/>
          </w:tcPr>
          <w:p w14:paraId="477F3957" w14:textId="77777777" w:rsidR="00A216D3" w:rsidRDefault="0000187F">
            <w:pPr>
              <w:pStyle w:val="TableParagraph"/>
              <w:spacing w:before="136" w:line="263" w:lineRule="exact"/>
              <w:ind w:left="122"/>
              <w:rPr>
                <w:sz w:val="24"/>
              </w:rPr>
            </w:pPr>
            <w:r>
              <w:rPr>
                <w:sz w:val="24"/>
              </w:rPr>
              <w:t>Scratch</w:t>
            </w:r>
            <w:r>
              <w:rPr>
                <w:spacing w:val="-1"/>
                <w:sz w:val="24"/>
              </w:rPr>
              <w:t xml:space="preserve"> </w:t>
            </w:r>
            <w:r>
              <w:rPr>
                <w:spacing w:val="-2"/>
                <w:sz w:val="24"/>
              </w:rPr>
              <w:t>coating</w:t>
            </w:r>
          </w:p>
        </w:tc>
        <w:tc>
          <w:tcPr>
            <w:tcW w:w="2644" w:type="dxa"/>
          </w:tcPr>
          <w:p w14:paraId="76C788DB" w14:textId="77777777" w:rsidR="00A216D3" w:rsidRDefault="0000187F">
            <w:pPr>
              <w:pStyle w:val="TableParagraph"/>
              <w:spacing w:before="136" w:line="263" w:lineRule="exact"/>
              <w:ind w:right="71"/>
              <w:jc w:val="center"/>
              <w:rPr>
                <w:sz w:val="24"/>
              </w:rPr>
            </w:pPr>
            <w:r>
              <w:rPr>
                <w:sz w:val="24"/>
              </w:rPr>
              <w:t>Covered</w:t>
            </w:r>
            <w:r>
              <w:rPr>
                <w:spacing w:val="-3"/>
                <w:sz w:val="24"/>
              </w:rPr>
              <w:t xml:space="preserve"> </w:t>
            </w:r>
            <w:r>
              <w:rPr>
                <w:sz w:val="24"/>
              </w:rPr>
              <w:t>in</w:t>
            </w:r>
            <w:r>
              <w:rPr>
                <w:spacing w:val="-4"/>
                <w:sz w:val="24"/>
              </w:rPr>
              <w:t xml:space="preserve"> full</w:t>
            </w:r>
          </w:p>
        </w:tc>
        <w:tc>
          <w:tcPr>
            <w:tcW w:w="1883" w:type="dxa"/>
          </w:tcPr>
          <w:p w14:paraId="5FDA39FC" w14:textId="77777777" w:rsidR="00A216D3" w:rsidRDefault="0000187F">
            <w:pPr>
              <w:pStyle w:val="TableParagraph"/>
              <w:spacing w:before="136" w:line="263" w:lineRule="exact"/>
              <w:ind w:right="50"/>
              <w:jc w:val="right"/>
              <w:rPr>
                <w:sz w:val="24"/>
              </w:rPr>
            </w:pPr>
            <w:r>
              <w:rPr>
                <w:sz w:val="24"/>
              </w:rPr>
              <w:t>Not</w:t>
            </w:r>
            <w:r>
              <w:rPr>
                <w:spacing w:val="-2"/>
                <w:sz w:val="24"/>
              </w:rPr>
              <w:t xml:space="preserve"> Covered</w:t>
            </w:r>
          </w:p>
        </w:tc>
      </w:tr>
      <w:tr w:rsidR="00A216D3" w14:paraId="08CD19FE" w14:textId="77777777">
        <w:trPr>
          <w:trHeight w:val="282"/>
        </w:trPr>
        <w:tc>
          <w:tcPr>
            <w:tcW w:w="2955" w:type="dxa"/>
          </w:tcPr>
          <w:p w14:paraId="6726DB64" w14:textId="77777777" w:rsidR="00A216D3" w:rsidRDefault="0000187F">
            <w:pPr>
              <w:pStyle w:val="TableParagraph"/>
              <w:spacing w:before="7"/>
              <w:ind w:left="122"/>
              <w:rPr>
                <w:sz w:val="24"/>
              </w:rPr>
            </w:pPr>
            <w:r>
              <w:rPr>
                <w:sz w:val="24"/>
              </w:rPr>
              <w:t>UV</w:t>
            </w:r>
            <w:r>
              <w:rPr>
                <w:spacing w:val="-4"/>
                <w:sz w:val="24"/>
              </w:rPr>
              <w:t xml:space="preserve"> </w:t>
            </w:r>
            <w:r>
              <w:rPr>
                <w:sz w:val="24"/>
              </w:rPr>
              <w:t>(ultraviolet)</w:t>
            </w:r>
            <w:r>
              <w:rPr>
                <w:spacing w:val="-4"/>
                <w:sz w:val="24"/>
              </w:rPr>
              <w:t xml:space="preserve"> </w:t>
            </w:r>
            <w:r>
              <w:rPr>
                <w:spacing w:val="-2"/>
                <w:sz w:val="24"/>
              </w:rPr>
              <w:t>protected</w:t>
            </w:r>
          </w:p>
        </w:tc>
        <w:tc>
          <w:tcPr>
            <w:tcW w:w="2644" w:type="dxa"/>
          </w:tcPr>
          <w:p w14:paraId="58BB78CC" w14:textId="77777777" w:rsidR="00A216D3" w:rsidRDefault="0000187F">
            <w:pPr>
              <w:pStyle w:val="TableParagraph"/>
              <w:spacing w:before="7"/>
              <w:ind w:right="71"/>
              <w:jc w:val="center"/>
              <w:rPr>
                <w:sz w:val="24"/>
              </w:rPr>
            </w:pPr>
            <w:r>
              <w:rPr>
                <w:sz w:val="24"/>
              </w:rPr>
              <w:t>Covered</w:t>
            </w:r>
            <w:r>
              <w:rPr>
                <w:spacing w:val="-3"/>
                <w:sz w:val="24"/>
              </w:rPr>
              <w:t xml:space="preserve"> </w:t>
            </w:r>
            <w:r>
              <w:rPr>
                <w:sz w:val="24"/>
              </w:rPr>
              <w:t>in</w:t>
            </w:r>
            <w:r>
              <w:rPr>
                <w:spacing w:val="-4"/>
                <w:sz w:val="24"/>
              </w:rPr>
              <w:t xml:space="preserve"> full</w:t>
            </w:r>
          </w:p>
        </w:tc>
        <w:tc>
          <w:tcPr>
            <w:tcW w:w="1883" w:type="dxa"/>
          </w:tcPr>
          <w:p w14:paraId="2B161269" w14:textId="77777777" w:rsidR="00A216D3" w:rsidRDefault="0000187F">
            <w:pPr>
              <w:pStyle w:val="TableParagraph"/>
              <w:spacing w:before="7"/>
              <w:ind w:right="50"/>
              <w:jc w:val="right"/>
              <w:rPr>
                <w:sz w:val="24"/>
              </w:rPr>
            </w:pPr>
            <w:r>
              <w:rPr>
                <w:sz w:val="24"/>
              </w:rPr>
              <w:t>Not</w:t>
            </w:r>
            <w:r>
              <w:rPr>
                <w:spacing w:val="-2"/>
                <w:sz w:val="24"/>
              </w:rPr>
              <w:t xml:space="preserve"> Covered</w:t>
            </w:r>
          </w:p>
        </w:tc>
      </w:tr>
    </w:tbl>
    <w:p w14:paraId="3F6AE291" w14:textId="77777777" w:rsidR="00A216D3" w:rsidRDefault="00A216D3">
      <w:pPr>
        <w:pStyle w:val="TableParagraph"/>
        <w:jc w:val="right"/>
        <w:rPr>
          <w:sz w:val="24"/>
        </w:rPr>
        <w:sectPr w:rsidR="00A216D3">
          <w:type w:val="continuous"/>
          <w:pgSz w:w="12240" w:h="15840"/>
          <w:pgMar w:top="1080" w:right="360" w:bottom="280" w:left="360" w:header="0" w:footer="337" w:gutter="0"/>
          <w:cols w:space="720"/>
        </w:sectPr>
      </w:pPr>
    </w:p>
    <w:p w14:paraId="02829E7C" w14:textId="77777777" w:rsidR="00A216D3" w:rsidRDefault="0000187F">
      <w:pPr>
        <w:pStyle w:val="Heading1"/>
        <w:spacing w:before="80"/>
      </w:pPr>
      <w:r>
        <w:rPr>
          <w:u w:val="single"/>
        </w:rPr>
        <w:lastRenderedPageBreak/>
        <w:t>CONTACT</w:t>
      </w:r>
      <w:r>
        <w:rPr>
          <w:spacing w:val="-2"/>
          <w:u w:val="single"/>
        </w:rPr>
        <w:t xml:space="preserve"> LENSES</w:t>
      </w:r>
    </w:p>
    <w:p w14:paraId="6806AB4C" w14:textId="77777777" w:rsidR="00A216D3" w:rsidRDefault="0000187F">
      <w:pPr>
        <w:pStyle w:val="BodyText"/>
        <w:spacing w:before="275"/>
      </w:pPr>
      <w:r>
        <w:t>Contact</w:t>
      </w:r>
      <w:r>
        <w:rPr>
          <w:spacing w:val="-3"/>
        </w:rPr>
        <w:t xml:space="preserve"> </w:t>
      </w:r>
      <w:r>
        <w:t>lenses</w:t>
      </w:r>
      <w:r>
        <w:rPr>
          <w:spacing w:val="-4"/>
        </w:rPr>
        <w:t xml:space="preserve"> </w:t>
      </w:r>
      <w:r>
        <w:t>are</w:t>
      </w:r>
      <w:r>
        <w:rPr>
          <w:spacing w:val="-3"/>
        </w:rPr>
        <w:t xml:space="preserve"> </w:t>
      </w:r>
      <w:r>
        <w:t>available</w:t>
      </w:r>
      <w:r>
        <w:rPr>
          <w:spacing w:val="-1"/>
        </w:rPr>
        <w:t xml:space="preserve"> </w:t>
      </w:r>
      <w:r>
        <w:t>once</w:t>
      </w:r>
      <w:r>
        <w:rPr>
          <w:spacing w:val="-1"/>
        </w:rPr>
        <w:t xml:space="preserve"> </w:t>
      </w:r>
      <w:r>
        <w:t>every</w:t>
      </w:r>
      <w:r>
        <w:rPr>
          <w:spacing w:val="-2"/>
        </w:rPr>
        <w:t xml:space="preserve"> </w:t>
      </w:r>
      <w:r>
        <w:t>plan</w:t>
      </w:r>
      <w:r>
        <w:rPr>
          <w:spacing w:val="-2"/>
        </w:rPr>
        <w:t xml:space="preserve"> </w:t>
      </w:r>
      <w:r>
        <w:t>year</w:t>
      </w:r>
      <w:r>
        <w:rPr>
          <w:spacing w:val="-1"/>
        </w:rPr>
        <w:t xml:space="preserve"> </w:t>
      </w:r>
      <w:r>
        <w:t>in</w:t>
      </w:r>
      <w:r>
        <w:rPr>
          <w:spacing w:val="-4"/>
        </w:rPr>
        <w:t xml:space="preserve"> </w:t>
      </w:r>
      <w:r>
        <w:t>lieu</w:t>
      </w:r>
      <w:r>
        <w:rPr>
          <w:spacing w:val="-1"/>
        </w:rPr>
        <w:t xml:space="preserve"> </w:t>
      </w:r>
      <w:r>
        <w:t>of</w:t>
      </w:r>
      <w:r>
        <w:rPr>
          <w:spacing w:val="-3"/>
        </w:rPr>
        <w:t xml:space="preserve"> </w:t>
      </w:r>
      <w:r>
        <w:t>all</w:t>
      </w:r>
      <w:r>
        <w:rPr>
          <w:spacing w:val="-2"/>
        </w:rPr>
        <w:t xml:space="preserve"> </w:t>
      </w:r>
      <w:r>
        <w:t>other</w:t>
      </w:r>
      <w:r>
        <w:rPr>
          <w:spacing w:val="-1"/>
        </w:rPr>
        <w:t xml:space="preserve"> </w:t>
      </w:r>
      <w:r>
        <w:t>lens</w:t>
      </w:r>
      <w:r>
        <w:rPr>
          <w:spacing w:val="-3"/>
        </w:rPr>
        <w:t xml:space="preserve"> </w:t>
      </w:r>
      <w:r>
        <w:t>and</w:t>
      </w:r>
      <w:r>
        <w:rPr>
          <w:spacing w:val="-1"/>
        </w:rPr>
        <w:t xml:space="preserve"> </w:t>
      </w:r>
      <w:r>
        <w:t>frame</w:t>
      </w:r>
      <w:r>
        <w:rPr>
          <w:spacing w:val="-3"/>
        </w:rPr>
        <w:t xml:space="preserve"> </w:t>
      </w:r>
      <w:r>
        <w:t>benefits</w:t>
      </w:r>
      <w:r>
        <w:rPr>
          <w:spacing w:val="-1"/>
        </w:rPr>
        <w:t xml:space="preserve"> </w:t>
      </w:r>
      <w:r>
        <w:t>available</w:t>
      </w:r>
      <w:r>
        <w:rPr>
          <w:spacing w:val="-3"/>
        </w:rPr>
        <w:t xml:space="preserve"> </w:t>
      </w:r>
      <w:r>
        <w:t>herein.</w:t>
      </w:r>
      <w:r>
        <w:rPr>
          <w:spacing w:val="40"/>
        </w:rPr>
        <w:t xml:space="preserve"> </w:t>
      </w:r>
      <w:r>
        <w:t>When</w:t>
      </w:r>
      <w:r>
        <w:rPr>
          <w:spacing w:val="-1"/>
        </w:rPr>
        <w:t xml:space="preserve"> </w:t>
      </w:r>
      <w:r>
        <w:t>contact lenses are obtained, the Covered Person shall not be eligible for lenses and frames again for one plan year.</w:t>
      </w:r>
    </w:p>
    <w:p w14:paraId="62E681EA" w14:textId="77777777" w:rsidR="00A216D3" w:rsidRDefault="00A216D3">
      <w:pPr>
        <w:pStyle w:val="BodyText"/>
        <w:ind w:left="0"/>
      </w:pPr>
    </w:p>
    <w:p w14:paraId="4012CFCA" w14:textId="77777777" w:rsidR="00A216D3" w:rsidRDefault="00A216D3">
      <w:pPr>
        <w:pStyle w:val="BodyText"/>
        <w:ind w:left="0"/>
      </w:pPr>
    </w:p>
    <w:p w14:paraId="2CBA53CC" w14:textId="77777777" w:rsidR="00A216D3" w:rsidRDefault="0000187F">
      <w:pPr>
        <w:pStyle w:val="Heading2"/>
      </w:pPr>
      <w:r>
        <w:rPr>
          <w:spacing w:val="-2"/>
        </w:rPr>
        <w:t>Necessary-</w:t>
      </w:r>
    </w:p>
    <w:p w14:paraId="032D83AB" w14:textId="77777777" w:rsidR="00A216D3" w:rsidRDefault="0000187F">
      <w:pPr>
        <w:pStyle w:val="BodyText"/>
        <w:spacing w:before="1"/>
        <w:ind w:right="366"/>
        <w:jc w:val="both"/>
      </w:pPr>
      <w:r>
        <w:t>Necessary Contact Lenses are a Plan Benefit when specific benefit criteria are satisfied and when prescribed by Covered Person's Member</w:t>
      </w:r>
      <w:r>
        <w:rPr>
          <w:spacing w:val="-1"/>
        </w:rPr>
        <w:t xml:space="preserve"> </w:t>
      </w:r>
      <w:r>
        <w:t>Doctor</w:t>
      </w:r>
      <w:r>
        <w:rPr>
          <w:spacing w:val="-1"/>
        </w:rPr>
        <w:t xml:space="preserve"> </w:t>
      </w:r>
      <w:r>
        <w:t>or</w:t>
      </w:r>
      <w:r>
        <w:rPr>
          <w:spacing w:val="-3"/>
        </w:rPr>
        <w:t xml:space="preserve"> </w:t>
      </w:r>
      <w:r>
        <w:t>Non-Member</w:t>
      </w:r>
      <w:r>
        <w:rPr>
          <w:spacing w:val="-1"/>
        </w:rPr>
        <w:t xml:space="preserve"> </w:t>
      </w:r>
      <w:r>
        <w:t>Provider. Prior</w:t>
      </w:r>
      <w:r>
        <w:rPr>
          <w:spacing w:val="-1"/>
        </w:rPr>
        <w:t xml:space="preserve"> </w:t>
      </w:r>
      <w:r>
        <w:t>review and approval by the Company are not required for</w:t>
      </w:r>
      <w:r>
        <w:rPr>
          <w:spacing w:val="-1"/>
        </w:rPr>
        <w:t xml:space="preserve"> </w:t>
      </w:r>
      <w:r>
        <w:t>Covered Person to be eligible for Necessary Contact Lenses.</w:t>
      </w:r>
    </w:p>
    <w:p w14:paraId="0420E056" w14:textId="77777777" w:rsidR="00A216D3" w:rsidRDefault="00A216D3">
      <w:pPr>
        <w:pStyle w:val="BodyText"/>
        <w:ind w:left="0"/>
      </w:pPr>
    </w:p>
    <w:p w14:paraId="7C4AF2F8" w14:textId="77777777" w:rsidR="00A216D3" w:rsidRDefault="0000187F">
      <w:pPr>
        <w:pStyle w:val="Heading1"/>
        <w:tabs>
          <w:tab w:val="left" w:pos="6474"/>
        </w:tabs>
        <w:ind w:left="2789"/>
      </w:pPr>
      <w:r>
        <w:rPr>
          <w:u w:val="single"/>
        </w:rPr>
        <w:t>MEMBER</w:t>
      </w:r>
      <w:r>
        <w:rPr>
          <w:spacing w:val="-2"/>
          <w:u w:val="single"/>
        </w:rPr>
        <w:t xml:space="preserve"> DOCTOR</w:t>
      </w:r>
      <w:r>
        <w:tab/>
      </w:r>
      <w:r>
        <w:rPr>
          <w:spacing w:val="-2"/>
          <w:u w:val="single"/>
        </w:rPr>
        <w:t>NON-MEMBER</w:t>
      </w:r>
    </w:p>
    <w:p w14:paraId="62581FF9" w14:textId="77777777" w:rsidR="00A216D3" w:rsidRDefault="0000187F">
      <w:pPr>
        <w:tabs>
          <w:tab w:val="left" w:pos="6474"/>
        </w:tabs>
        <w:ind w:left="2789"/>
        <w:rPr>
          <w:b/>
          <w:sz w:val="24"/>
        </w:rPr>
      </w:pPr>
      <w:r>
        <w:rPr>
          <w:b/>
          <w:spacing w:val="-2"/>
          <w:sz w:val="24"/>
          <w:u w:val="single"/>
        </w:rPr>
        <w:t>BENEFIT</w:t>
      </w:r>
      <w:r>
        <w:rPr>
          <w:b/>
          <w:sz w:val="24"/>
        </w:rPr>
        <w:tab/>
      </w:r>
      <w:r>
        <w:rPr>
          <w:b/>
          <w:sz w:val="24"/>
          <w:u w:val="single"/>
        </w:rPr>
        <w:t xml:space="preserve">PROVIDER </w:t>
      </w:r>
      <w:r>
        <w:rPr>
          <w:b/>
          <w:spacing w:val="-2"/>
          <w:sz w:val="24"/>
          <w:u w:val="single"/>
        </w:rPr>
        <w:t>BENEFIT</w:t>
      </w:r>
    </w:p>
    <w:p w14:paraId="69CF892B" w14:textId="77777777" w:rsidR="00A216D3" w:rsidRDefault="0000187F">
      <w:pPr>
        <w:tabs>
          <w:tab w:val="left" w:pos="6474"/>
        </w:tabs>
        <w:spacing w:before="275"/>
        <w:ind w:left="2789"/>
        <w:rPr>
          <w:b/>
          <w:sz w:val="24"/>
        </w:rPr>
      </w:pPr>
      <w:r>
        <w:rPr>
          <w:b/>
          <w:sz w:val="24"/>
          <w:u w:val="single"/>
        </w:rPr>
        <w:t>Professional</w:t>
      </w:r>
      <w:r>
        <w:rPr>
          <w:b/>
          <w:spacing w:val="-4"/>
          <w:sz w:val="24"/>
          <w:u w:val="single"/>
        </w:rPr>
        <w:t xml:space="preserve"> </w:t>
      </w:r>
      <w:r>
        <w:rPr>
          <w:b/>
          <w:sz w:val="24"/>
          <w:u w:val="single"/>
        </w:rPr>
        <w:t>Fees</w:t>
      </w:r>
      <w:r>
        <w:rPr>
          <w:b/>
          <w:spacing w:val="-5"/>
          <w:sz w:val="24"/>
          <w:u w:val="single"/>
        </w:rPr>
        <w:t xml:space="preserve"> </w:t>
      </w:r>
      <w:r>
        <w:rPr>
          <w:b/>
          <w:sz w:val="24"/>
          <w:u w:val="single"/>
        </w:rPr>
        <w:t>and</w:t>
      </w:r>
      <w:r>
        <w:rPr>
          <w:b/>
          <w:spacing w:val="-3"/>
          <w:sz w:val="24"/>
          <w:u w:val="single"/>
        </w:rPr>
        <w:t xml:space="preserve"> </w:t>
      </w:r>
      <w:r>
        <w:rPr>
          <w:b/>
          <w:spacing w:val="-2"/>
          <w:sz w:val="24"/>
          <w:u w:val="single"/>
        </w:rPr>
        <w:t>Materials</w:t>
      </w:r>
      <w:r>
        <w:rPr>
          <w:b/>
          <w:sz w:val="24"/>
        </w:rPr>
        <w:tab/>
      </w:r>
      <w:r>
        <w:rPr>
          <w:b/>
          <w:sz w:val="24"/>
          <w:u w:val="single"/>
        </w:rPr>
        <w:t>Professional</w:t>
      </w:r>
      <w:r>
        <w:rPr>
          <w:b/>
          <w:spacing w:val="-6"/>
          <w:sz w:val="24"/>
          <w:u w:val="single"/>
        </w:rPr>
        <w:t xml:space="preserve"> </w:t>
      </w:r>
      <w:r>
        <w:rPr>
          <w:b/>
          <w:sz w:val="24"/>
          <w:u w:val="single"/>
        </w:rPr>
        <w:t>Fees</w:t>
      </w:r>
      <w:r>
        <w:rPr>
          <w:b/>
          <w:spacing w:val="-5"/>
          <w:sz w:val="24"/>
          <w:u w:val="single"/>
        </w:rPr>
        <w:t xml:space="preserve"> </w:t>
      </w:r>
      <w:r>
        <w:rPr>
          <w:b/>
          <w:sz w:val="24"/>
          <w:u w:val="single"/>
        </w:rPr>
        <w:t>and</w:t>
      </w:r>
      <w:r>
        <w:rPr>
          <w:b/>
          <w:spacing w:val="-3"/>
          <w:sz w:val="24"/>
          <w:u w:val="single"/>
        </w:rPr>
        <w:t xml:space="preserve"> </w:t>
      </w:r>
      <w:r>
        <w:rPr>
          <w:b/>
          <w:spacing w:val="-2"/>
          <w:sz w:val="24"/>
          <w:u w:val="single"/>
        </w:rPr>
        <w:t>Materials</w:t>
      </w:r>
    </w:p>
    <w:p w14:paraId="59CE1E2C" w14:textId="77777777" w:rsidR="00A216D3" w:rsidRDefault="0000187F">
      <w:pPr>
        <w:pStyle w:val="BodyText"/>
        <w:tabs>
          <w:tab w:val="left" w:pos="6474"/>
        </w:tabs>
        <w:spacing w:before="1"/>
        <w:ind w:left="2789"/>
      </w:pPr>
      <w:r>
        <w:t>Covered</w:t>
      </w:r>
      <w:r>
        <w:rPr>
          <w:spacing w:val="-3"/>
        </w:rPr>
        <w:t xml:space="preserve"> </w:t>
      </w:r>
      <w:r>
        <w:t>in</w:t>
      </w:r>
      <w:r>
        <w:rPr>
          <w:spacing w:val="-4"/>
        </w:rPr>
        <w:t xml:space="preserve"> </w:t>
      </w:r>
      <w:r>
        <w:rPr>
          <w:spacing w:val="-2"/>
        </w:rPr>
        <w:t>full*</w:t>
      </w:r>
      <w:r>
        <w:tab/>
        <w:t>Up</w:t>
      </w:r>
      <w:r>
        <w:rPr>
          <w:spacing w:val="-1"/>
        </w:rPr>
        <w:t xml:space="preserve"> </w:t>
      </w:r>
      <w:r>
        <w:t>to</w:t>
      </w:r>
      <w:r>
        <w:rPr>
          <w:spacing w:val="-2"/>
        </w:rPr>
        <w:t xml:space="preserve"> $210.00*</w:t>
      </w:r>
    </w:p>
    <w:p w14:paraId="536858DF" w14:textId="77777777" w:rsidR="00A216D3" w:rsidRDefault="0000187F">
      <w:pPr>
        <w:spacing w:before="274"/>
        <w:ind w:left="432"/>
        <w:rPr>
          <w:b/>
          <w:sz w:val="24"/>
        </w:rPr>
      </w:pPr>
      <w:r>
        <w:rPr>
          <w:b/>
          <w:sz w:val="24"/>
        </w:rPr>
        <w:t>Elective</w:t>
      </w:r>
      <w:r>
        <w:rPr>
          <w:b/>
          <w:spacing w:val="-1"/>
          <w:sz w:val="24"/>
        </w:rPr>
        <w:t xml:space="preserve"> </w:t>
      </w:r>
      <w:r>
        <w:rPr>
          <w:b/>
          <w:spacing w:val="-10"/>
          <w:sz w:val="24"/>
        </w:rPr>
        <w:t>-</w:t>
      </w:r>
    </w:p>
    <w:p w14:paraId="65264983" w14:textId="77777777" w:rsidR="00A216D3" w:rsidRDefault="00A216D3">
      <w:pPr>
        <w:pStyle w:val="BodyText"/>
        <w:spacing w:before="3"/>
        <w:ind w:left="0"/>
        <w:rPr>
          <w:b/>
        </w:rPr>
      </w:pPr>
    </w:p>
    <w:p w14:paraId="08DF1304" w14:textId="77777777" w:rsidR="00A216D3" w:rsidRDefault="0000187F">
      <w:pPr>
        <w:pStyle w:val="Heading1"/>
        <w:tabs>
          <w:tab w:val="left" w:pos="6500"/>
        </w:tabs>
        <w:spacing w:before="1"/>
        <w:ind w:left="2825"/>
      </w:pPr>
      <w:r>
        <w:rPr>
          <w:u w:val="single"/>
        </w:rPr>
        <w:t>MEMBER</w:t>
      </w:r>
      <w:r>
        <w:rPr>
          <w:spacing w:val="-2"/>
          <w:u w:val="single"/>
        </w:rPr>
        <w:t xml:space="preserve"> DOCTOR</w:t>
      </w:r>
      <w:r>
        <w:tab/>
      </w:r>
      <w:r>
        <w:rPr>
          <w:spacing w:val="-2"/>
          <w:u w:val="single"/>
        </w:rPr>
        <w:t>NON-MEMBER</w:t>
      </w:r>
    </w:p>
    <w:p w14:paraId="70E92D8F" w14:textId="77777777" w:rsidR="00A216D3" w:rsidRDefault="0000187F">
      <w:pPr>
        <w:tabs>
          <w:tab w:val="left" w:pos="6500"/>
        </w:tabs>
        <w:spacing w:line="274" w:lineRule="exact"/>
        <w:ind w:left="2825"/>
        <w:rPr>
          <w:b/>
          <w:sz w:val="24"/>
        </w:rPr>
      </w:pPr>
      <w:r>
        <w:rPr>
          <w:b/>
          <w:spacing w:val="-2"/>
          <w:sz w:val="24"/>
          <w:u w:val="single"/>
        </w:rPr>
        <w:t>BENEFIT</w:t>
      </w:r>
      <w:r>
        <w:rPr>
          <w:b/>
          <w:sz w:val="24"/>
        </w:rPr>
        <w:tab/>
      </w:r>
      <w:r>
        <w:rPr>
          <w:b/>
          <w:sz w:val="24"/>
          <w:u w:val="single"/>
        </w:rPr>
        <w:t xml:space="preserve">PROVIDER </w:t>
      </w:r>
      <w:r>
        <w:rPr>
          <w:b/>
          <w:spacing w:val="-2"/>
          <w:sz w:val="24"/>
          <w:u w:val="single"/>
        </w:rPr>
        <w:t>BENEFIT</w:t>
      </w:r>
    </w:p>
    <w:p w14:paraId="3C85AE20" w14:textId="77777777" w:rsidR="00A216D3" w:rsidRDefault="0000187F">
      <w:pPr>
        <w:pStyle w:val="BodyText"/>
        <w:ind w:left="2825" w:right="4891"/>
      </w:pPr>
      <w:r>
        <w:t>Elective Contact Lens fitting and evaluation**</w:t>
      </w:r>
      <w:r>
        <w:rPr>
          <w:spacing w:val="-8"/>
        </w:rPr>
        <w:t xml:space="preserve"> </w:t>
      </w:r>
      <w:r>
        <w:t>services</w:t>
      </w:r>
      <w:r>
        <w:rPr>
          <w:spacing w:val="-7"/>
        </w:rPr>
        <w:t xml:space="preserve"> </w:t>
      </w:r>
      <w:r>
        <w:t>are</w:t>
      </w:r>
      <w:r>
        <w:rPr>
          <w:spacing w:val="-9"/>
        </w:rPr>
        <w:t xml:space="preserve"> </w:t>
      </w:r>
      <w:r>
        <w:t>covered</w:t>
      </w:r>
      <w:r>
        <w:rPr>
          <w:spacing w:val="-7"/>
        </w:rPr>
        <w:t xml:space="preserve"> </w:t>
      </w:r>
      <w:r>
        <w:t>in</w:t>
      </w:r>
      <w:r>
        <w:rPr>
          <w:spacing w:val="-8"/>
        </w:rPr>
        <w:t xml:space="preserve"> </w:t>
      </w:r>
      <w:r>
        <w:t>full once</w:t>
      </w:r>
      <w:r>
        <w:rPr>
          <w:spacing w:val="-4"/>
        </w:rPr>
        <w:t xml:space="preserve"> </w:t>
      </w:r>
      <w:r>
        <w:t>every</w:t>
      </w:r>
      <w:r>
        <w:rPr>
          <w:spacing w:val="-3"/>
        </w:rPr>
        <w:t xml:space="preserve"> </w:t>
      </w:r>
      <w:r>
        <w:t>plan</w:t>
      </w:r>
      <w:r>
        <w:rPr>
          <w:spacing w:val="-2"/>
        </w:rPr>
        <w:t xml:space="preserve"> </w:t>
      </w:r>
      <w:r>
        <w:t>year,</w:t>
      </w:r>
      <w:r>
        <w:rPr>
          <w:spacing w:val="-2"/>
        </w:rPr>
        <w:t xml:space="preserve"> </w:t>
      </w:r>
      <w:r>
        <w:t>after</w:t>
      </w:r>
      <w:r>
        <w:rPr>
          <w:spacing w:val="-5"/>
        </w:rPr>
        <w:t xml:space="preserve"> </w:t>
      </w:r>
      <w:r>
        <w:t>a</w:t>
      </w:r>
      <w:r>
        <w:rPr>
          <w:spacing w:val="-1"/>
        </w:rPr>
        <w:t xml:space="preserve"> </w:t>
      </w:r>
      <w:r>
        <w:rPr>
          <w:spacing w:val="-2"/>
        </w:rPr>
        <w:t>maximum</w:t>
      </w:r>
    </w:p>
    <w:p w14:paraId="6F75E01B" w14:textId="77777777" w:rsidR="00A216D3" w:rsidRDefault="0000187F">
      <w:pPr>
        <w:pStyle w:val="BodyText"/>
        <w:spacing w:before="1" w:line="274" w:lineRule="exact"/>
        <w:ind w:left="2825"/>
      </w:pPr>
      <w:r>
        <w:t>$40.00</w:t>
      </w:r>
      <w:r>
        <w:rPr>
          <w:spacing w:val="-2"/>
        </w:rPr>
        <w:t xml:space="preserve"> Copayment.</w:t>
      </w:r>
    </w:p>
    <w:p w14:paraId="18236DE3" w14:textId="77777777" w:rsidR="00A216D3" w:rsidRDefault="0000187F">
      <w:pPr>
        <w:tabs>
          <w:tab w:val="left" w:pos="6500"/>
        </w:tabs>
        <w:spacing w:line="274" w:lineRule="exact"/>
        <w:ind w:left="2825"/>
        <w:rPr>
          <w:b/>
          <w:sz w:val="24"/>
        </w:rPr>
      </w:pPr>
      <w:r>
        <w:rPr>
          <w:b/>
          <w:spacing w:val="-2"/>
          <w:sz w:val="24"/>
          <w:u w:val="single"/>
        </w:rPr>
        <w:t>Materials</w:t>
      </w:r>
      <w:r>
        <w:rPr>
          <w:b/>
          <w:sz w:val="24"/>
        </w:rPr>
        <w:tab/>
      </w:r>
      <w:r>
        <w:rPr>
          <w:b/>
          <w:sz w:val="24"/>
          <w:u w:val="single"/>
        </w:rPr>
        <w:t>Professional</w:t>
      </w:r>
      <w:r>
        <w:rPr>
          <w:b/>
          <w:spacing w:val="-6"/>
          <w:sz w:val="24"/>
          <w:u w:val="single"/>
        </w:rPr>
        <w:t xml:space="preserve"> </w:t>
      </w:r>
      <w:r>
        <w:rPr>
          <w:b/>
          <w:sz w:val="24"/>
          <w:u w:val="single"/>
        </w:rPr>
        <w:t>Fees</w:t>
      </w:r>
      <w:r>
        <w:rPr>
          <w:b/>
          <w:spacing w:val="-5"/>
          <w:sz w:val="24"/>
          <w:u w:val="single"/>
        </w:rPr>
        <w:t xml:space="preserve"> </w:t>
      </w:r>
      <w:r>
        <w:rPr>
          <w:b/>
          <w:sz w:val="24"/>
          <w:u w:val="single"/>
        </w:rPr>
        <w:t>and</w:t>
      </w:r>
      <w:r>
        <w:rPr>
          <w:b/>
          <w:spacing w:val="-3"/>
          <w:sz w:val="24"/>
          <w:u w:val="single"/>
        </w:rPr>
        <w:t xml:space="preserve"> </w:t>
      </w:r>
      <w:r>
        <w:rPr>
          <w:b/>
          <w:spacing w:val="-2"/>
          <w:sz w:val="24"/>
          <w:u w:val="single"/>
        </w:rPr>
        <w:t>Materials</w:t>
      </w:r>
    </w:p>
    <w:p w14:paraId="223B5D88" w14:textId="77777777" w:rsidR="00A216D3" w:rsidRDefault="0000187F">
      <w:pPr>
        <w:pStyle w:val="BodyText"/>
        <w:tabs>
          <w:tab w:val="left" w:pos="6500"/>
        </w:tabs>
        <w:spacing w:before="1"/>
        <w:ind w:left="2825"/>
      </w:pPr>
      <w:r>
        <w:t>Up</w:t>
      </w:r>
      <w:r>
        <w:rPr>
          <w:spacing w:val="-3"/>
        </w:rPr>
        <w:t xml:space="preserve"> </w:t>
      </w:r>
      <w:r>
        <w:t>to</w:t>
      </w:r>
      <w:r>
        <w:rPr>
          <w:spacing w:val="-2"/>
        </w:rPr>
        <w:t xml:space="preserve"> $160.00</w:t>
      </w:r>
      <w:r>
        <w:tab/>
        <w:t>Up</w:t>
      </w:r>
      <w:r>
        <w:rPr>
          <w:spacing w:val="-1"/>
        </w:rPr>
        <w:t xml:space="preserve"> </w:t>
      </w:r>
      <w:r>
        <w:t>to</w:t>
      </w:r>
      <w:r>
        <w:rPr>
          <w:spacing w:val="-2"/>
        </w:rPr>
        <w:t xml:space="preserve"> $145.00</w:t>
      </w:r>
    </w:p>
    <w:p w14:paraId="5A7FE97F" w14:textId="77777777" w:rsidR="00A216D3" w:rsidRDefault="00A216D3">
      <w:pPr>
        <w:pStyle w:val="BodyText"/>
        <w:spacing w:before="1"/>
        <w:ind w:left="0"/>
      </w:pPr>
    </w:p>
    <w:p w14:paraId="782D84BA" w14:textId="77777777" w:rsidR="00A216D3" w:rsidRDefault="0000187F">
      <w:pPr>
        <w:pStyle w:val="BodyText"/>
        <w:spacing w:line="274" w:lineRule="exact"/>
        <w:ind w:left="415"/>
      </w:pPr>
      <w:r>
        <w:t>*Subject</w:t>
      </w:r>
      <w:r>
        <w:rPr>
          <w:spacing w:val="-3"/>
        </w:rPr>
        <w:t xml:space="preserve"> </w:t>
      </w:r>
      <w:r>
        <w:t>to</w:t>
      </w:r>
      <w:r>
        <w:rPr>
          <w:spacing w:val="-2"/>
        </w:rPr>
        <w:t xml:space="preserve"> Copayment</w:t>
      </w:r>
    </w:p>
    <w:p w14:paraId="0549BA60" w14:textId="77777777" w:rsidR="00A216D3" w:rsidRDefault="0000187F">
      <w:pPr>
        <w:pStyle w:val="BodyText"/>
        <w:spacing w:line="274" w:lineRule="exact"/>
      </w:pPr>
      <w:r>
        <w:t>**15%</w:t>
      </w:r>
      <w:r>
        <w:rPr>
          <w:spacing w:val="-8"/>
        </w:rPr>
        <w:t xml:space="preserve"> </w:t>
      </w:r>
      <w:r>
        <w:t>discount</w:t>
      </w:r>
      <w:r>
        <w:rPr>
          <w:spacing w:val="-3"/>
        </w:rPr>
        <w:t xml:space="preserve"> </w:t>
      </w:r>
      <w:r>
        <w:t>applies</w:t>
      </w:r>
      <w:r>
        <w:rPr>
          <w:spacing w:val="-5"/>
        </w:rPr>
        <w:t xml:space="preserve"> </w:t>
      </w:r>
      <w:r>
        <w:t>to</w:t>
      </w:r>
      <w:r>
        <w:rPr>
          <w:spacing w:val="-3"/>
        </w:rPr>
        <w:t xml:space="preserve"> </w:t>
      </w:r>
      <w:r>
        <w:t>Member</w:t>
      </w:r>
      <w:r>
        <w:rPr>
          <w:spacing w:val="-3"/>
        </w:rPr>
        <w:t xml:space="preserve"> </w:t>
      </w:r>
      <w:r>
        <w:t>Doctor’s</w:t>
      </w:r>
      <w:r>
        <w:rPr>
          <w:spacing w:val="-4"/>
        </w:rPr>
        <w:t xml:space="preserve"> </w:t>
      </w:r>
      <w:r>
        <w:t>usual</w:t>
      </w:r>
      <w:r>
        <w:rPr>
          <w:spacing w:val="-7"/>
        </w:rPr>
        <w:t xml:space="preserve"> </w:t>
      </w:r>
      <w:r>
        <w:t>and</w:t>
      </w:r>
      <w:r>
        <w:rPr>
          <w:spacing w:val="-3"/>
        </w:rPr>
        <w:t xml:space="preserve"> </w:t>
      </w:r>
      <w:r>
        <w:t>customary</w:t>
      </w:r>
      <w:r>
        <w:rPr>
          <w:spacing w:val="-4"/>
        </w:rPr>
        <w:t xml:space="preserve"> </w:t>
      </w:r>
      <w:r>
        <w:t>professional</w:t>
      </w:r>
      <w:r>
        <w:rPr>
          <w:spacing w:val="-5"/>
        </w:rPr>
        <w:t xml:space="preserve"> </w:t>
      </w:r>
      <w:r>
        <w:t>fees</w:t>
      </w:r>
      <w:r>
        <w:rPr>
          <w:spacing w:val="-5"/>
        </w:rPr>
        <w:t xml:space="preserve"> </w:t>
      </w:r>
      <w:r>
        <w:t>for</w:t>
      </w:r>
      <w:r>
        <w:rPr>
          <w:spacing w:val="-3"/>
        </w:rPr>
        <w:t xml:space="preserve"> </w:t>
      </w:r>
      <w:r>
        <w:t>contact</w:t>
      </w:r>
      <w:r>
        <w:rPr>
          <w:spacing w:val="-4"/>
        </w:rPr>
        <w:t xml:space="preserve"> </w:t>
      </w:r>
      <w:r>
        <w:t>lens</w:t>
      </w:r>
      <w:r>
        <w:rPr>
          <w:spacing w:val="-4"/>
        </w:rPr>
        <w:t xml:space="preserve"> </w:t>
      </w:r>
      <w:r>
        <w:t>evaluation</w:t>
      </w:r>
      <w:r>
        <w:rPr>
          <w:spacing w:val="-5"/>
        </w:rPr>
        <w:t xml:space="preserve"> </w:t>
      </w:r>
      <w:r>
        <w:t>and</w:t>
      </w:r>
      <w:r>
        <w:rPr>
          <w:spacing w:val="-3"/>
        </w:rPr>
        <w:t xml:space="preserve"> </w:t>
      </w:r>
      <w:r>
        <w:rPr>
          <w:spacing w:val="-2"/>
        </w:rPr>
        <w:t>fitting.</w:t>
      </w:r>
    </w:p>
    <w:p w14:paraId="787FB071" w14:textId="77777777" w:rsidR="00A216D3" w:rsidRDefault="00A216D3">
      <w:pPr>
        <w:pStyle w:val="BodyText"/>
        <w:spacing w:line="274" w:lineRule="exact"/>
        <w:sectPr w:rsidR="00A216D3">
          <w:pgSz w:w="12240" w:h="15840"/>
          <w:pgMar w:top="640" w:right="360" w:bottom="520" w:left="360" w:header="0" w:footer="337" w:gutter="0"/>
          <w:cols w:space="720"/>
        </w:sectPr>
      </w:pPr>
    </w:p>
    <w:p w14:paraId="55A0C866" w14:textId="77777777" w:rsidR="00A216D3" w:rsidRDefault="0000187F">
      <w:pPr>
        <w:pStyle w:val="Heading1"/>
        <w:spacing w:before="80" w:line="274" w:lineRule="exact"/>
      </w:pPr>
      <w:r>
        <w:rPr>
          <w:u w:val="single"/>
        </w:rPr>
        <w:lastRenderedPageBreak/>
        <w:t>LOW</w:t>
      </w:r>
      <w:r>
        <w:rPr>
          <w:spacing w:val="-1"/>
          <w:u w:val="single"/>
        </w:rPr>
        <w:t xml:space="preserve"> </w:t>
      </w:r>
      <w:r>
        <w:rPr>
          <w:u w:val="single"/>
        </w:rPr>
        <w:t xml:space="preserve">VISION </w:t>
      </w:r>
      <w:r>
        <w:rPr>
          <w:spacing w:val="-2"/>
          <w:u w:val="single"/>
        </w:rPr>
        <w:t>BENEFIT</w:t>
      </w:r>
    </w:p>
    <w:p w14:paraId="1434D9E2" w14:textId="77777777" w:rsidR="00A216D3" w:rsidRDefault="0000187F">
      <w:pPr>
        <w:pStyle w:val="BodyText"/>
      </w:pPr>
      <w:r>
        <w:t>The</w:t>
      </w:r>
      <w:r>
        <w:rPr>
          <w:spacing w:val="28"/>
        </w:rPr>
        <w:t xml:space="preserve"> </w:t>
      </w:r>
      <w:r>
        <w:t>Low</w:t>
      </w:r>
      <w:r>
        <w:rPr>
          <w:spacing w:val="26"/>
        </w:rPr>
        <w:t xml:space="preserve"> </w:t>
      </w:r>
      <w:r>
        <w:t>Vision</w:t>
      </w:r>
      <w:r>
        <w:rPr>
          <w:spacing w:val="26"/>
        </w:rPr>
        <w:t xml:space="preserve"> </w:t>
      </w:r>
      <w:r>
        <w:t>benefit</w:t>
      </w:r>
      <w:r>
        <w:rPr>
          <w:spacing w:val="27"/>
        </w:rPr>
        <w:t xml:space="preserve"> </w:t>
      </w:r>
      <w:r>
        <w:t>is</w:t>
      </w:r>
      <w:r>
        <w:rPr>
          <w:spacing w:val="26"/>
        </w:rPr>
        <w:t xml:space="preserve"> </w:t>
      </w:r>
      <w:r>
        <w:t>available</w:t>
      </w:r>
      <w:r>
        <w:rPr>
          <w:spacing w:val="27"/>
        </w:rPr>
        <w:t xml:space="preserve"> </w:t>
      </w:r>
      <w:r>
        <w:t>to</w:t>
      </w:r>
      <w:r>
        <w:rPr>
          <w:spacing w:val="28"/>
        </w:rPr>
        <w:t xml:space="preserve"> </w:t>
      </w:r>
      <w:r>
        <w:t>Covered</w:t>
      </w:r>
      <w:r>
        <w:rPr>
          <w:spacing w:val="28"/>
        </w:rPr>
        <w:t xml:space="preserve"> </w:t>
      </w:r>
      <w:r>
        <w:t>Persons</w:t>
      </w:r>
      <w:r>
        <w:rPr>
          <w:spacing w:val="27"/>
        </w:rPr>
        <w:t xml:space="preserve"> </w:t>
      </w:r>
      <w:r>
        <w:t>who</w:t>
      </w:r>
      <w:r>
        <w:rPr>
          <w:spacing w:val="28"/>
        </w:rPr>
        <w:t xml:space="preserve"> </w:t>
      </w:r>
      <w:r>
        <w:t>have</w:t>
      </w:r>
      <w:r>
        <w:rPr>
          <w:spacing w:val="28"/>
        </w:rPr>
        <w:t xml:space="preserve"> </w:t>
      </w:r>
      <w:r>
        <w:t>severe</w:t>
      </w:r>
      <w:r>
        <w:rPr>
          <w:spacing w:val="27"/>
        </w:rPr>
        <w:t xml:space="preserve"> </w:t>
      </w:r>
      <w:r>
        <w:t>visual</w:t>
      </w:r>
      <w:r>
        <w:rPr>
          <w:spacing w:val="25"/>
        </w:rPr>
        <w:t xml:space="preserve"> </w:t>
      </w:r>
      <w:r>
        <w:t>problems</w:t>
      </w:r>
      <w:r>
        <w:rPr>
          <w:spacing w:val="27"/>
        </w:rPr>
        <w:t xml:space="preserve"> </w:t>
      </w:r>
      <w:r>
        <w:t>that</w:t>
      </w:r>
      <w:r>
        <w:rPr>
          <w:spacing w:val="26"/>
        </w:rPr>
        <w:t xml:space="preserve"> </w:t>
      </w:r>
      <w:r>
        <w:t>are</w:t>
      </w:r>
      <w:r>
        <w:rPr>
          <w:spacing w:val="27"/>
        </w:rPr>
        <w:t xml:space="preserve"> </w:t>
      </w:r>
      <w:r>
        <w:t>not</w:t>
      </w:r>
      <w:r>
        <w:rPr>
          <w:spacing w:val="27"/>
        </w:rPr>
        <w:t xml:space="preserve"> </w:t>
      </w:r>
      <w:r>
        <w:t>correctable</w:t>
      </w:r>
      <w:r>
        <w:rPr>
          <w:spacing w:val="27"/>
        </w:rPr>
        <w:t xml:space="preserve"> </w:t>
      </w:r>
      <w:r>
        <w:t>with regular lenses.</w:t>
      </w:r>
    </w:p>
    <w:p w14:paraId="4A976AFF" w14:textId="77777777" w:rsidR="00A216D3" w:rsidRDefault="00A216D3">
      <w:pPr>
        <w:pStyle w:val="BodyText"/>
        <w:spacing w:before="5"/>
        <w:ind w:left="0"/>
        <w:rPr>
          <w:sz w:val="15"/>
        </w:rPr>
      </w:pPr>
    </w:p>
    <w:p w14:paraId="2DF0A5CF" w14:textId="77777777" w:rsidR="00A216D3" w:rsidRDefault="00A216D3">
      <w:pPr>
        <w:pStyle w:val="BodyText"/>
        <w:rPr>
          <w:sz w:val="15"/>
        </w:rPr>
        <w:sectPr w:rsidR="00A216D3">
          <w:pgSz w:w="12240" w:h="15840"/>
          <w:pgMar w:top="640" w:right="360" w:bottom="520" w:left="360" w:header="0" w:footer="337" w:gutter="0"/>
          <w:cols w:space="720"/>
        </w:sectPr>
      </w:pPr>
    </w:p>
    <w:p w14:paraId="0415C2A1" w14:textId="77777777" w:rsidR="00A216D3" w:rsidRDefault="0000187F">
      <w:pPr>
        <w:pStyle w:val="Heading1"/>
        <w:spacing w:before="100"/>
        <w:ind w:left="3941"/>
      </w:pPr>
      <w:r>
        <w:rPr>
          <w:u w:val="single"/>
        </w:rPr>
        <w:t>MEMBER</w:t>
      </w:r>
      <w:r>
        <w:rPr>
          <w:spacing w:val="-14"/>
          <w:u w:val="single"/>
        </w:rPr>
        <w:t xml:space="preserve"> </w:t>
      </w:r>
      <w:r>
        <w:rPr>
          <w:u w:val="single"/>
        </w:rPr>
        <w:t>DOCTOR</w:t>
      </w:r>
      <w:r>
        <w:t xml:space="preserve"> </w:t>
      </w:r>
      <w:r>
        <w:rPr>
          <w:spacing w:val="-2"/>
          <w:u w:val="single"/>
        </w:rPr>
        <w:t>BENEFIT</w:t>
      </w:r>
    </w:p>
    <w:p w14:paraId="51D85874" w14:textId="77777777" w:rsidR="00A216D3" w:rsidRDefault="0000187F">
      <w:pPr>
        <w:spacing w:before="100"/>
        <w:ind w:left="1323" w:right="2505"/>
        <w:rPr>
          <w:b/>
          <w:sz w:val="24"/>
        </w:rPr>
      </w:pPr>
      <w:r>
        <w:br w:type="column"/>
      </w:r>
      <w:r>
        <w:rPr>
          <w:b/>
          <w:spacing w:val="-2"/>
          <w:sz w:val="24"/>
          <w:u w:val="single"/>
        </w:rPr>
        <w:t>NON-MEMBER</w:t>
      </w:r>
      <w:r>
        <w:rPr>
          <w:b/>
          <w:spacing w:val="-2"/>
          <w:sz w:val="24"/>
        </w:rPr>
        <w:t xml:space="preserve"> </w:t>
      </w:r>
      <w:r>
        <w:rPr>
          <w:b/>
          <w:sz w:val="24"/>
          <w:u w:val="single"/>
        </w:rPr>
        <w:t>PROVIDER</w:t>
      </w:r>
      <w:r>
        <w:rPr>
          <w:b/>
          <w:spacing w:val="-14"/>
          <w:sz w:val="24"/>
          <w:u w:val="single"/>
        </w:rPr>
        <w:t xml:space="preserve"> </w:t>
      </w:r>
      <w:r>
        <w:rPr>
          <w:b/>
          <w:sz w:val="24"/>
          <w:u w:val="single"/>
        </w:rPr>
        <w:t>BENEFIT</w:t>
      </w:r>
    </w:p>
    <w:p w14:paraId="73C63C4B" w14:textId="77777777" w:rsidR="00A216D3" w:rsidRDefault="00A216D3">
      <w:pPr>
        <w:rPr>
          <w:b/>
          <w:sz w:val="24"/>
        </w:rPr>
        <w:sectPr w:rsidR="00A216D3">
          <w:type w:val="continuous"/>
          <w:pgSz w:w="12240" w:h="15840"/>
          <w:pgMar w:top="1080" w:right="360" w:bottom="280" w:left="360" w:header="0" w:footer="337" w:gutter="0"/>
          <w:cols w:num="2" w:space="720" w:equalWidth="0">
            <w:col w:w="5724" w:space="40"/>
            <w:col w:w="5756"/>
          </w:cols>
        </w:sectPr>
      </w:pPr>
    </w:p>
    <w:p w14:paraId="17040781" w14:textId="77777777" w:rsidR="00A216D3" w:rsidRDefault="0000187F">
      <w:pPr>
        <w:tabs>
          <w:tab w:val="left" w:pos="3941"/>
          <w:tab w:val="left" w:pos="7086"/>
        </w:tabs>
        <w:spacing w:before="275"/>
        <w:ind w:left="432"/>
        <w:jc w:val="both"/>
        <w:rPr>
          <w:sz w:val="24"/>
        </w:rPr>
      </w:pPr>
      <w:r>
        <w:rPr>
          <w:b/>
          <w:sz w:val="24"/>
        </w:rPr>
        <w:t>Supplementary</w:t>
      </w:r>
      <w:r>
        <w:rPr>
          <w:b/>
          <w:spacing w:val="-6"/>
          <w:sz w:val="24"/>
        </w:rPr>
        <w:t xml:space="preserve"> </w:t>
      </w:r>
      <w:r>
        <w:rPr>
          <w:b/>
          <w:spacing w:val="-2"/>
          <w:sz w:val="24"/>
        </w:rPr>
        <w:t>Testing</w:t>
      </w:r>
      <w:r>
        <w:rPr>
          <w:b/>
          <w:sz w:val="24"/>
        </w:rPr>
        <w:tab/>
      </w:r>
      <w:r>
        <w:rPr>
          <w:sz w:val="24"/>
        </w:rPr>
        <w:t>Covered</w:t>
      </w:r>
      <w:r>
        <w:rPr>
          <w:spacing w:val="-3"/>
          <w:sz w:val="24"/>
        </w:rPr>
        <w:t xml:space="preserve"> </w:t>
      </w:r>
      <w:r>
        <w:rPr>
          <w:sz w:val="24"/>
        </w:rPr>
        <w:t>in</w:t>
      </w:r>
      <w:r>
        <w:rPr>
          <w:spacing w:val="-4"/>
          <w:sz w:val="24"/>
        </w:rPr>
        <w:t xml:space="preserve"> Full</w:t>
      </w:r>
      <w:r>
        <w:rPr>
          <w:sz w:val="24"/>
        </w:rPr>
        <w:tab/>
        <w:t>Up</w:t>
      </w:r>
      <w:r>
        <w:rPr>
          <w:spacing w:val="-3"/>
          <w:sz w:val="24"/>
        </w:rPr>
        <w:t xml:space="preserve"> </w:t>
      </w:r>
      <w:r>
        <w:rPr>
          <w:sz w:val="24"/>
        </w:rPr>
        <w:t>to</w:t>
      </w:r>
      <w:r>
        <w:rPr>
          <w:spacing w:val="-2"/>
          <w:sz w:val="24"/>
        </w:rPr>
        <w:t xml:space="preserve"> $125.00</w:t>
      </w:r>
    </w:p>
    <w:p w14:paraId="10A095E4" w14:textId="77777777" w:rsidR="00A216D3" w:rsidRDefault="0000187F">
      <w:pPr>
        <w:pStyle w:val="BodyText"/>
        <w:spacing w:before="274"/>
        <w:ind w:right="366"/>
        <w:jc w:val="both"/>
      </w:pPr>
      <w:r>
        <w:t>Complete low vision analysis/diagnosis, which includes a comprehensive examination of visual functions, including the prescription of corrective eyewear or vision aids where indicated.</w:t>
      </w:r>
    </w:p>
    <w:p w14:paraId="7BA2FDE0" w14:textId="77777777" w:rsidR="00A216D3" w:rsidRDefault="00A216D3">
      <w:pPr>
        <w:pStyle w:val="BodyText"/>
        <w:spacing w:before="2"/>
        <w:ind w:left="0"/>
      </w:pPr>
    </w:p>
    <w:p w14:paraId="36F28777" w14:textId="77777777" w:rsidR="00A216D3" w:rsidRDefault="0000187F">
      <w:pPr>
        <w:tabs>
          <w:tab w:val="left" w:pos="3968"/>
          <w:tab w:val="left" w:pos="7138"/>
        </w:tabs>
        <w:spacing w:line="480" w:lineRule="auto"/>
        <w:ind w:left="1080" w:right="3305" w:hanging="649"/>
        <w:rPr>
          <w:sz w:val="24"/>
        </w:rPr>
      </w:pPr>
      <w:r>
        <w:rPr>
          <w:b/>
          <w:sz w:val="24"/>
        </w:rPr>
        <w:t>Supplemental Care Aids</w:t>
      </w:r>
      <w:r>
        <w:rPr>
          <w:b/>
          <w:sz w:val="24"/>
        </w:rPr>
        <w:tab/>
      </w:r>
      <w:r>
        <w:rPr>
          <w:sz w:val="24"/>
        </w:rPr>
        <w:t>75% of Cost</w:t>
      </w:r>
      <w:r>
        <w:rPr>
          <w:sz w:val="24"/>
        </w:rPr>
        <w:tab/>
        <w:t>75%</w:t>
      </w:r>
      <w:r>
        <w:rPr>
          <w:spacing w:val="-14"/>
          <w:sz w:val="24"/>
        </w:rPr>
        <w:t xml:space="preserve"> </w:t>
      </w:r>
      <w:r>
        <w:rPr>
          <w:sz w:val="24"/>
        </w:rPr>
        <w:t>of</w:t>
      </w:r>
      <w:r>
        <w:rPr>
          <w:spacing w:val="-14"/>
          <w:sz w:val="24"/>
        </w:rPr>
        <w:t xml:space="preserve"> </w:t>
      </w:r>
      <w:r>
        <w:rPr>
          <w:sz w:val="24"/>
        </w:rPr>
        <w:t>Cost Subsequent low vision aids.</w:t>
      </w:r>
    </w:p>
    <w:p w14:paraId="1143BB46" w14:textId="77777777" w:rsidR="00A216D3" w:rsidRDefault="0000187F">
      <w:pPr>
        <w:pStyle w:val="BodyText"/>
        <w:spacing w:before="1"/>
        <w:ind w:left="1080"/>
      </w:pPr>
      <w:r>
        <w:t>Copayment</w:t>
      </w:r>
      <w:r>
        <w:rPr>
          <w:spacing w:val="-5"/>
        </w:rPr>
        <w:t xml:space="preserve"> </w:t>
      </w:r>
      <w:r>
        <w:t>for</w:t>
      </w:r>
      <w:r>
        <w:rPr>
          <w:spacing w:val="-6"/>
        </w:rPr>
        <w:t xml:space="preserve"> </w:t>
      </w:r>
      <w:r>
        <w:t>Supplemental</w:t>
      </w:r>
      <w:r>
        <w:rPr>
          <w:spacing w:val="-3"/>
        </w:rPr>
        <w:t xml:space="preserve"> </w:t>
      </w:r>
      <w:r>
        <w:t>Aids:</w:t>
      </w:r>
      <w:r>
        <w:rPr>
          <w:spacing w:val="47"/>
        </w:rPr>
        <w:t xml:space="preserve"> </w:t>
      </w:r>
      <w:r>
        <w:t>25%</w:t>
      </w:r>
      <w:r>
        <w:rPr>
          <w:spacing w:val="-4"/>
        </w:rPr>
        <w:t xml:space="preserve"> </w:t>
      </w:r>
      <w:r>
        <w:t>payable</w:t>
      </w:r>
      <w:r>
        <w:rPr>
          <w:spacing w:val="-5"/>
        </w:rPr>
        <w:t xml:space="preserve"> </w:t>
      </w:r>
      <w:r>
        <w:t>by</w:t>
      </w:r>
      <w:r>
        <w:rPr>
          <w:spacing w:val="-4"/>
        </w:rPr>
        <w:t xml:space="preserve"> </w:t>
      </w:r>
      <w:r>
        <w:t>Covered</w:t>
      </w:r>
      <w:r>
        <w:rPr>
          <w:spacing w:val="-3"/>
        </w:rPr>
        <w:t xml:space="preserve"> </w:t>
      </w:r>
      <w:r>
        <w:rPr>
          <w:spacing w:val="-2"/>
        </w:rPr>
        <w:t>Person.</w:t>
      </w:r>
    </w:p>
    <w:p w14:paraId="6E741424" w14:textId="77777777" w:rsidR="00A216D3" w:rsidRDefault="0000187F">
      <w:pPr>
        <w:pStyle w:val="Heading2"/>
        <w:spacing w:before="274"/>
        <w:jc w:val="both"/>
      </w:pPr>
      <w:r>
        <w:t>Benefit</w:t>
      </w:r>
      <w:r>
        <w:rPr>
          <w:spacing w:val="-4"/>
        </w:rPr>
        <w:t xml:space="preserve"> </w:t>
      </w:r>
      <w:r>
        <w:rPr>
          <w:spacing w:val="-2"/>
        </w:rPr>
        <w:t>Maximum</w:t>
      </w:r>
    </w:p>
    <w:p w14:paraId="76358D41" w14:textId="77777777" w:rsidR="00A216D3" w:rsidRDefault="00A216D3">
      <w:pPr>
        <w:pStyle w:val="BodyText"/>
        <w:spacing w:before="1"/>
        <w:ind w:left="0"/>
        <w:rPr>
          <w:b/>
        </w:rPr>
      </w:pPr>
    </w:p>
    <w:p w14:paraId="7F78F144" w14:textId="77777777" w:rsidR="00A216D3" w:rsidRDefault="0000187F">
      <w:pPr>
        <w:pStyle w:val="BodyText"/>
        <w:ind w:left="1080"/>
      </w:pPr>
      <w:r>
        <w:t>The</w:t>
      </w:r>
      <w:r>
        <w:rPr>
          <w:spacing w:val="-6"/>
        </w:rPr>
        <w:t xml:space="preserve"> </w:t>
      </w:r>
      <w:r>
        <w:t>maximum</w:t>
      </w:r>
      <w:r>
        <w:rPr>
          <w:spacing w:val="-5"/>
        </w:rPr>
        <w:t xml:space="preserve"> </w:t>
      </w:r>
      <w:r>
        <w:t>benefit</w:t>
      </w:r>
      <w:r>
        <w:rPr>
          <w:spacing w:val="-5"/>
        </w:rPr>
        <w:t xml:space="preserve"> </w:t>
      </w:r>
      <w:r>
        <w:t>available</w:t>
      </w:r>
      <w:r>
        <w:rPr>
          <w:spacing w:val="-4"/>
        </w:rPr>
        <w:t xml:space="preserve"> </w:t>
      </w:r>
      <w:r>
        <w:t>is</w:t>
      </w:r>
      <w:r>
        <w:rPr>
          <w:spacing w:val="-6"/>
        </w:rPr>
        <w:t xml:space="preserve"> </w:t>
      </w:r>
      <w:r>
        <w:t>$1000.00</w:t>
      </w:r>
      <w:r>
        <w:rPr>
          <w:spacing w:val="-4"/>
        </w:rPr>
        <w:t xml:space="preserve"> </w:t>
      </w:r>
      <w:r>
        <w:t>(excluding</w:t>
      </w:r>
      <w:r>
        <w:rPr>
          <w:spacing w:val="-7"/>
        </w:rPr>
        <w:t xml:space="preserve"> </w:t>
      </w:r>
      <w:r>
        <w:t>Copayment)</w:t>
      </w:r>
      <w:r>
        <w:rPr>
          <w:spacing w:val="-3"/>
        </w:rPr>
        <w:t xml:space="preserve"> </w:t>
      </w:r>
      <w:r>
        <w:t>every</w:t>
      </w:r>
      <w:r>
        <w:rPr>
          <w:spacing w:val="-5"/>
        </w:rPr>
        <w:t xml:space="preserve"> </w:t>
      </w:r>
      <w:r>
        <w:t>two</w:t>
      </w:r>
      <w:r>
        <w:rPr>
          <w:spacing w:val="-3"/>
        </w:rPr>
        <w:t xml:space="preserve"> </w:t>
      </w:r>
      <w:r>
        <w:rPr>
          <w:spacing w:val="-2"/>
        </w:rPr>
        <w:t>years.</w:t>
      </w:r>
    </w:p>
    <w:p w14:paraId="5DCCCB3E" w14:textId="77777777" w:rsidR="00A216D3" w:rsidRDefault="0000187F">
      <w:pPr>
        <w:pStyle w:val="BodyText"/>
        <w:spacing w:before="274"/>
        <w:jc w:val="both"/>
      </w:pPr>
      <w:r>
        <w:t>NON-MEMBER</w:t>
      </w:r>
      <w:r>
        <w:rPr>
          <w:spacing w:val="-3"/>
        </w:rPr>
        <w:t xml:space="preserve"> </w:t>
      </w:r>
      <w:r>
        <w:t>PROVIDER</w:t>
      </w:r>
      <w:r>
        <w:rPr>
          <w:spacing w:val="-4"/>
        </w:rPr>
        <w:t xml:space="preserve"> </w:t>
      </w:r>
      <w:r>
        <w:rPr>
          <w:spacing w:val="-2"/>
        </w:rPr>
        <w:t>BENEFIT</w:t>
      </w:r>
    </w:p>
    <w:p w14:paraId="149DE803" w14:textId="77777777" w:rsidR="00A216D3" w:rsidRDefault="00A216D3">
      <w:pPr>
        <w:pStyle w:val="BodyText"/>
        <w:spacing w:before="1"/>
        <w:ind w:left="0"/>
      </w:pPr>
    </w:p>
    <w:p w14:paraId="08DA7071" w14:textId="77777777" w:rsidR="00A216D3" w:rsidRDefault="0000187F">
      <w:pPr>
        <w:pStyle w:val="BodyText"/>
        <w:ind w:right="356"/>
        <w:jc w:val="both"/>
      </w:pPr>
      <w:r>
        <w:t>Low</w:t>
      </w:r>
      <w:r>
        <w:rPr>
          <w:spacing w:val="-2"/>
        </w:rPr>
        <w:t xml:space="preserve"> </w:t>
      </w:r>
      <w:r>
        <w:t>Vision</w:t>
      </w:r>
      <w:r>
        <w:rPr>
          <w:spacing w:val="-4"/>
        </w:rPr>
        <w:t xml:space="preserve"> </w:t>
      </w:r>
      <w:r>
        <w:t>benefits</w:t>
      </w:r>
      <w:r>
        <w:rPr>
          <w:spacing w:val="-2"/>
        </w:rPr>
        <w:t xml:space="preserve"> </w:t>
      </w:r>
      <w:r>
        <w:t>secured</w:t>
      </w:r>
      <w:r>
        <w:rPr>
          <w:spacing w:val="-4"/>
        </w:rPr>
        <w:t xml:space="preserve"> </w:t>
      </w:r>
      <w:r>
        <w:t>from</w:t>
      </w:r>
      <w:r>
        <w:rPr>
          <w:spacing w:val="-3"/>
        </w:rPr>
        <w:t xml:space="preserve"> </w:t>
      </w:r>
      <w:r>
        <w:t>a</w:t>
      </w:r>
      <w:r>
        <w:rPr>
          <w:spacing w:val="-2"/>
        </w:rPr>
        <w:t xml:space="preserve"> </w:t>
      </w:r>
      <w:r>
        <w:t>Non-Member</w:t>
      </w:r>
      <w:r>
        <w:rPr>
          <w:spacing w:val="-2"/>
        </w:rPr>
        <w:t xml:space="preserve"> </w:t>
      </w:r>
      <w:r>
        <w:t>Provider</w:t>
      </w:r>
      <w:r>
        <w:rPr>
          <w:spacing w:val="-2"/>
        </w:rPr>
        <w:t xml:space="preserve"> </w:t>
      </w:r>
      <w:r>
        <w:t>are</w:t>
      </w:r>
      <w:r>
        <w:rPr>
          <w:spacing w:val="-2"/>
        </w:rPr>
        <w:t xml:space="preserve"> </w:t>
      </w:r>
      <w:r>
        <w:t>subject</w:t>
      </w:r>
      <w:r>
        <w:rPr>
          <w:spacing w:val="-2"/>
        </w:rPr>
        <w:t xml:space="preserve"> </w:t>
      </w:r>
      <w:r>
        <w:t>to</w:t>
      </w:r>
      <w:r>
        <w:rPr>
          <w:spacing w:val="-2"/>
        </w:rPr>
        <w:t xml:space="preserve"> </w:t>
      </w:r>
      <w:r>
        <w:t>the</w:t>
      </w:r>
      <w:r>
        <w:rPr>
          <w:spacing w:val="-2"/>
        </w:rPr>
        <w:t xml:space="preserve"> </w:t>
      </w:r>
      <w:r>
        <w:t>same</w:t>
      </w:r>
      <w:r>
        <w:rPr>
          <w:spacing w:val="-4"/>
        </w:rPr>
        <w:t xml:space="preserve"> </w:t>
      </w:r>
      <w:r>
        <w:t>time</w:t>
      </w:r>
      <w:r>
        <w:rPr>
          <w:spacing w:val="-2"/>
        </w:rPr>
        <w:t xml:space="preserve"> </w:t>
      </w:r>
      <w:r>
        <w:t>limits</w:t>
      </w:r>
      <w:r>
        <w:rPr>
          <w:spacing w:val="-3"/>
        </w:rPr>
        <w:t xml:space="preserve"> </w:t>
      </w:r>
      <w:r>
        <w:t>and</w:t>
      </w:r>
      <w:r>
        <w:rPr>
          <w:spacing w:val="-2"/>
        </w:rPr>
        <w:t xml:space="preserve"> </w:t>
      </w:r>
      <w:r>
        <w:t>Copayment</w:t>
      </w:r>
      <w:r>
        <w:rPr>
          <w:spacing w:val="-4"/>
        </w:rPr>
        <w:t xml:space="preserve"> </w:t>
      </w:r>
      <w:r>
        <w:t>arrangements as described above for a Member Doctor.</w:t>
      </w:r>
      <w:r>
        <w:rPr>
          <w:spacing w:val="40"/>
        </w:rPr>
        <w:t xml:space="preserve"> </w:t>
      </w:r>
      <w:r>
        <w:t>The Covered Person should pay the Non-Member Provider his full fee.</w:t>
      </w:r>
      <w:r>
        <w:rPr>
          <w:spacing w:val="40"/>
        </w:rPr>
        <w:t xml:space="preserve"> </w:t>
      </w:r>
      <w:r>
        <w:t>The Covered Person will be reimbursed in accordance with an amount not to exceed what VSP would pay a Member Doctor in similar circumstances.</w:t>
      </w:r>
      <w:r>
        <w:rPr>
          <w:spacing w:val="40"/>
        </w:rPr>
        <w:t xml:space="preserve"> </w:t>
      </w:r>
      <w:r>
        <w:t>NOTE:</w:t>
      </w:r>
      <w:r>
        <w:rPr>
          <w:spacing w:val="40"/>
        </w:rPr>
        <w:t xml:space="preserve"> </w:t>
      </w:r>
      <w:r>
        <w:t>There is no assurance that this amount will be within the 25% Copayment feature.</w:t>
      </w:r>
    </w:p>
    <w:p w14:paraId="3F185F1D" w14:textId="77777777" w:rsidR="00A216D3" w:rsidRDefault="00A216D3">
      <w:pPr>
        <w:pStyle w:val="BodyText"/>
        <w:jc w:val="both"/>
        <w:sectPr w:rsidR="00A216D3">
          <w:type w:val="continuous"/>
          <w:pgSz w:w="12240" w:h="15840"/>
          <w:pgMar w:top="1080" w:right="360" w:bottom="280" w:left="360" w:header="0" w:footer="337" w:gutter="0"/>
          <w:cols w:space="720"/>
        </w:sectPr>
      </w:pPr>
    </w:p>
    <w:p w14:paraId="2505C0FD" w14:textId="77777777" w:rsidR="00A216D3" w:rsidRDefault="0000187F">
      <w:pPr>
        <w:pStyle w:val="Heading1"/>
        <w:spacing w:before="80"/>
      </w:pPr>
      <w:r>
        <w:rPr>
          <w:u w:val="single"/>
        </w:rPr>
        <w:lastRenderedPageBreak/>
        <w:t>EXCLUSIONS</w:t>
      </w:r>
      <w:r>
        <w:rPr>
          <w:spacing w:val="-4"/>
          <w:u w:val="single"/>
        </w:rPr>
        <w:t xml:space="preserve"> </w:t>
      </w:r>
      <w:r>
        <w:rPr>
          <w:u w:val="single"/>
        </w:rPr>
        <w:t>AND</w:t>
      </w:r>
      <w:r>
        <w:rPr>
          <w:spacing w:val="-2"/>
          <w:u w:val="single"/>
        </w:rPr>
        <w:t xml:space="preserve"> </w:t>
      </w:r>
      <w:r>
        <w:rPr>
          <w:u w:val="single"/>
        </w:rPr>
        <w:t>LIMITATIONS</w:t>
      </w:r>
      <w:r>
        <w:rPr>
          <w:spacing w:val="-2"/>
          <w:u w:val="single"/>
        </w:rPr>
        <w:t xml:space="preserve"> </w:t>
      </w:r>
      <w:r>
        <w:rPr>
          <w:u w:val="single"/>
        </w:rPr>
        <w:t>OF</w:t>
      </w:r>
      <w:r>
        <w:rPr>
          <w:spacing w:val="-1"/>
          <w:u w:val="single"/>
        </w:rPr>
        <w:t xml:space="preserve"> </w:t>
      </w:r>
      <w:r>
        <w:rPr>
          <w:spacing w:val="-2"/>
          <w:u w:val="single"/>
        </w:rPr>
        <w:t>BENEFITS</w:t>
      </w:r>
    </w:p>
    <w:p w14:paraId="68C98180" w14:textId="77777777" w:rsidR="00A216D3" w:rsidRDefault="0000187F">
      <w:pPr>
        <w:pStyle w:val="BodyText"/>
        <w:spacing w:before="275"/>
        <w:ind w:right="367"/>
        <w:jc w:val="both"/>
      </w:pPr>
      <w:r>
        <w:t xml:space="preserve">Some brands of spectacle frames may be unavailable for purchase as Plan </w:t>
      </w:r>
      <w:proofErr w:type="gramStart"/>
      <w:r>
        <w:t>Benefits, or</w:t>
      </w:r>
      <w:proofErr w:type="gramEnd"/>
      <w:r>
        <w:t xml:space="preserve"> may be subject to additional limitations.</w:t>
      </w:r>
      <w:r>
        <w:rPr>
          <w:spacing w:val="40"/>
        </w:rPr>
        <w:t xml:space="preserve"> </w:t>
      </w:r>
      <w:r>
        <w:t>Covered Persons may obtain details regarding frame brand availability from their VSP Member Doctor or by calling VSP’s Customer Care Division at (800) 877-7195.</w:t>
      </w:r>
    </w:p>
    <w:p w14:paraId="1579F24E" w14:textId="77777777" w:rsidR="00A216D3" w:rsidRDefault="00A216D3">
      <w:pPr>
        <w:pStyle w:val="BodyText"/>
        <w:ind w:left="0"/>
      </w:pPr>
    </w:p>
    <w:p w14:paraId="025155E8" w14:textId="77777777" w:rsidR="00A216D3" w:rsidRDefault="0000187F">
      <w:pPr>
        <w:pStyle w:val="BodyText"/>
      </w:pPr>
      <w:r>
        <w:t>PATIENT</w:t>
      </w:r>
      <w:r>
        <w:rPr>
          <w:spacing w:val="-2"/>
        </w:rPr>
        <w:t xml:space="preserve"> OPTIONS</w:t>
      </w:r>
    </w:p>
    <w:p w14:paraId="05596845" w14:textId="77777777" w:rsidR="00A216D3" w:rsidRDefault="00A216D3">
      <w:pPr>
        <w:pStyle w:val="BodyText"/>
        <w:spacing w:before="1"/>
        <w:ind w:left="0"/>
      </w:pPr>
    </w:p>
    <w:p w14:paraId="5201E161" w14:textId="77777777" w:rsidR="00A216D3" w:rsidRDefault="0000187F">
      <w:pPr>
        <w:pStyle w:val="BodyText"/>
        <w:ind w:right="360"/>
        <w:jc w:val="both"/>
      </w:pPr>
      <w:r>
        <w:t xml:space="preserve">This Policy is designed to cover </w:t>
      </w:r>
      <w:r>
        <w:rPr>
          <w:u w:val="single"/>
        </w:rPr>
        <w:t xml:space="preserve">visual needs </w:t>
      </w:r>
      <w:r>
        <w:t xml:space="preserve">rather than </w:t>
      </w:r>
      <w:r>
        <w:rPr>
          <w:u w:val="single"/>
        </w:rPr>
        <w:t>cosmetic materials</w:t>
      </w:r>
      <w:r>
        <w:t>.</w:t>
      </w:r>
      <w:r>
        <w:rPr>
          <w:spacing w:val="40"/>
        </w:rPr>
        <w:t xml:space="preserve"> </w:t>
      </w:r>
      <w:r>
        <w:t>When the Covered Person selects any of the following extras, the Policy will pay the basic cost of the allowed lenses or frames, and the Covered Person will pay the additional costs for the options.</w:t>
      </w:r>
    </w:p>
    <w:p w14:paraId="2D302D8E" w14:textId="77777777" w:rsidR="00A216D3" w:rsidRDefault="00A216D3">
      <w:pPr>
        <w:pStyle w:val="BodyText"/>
        <w:ind w:left="0"/>
      </w:pPr>
    </w:p>
    <w:p w14:paraId="2C507DA6" w14:textId="77777777" w:rsidR="00A216D3" w:rsidRDefault="0000187F">
      <w:pPr>
        <w:pStyle w:val="ListParagraph"/>
        <w:numPr>
          <w:ilvl w:val="0"/>
          <w:numId w:val="9"/>
        </w:numPr>
        <w:tabs>
          <w:tab w:val="left" w:pos="719"/>
        </w:tabs>
        <w:spacing w:line="274" w:lineRule="exact"/>
        <w:ind w:left="719" w:hanging="359"/>
        <w:rPr>
          <w:sz w:val="24"/>
        </w:rPr>
      </w:pPr>
      <w:r>
        <w:rPr>
          <w:sz w:val="24"/>
        </w:rPr>
        <w:t>Optional</w:t>
      </w:r>
      <w:r>
        <w:rPr>
          <w:spacing w:val="-6"/>
          <w:sz w:val="24"/>
        </w:rPr>
        <w:t xml:space="preserve"> </w:t>
      </w:r>
      <w:r>
        <w:rPr>
          <w:sz w:val="24"/>
        </w:rPr>
        <w:t>cosmetic</w:t>
      </w:r>
      <w:r>
        <w:rPr>
          <w:spacing w:val="-6"/>
          <w:sz w:val="24"/>
        </w:rPr>
        <w:t xml:space="preserve"> </w:t>
      </w:r>
      <w:r>
        <w:rPr>
          <w:spacing w:val="-2"/>
          <w:sz w:val="24"/>
        </w:rPr>
        <w:t>processes.</w:t>
      </w:r>
    </w:p>
    <w:p w14:paraId="26F113B6" w14:textId="77777777" w:rsidR="00A216D3" w:rsidRDefault="0000187F">
      <w:pPr>
        <w:pStyle w:val="ListParagraph"/>
        <w:numPr>
          <w:ilvl w:val="0"/>
          <w:numId w:val="9"/>
        </w:numPr>
        <w:tabs>
          <w:tab w:val="left" w:pos="719"/>
        </w:tabs>
        <w:spacing w:line="274" w:lineRule="exact"/>
        <w:ind w:left="719" w:hanging="359"/>
        <w:rPr>
          <w:sz w:val="24"/>
        </w:rPr>
      </w:pPr>
      <w:r>
        <w:rPr>
          <w:sz w:val="24"/>
        </w:rPr>
        <w:t>Anti-reflective</w:t>
      </w:r>
      <w:r>
        <w:rPr>
          <w:spacing w:val="-4"/>
          <w:sz w:val="24"/>
        </w:rPr>
        <w:t xml:space="preserve"> </w:t>
      </w:r>
      <w:r>
        <w:rPr>
          <w:spacing w:val="-2"/>
          <w:sz w:val="24"/>
        </w:rPr>
        <w:t>coating.</w:t>
      </w:r>
    </w:p>
    <w:p w14:paraId="098DEEC2" w14:textId="77777777" w:rsidR="00A216D3" w:rsidRDefault="0000187F">
      <w:pPr>
        <w:pStyle w:val="ListParagraph"/>
        <w:numPr>
          <w:ilvl w:val="0"/>
          <w:numId w:val="9"/>
        </w:numPr>
        <w:tabs>
          <w:tab w:val="left" w:pos="719"/>
        </w:tabs>
        <w:spacing w:before="1"/>
        <w:ind w:left="719" w:hanging="359"/>
        <w:rPr>
          <w:sz w:val="24"/>
        </w:rPr>
      </w:pPr>
      <w:r>
        <w:rPr>
          <w:sz w:val="24"/>
        </w:rPr>
        <w:t>Color</w:t>
      </w:r>
      <w:r>
        <w:rPr>
          <w:spacing w:val="-3"/>
          <w:sz w:val="24"/>
        </w:rPr>
        <w:t xml:space="preserve"> </w:t>
      </w:r>
      <w:r>
        <w:rPr>
          <w:spacing w:val="-2"/>
          <w:sz w:val="24"/>
        </w:rPr>
        <w:t>coating.</w:t>
      </w:r>
    </w:p>
    <w:p w14:paraId="250D4073" w14:textId="77777777" w:rsidR="00A216D3" w:rsidRDefault="0000187F">
      <w:pPr>
        <w:pStyle w:val="ListParagraph"/>
        <w:numPr>
          <w:ilvl w:val="0"/>
          <w:numId w:val="9"/>
        </w:numPr>
        <w:tabs>
          <w:tab w:val="left" w:pos="719"/>
        </w:tabs>
        <w:spacing w:before="1"/>
        <w:ind w:left="719" w:hanging="359"/>
        <w:rPr>
          <w:sz w:val="24"/>
        </w:rPr>
      </w:pPr>
      <w:r>
        <w:rPr>
          <w:sz w:val="24"/>
        </w:rPr>
        <w:t>Mirror</w:t>
      </w:r>
      <w:r>
        <w:rPr>
          <w:spacing w:val="-3"/>
          <w:sz w:val="24"/>
        </w:rPr>
        <w:t xml:space="preserve"> </w:t>
      </w:r>
      <w:r>
        <w:rPr>
          <w:spacing w:val="-2"/>
          <w:sz w:val="24"/>
        </w:rPr>
        <w:t>coating.</w:t>
      </w:r>
    </w:p>
    <w:p w14:paraId="086E498E" w14:textId="77777777" w:rsidR="00A216D3" w:rsidRDefault="0000187F">
      <w:pPr>
        <w:pStyle w:val="ListParagraph"/>
        <w:numPr>
          <w:ilvl w:val="0"/>
          <w:numId w:val="9"/>
        </w:numPr>
        <w:tabs>
          <w:tab w:val="left" w:pos="719"/>
        </w:tabs>
        <w:spacing w:before="1" w:line="274" w:lineRule="exact"/>
        <w:ind w:left="719" w:hanging="359"/>
        <w:rPr>
          <w:sz w:val="24"/>
        </w:rPr>
      </w:pPr>
      <w:r>
        <w:rPr>
          <w:sz w:val="24"/>
        </w:rPr>
        <w:t>Blended</w:t>
      </w:r>
      <w:r>
        <w:rPr>
          <w:spacing w:val="-3"/>
          <w:sz w:val="24"/>
        </w:rPr>
        <w:t xml:space="preserve"> </w:t>
      </w:r>
      <w:r>
        <w:rPr>
          <w:spacing w:val="-2"/>
          <w:sz w:val="24"/>
        </w:rPr>
        <w:t>lenses.</w:t>
      </w:r>
    </w:p>
    <w:p w14:paraId="0A0894E5" w14:textId="77777777" w:rsidR="00A216D3" w:rsidRDefault="0000187F">
      <w:pPr>
        <w:pStyle w:val="ListParagraph"/>
        <w:numPr>
          <w:ilvl w:val="0"/>
          <w:numId w:val="9"/>
        </w:numPr>
        <w:tabs>
          <w:tab w:val="left" w:pos="719"/>
        </w:tabs>
        <w:spacing w:line="274" w:lineRule="exact"/>
        <w:ind w:left="719" w:hanging="359"/>
        <w:rPr>
          <w:sz w:val="24"/>
        </w:rPr>
      </w:pPr>
      <w:r>
        <w:rPr>
          <w:sz w:val="24"/>
        </w:rPr>
        <w:t>Cosmetic</w:t>
      </w:r>
      <w:r>
        <w:rPr>
          <w:spacing w:val="-7"/>
          <w:sz w:val="24"/>
        </w:rPr>
        <w:t xml:space="preserve"> </w:t>
      </w:r>
      <w:r>
        <w:rPr>
          <w:spacing w:val="-2"/>
          <w:sz w:val="24"/>
        </w:rPr>
        <w:t>lenses.</w:t>
      </w:r>
    </w:p>
    <w:p w14:paraId="0644D389" w14:textId="77777777" w:rsidR="00A216D3" w:rsidRDefault="0000187F">
      <w:pPr>
        <w:pStyle w:val="ListParagraph"/>
        <w:numPr>
          <w:ilvl w:val="0"/>
          <w:numId w:val="9"/>
        </w:numPr>
        <w:tabs>
          <w:tab w:val="left" w:pos="719"/>
        </w:tabs>
        <w:ind w:left="719" w:hanging="359"/>
        <w:rPr>
          <w:sz w:val="24"/>
        </w:rPr>
      </w:pPr>
      <w:r>
        <w:rPr>
          <w:sz w:val="24"/>
        </w:rPr>
        <w:t>Laminated</w:t>
      </w:r>
      <w:r>
        <w:rPr>
          <w:spacing w:val="-4"/>
          <w:sz w:val="24"/>
        </w:rPr>
        <w:t xml:space="preserve"> </w:t>
      </w:r>
      <w:r>
        <w:rPr>
          <w:spacing w:val="-2"/>
          <w:sz w:val="24"/>
        </w:rPr>
        <w:t>lenses.</w:t>
      </w:r>
    </w:p>
    <w:p w14:paraId="1973E70B" w14:textId="77777777" w:rsidR="00A216D3" w:rsidRDefault="0000187F">
      <w:pPr>
        <w:pStyle w:val="ListParagraph"/>
        <w:numPr>
          <w:ilvl w:val="0"/>
          <w:numId w:val="9"/>
        </w:numPr>
        <w:tabs>
          <w:tab w:val="left" w:pos="719"/>
        </w:tabs>
        <w:spacing w:before="1"/>
        <w:ind w:left="719" w:hanging="359"/>
        <w:rPr>
          <w:sz w:val="24"/>
        </w:rPr>
      </w:pPr>
      <w:r>
        <w:rPr>
          <w:sz w:val="24"/>
        </w:rPr>
        <w:t>Oversize</w:t>
      </w:r>
      <w:r>
        <w:rPr>
          <w:spacing w:val="-6"/>
          <w:sz w:val="24"/>
        </w:rPr>
        <w:t xml:space="preserve"> </w:t>
      </w:r>
      <w:r>
        <w:rPr>
          <w:spacing w:val="-2"/>
          <w:sz w:val="24"/>
        </w:rPr>
        <w:t>lenses.</w:t>
      </w:r>
    </w:p>
    <w:p w14:paraId="0E735449" w14:textId="77777777" w:rsidR="00A216D3" w:rsidRDefault="0000187F">
      <w:pPr>
        <w:pStyle w:val="ListParagraph"/>
        <w:numPr>
          <w:ilvl w:val="0"/>
          <w:numId w:val="9"/>
        </w:numPr>
        <w:tabs>
          <w:tab w:val="left" w:pos="719"/>
        </w:tabs>
        <w:spacing w:before="1" w:line="274" w:lineRule="exact"/>
        <w:ind w:left="719" w:hanging="359"/>
        <w:rPr>
          <w:sz w:val="24"/>
        </w:rPr>
      </w:pPr>
      <w:r>
        <w:rPr>
          <w:sz w:val="24"/>
        </w:rPr>
        <w:t>Polycarbonate</w:t>
      </w:r>
      <w:r>
        <w:rPr>
          <w:spacing w:val="-9"/>
          <w:sz w:val="24"/>
        </w:rPr>
        <w:t xml:space="preserve"> </w:t>
      </w:r>
      <w:r>
        <w:rPr>
          <w:spacing w:val="-2"/>
          <w:sz w:val="24"/>
        </w:rPr>
        <w:t>lenses.</w:t>
      </w:r>
    </w:p>
    <w:p w14:paraId="79752C57" w14:textId="77777777" w:rsidR="00A216D3" w:rsidRDefault="0000187F">
      <w:pPr>
        <w:pStyle w:val="ListParagraph"/>
        <w:numPr>
          <w:ilvl w:val="0"/>
          <w:numId w:val="9"/>
        </w:numPr>
        <w:tabs>
          <w:tab w:val="left" w:pos="719"/>
        </w:tabs>
        <w:spacing w:line="274" w:lineRule="exact"/>
        <w:ind w:left="719" w:hanging="359"/>
        <w:rPr>
          <w:sz w:val="24"/>
        </w:rPr>
      </w:pPr>
      <w:r>
        <w:rPr>
          <w:sz w:val="24"/>
        </w:rPr>
        <w:t>Photochromic</w:t>
      </w:r>
      <w:r>
        <w:rPr>
          <w:spacing w:val="-5"/>
          <w:sz w:val="24"/>
        </w:rPr>
        <w:t xml:space="preserve"> </w:t>
      </w:r>
      <w:r>
        <w:rPr>
          <w:sz w:val="24"/>
        </w:rPr>
        <w:t>lenses,</w:t>
      </w:r>
      <w:r>
        <w:rPr>
          <w:spacing w:val="-3"/>
          <w:sz w:val="24"/>
        </w:rPr>
        <w:t xml:space="preserve"> </w:t>
      </w:r>
      <w:r>
        <w:rPr>
          <w:sz w:val="24"/>
        </w:rPr>
        <w:t>tinted</w:t>
      </w:r>
      <w:r>
        <w:rPr>
          <w:spacing w:val="-5"/>
          <w:sz w:val="24"/>
        </w:rPr>
        <w:t xml:space="preserve"> </w:t>
      </w:r>
      <w:r>
        <w:rPr>
          <w:sz w:val="24"/>
        </w:rPr>
        <w:t>lenses</w:t>
      </w:r>
      <w:r>
        <w:rPr>
          <w:spacing w:val="-5"/>
          <w:sz w:val="24"/>
        </w:rPr>
        <w:t xml:space="preserve"> </w:t>
      </w:r>
      <w:r>
        <w:rPr>
          <w:sz w:val="24"/>
        </w:rPr>
        <w:t>except</w:t>
      </w:r>
      <w:r>
        <w:rPr>
          <w:spacing w:val="-4"/>
          <w:sz w:val="24"/>
        </w:rPr>
        <w:t xml:space="preserve"> </w:t>
      </w:r>
      <w:r>
        <w:rPr>
          <w:sz w:val="24"/>
        </w:rPr>
        <w:t>Pink</w:t>
      </w:r>
      <w:r>
        <w:rPr>
          <w:spacing w:val="-3"/>
          <w:sz w:val="24"/>
        </w:rPr>
        <w:t xml:space="preserve"> </w:t>
      </w:r>
      <w:r>
        <w:rPr>
          <w:sz w:val="24"/>
        </w:rPr>
        <w:t>#1</w:t>
      </w:r>
      <w:r>
        <w:rPr>
          <w:spacing w:val="-5"/>
          <w:sz w:val="24"/>
        </w:rPr>
        <w:t xml:space="preserve"> </w:t>
      </w:r>
      <w:r>
        <w:rPr>
          <w:sz w:val="24"/>
        </w:rPr>
        <w:t>and</w:t>
      </w:r>
      <w:r>
        <w:rPr>
          <w:spacing w:val="-5"/>
          <w:sz w:val="24"/>
        </w:rPr>
        <w:t xml:space="preserve"> </w:t>
      </w:r>
      <w:r>
        <w:rPr>
          <w:sz w:val="24"/>
        </w:rPr>
        <w:t>Pink</w:t>
      </w:r>
      <w:r>
        <w:rPr>
          <w:spacing w:val="-3"/>
          <w:sz w:val="24"/>
        </w:rPr>
        <w:t xml:space="preserve"> </w:t>
      </w:r>
      <w:r>
        <w:rPr>
          <w:spacing w:val="-5"/>
          <w:sz w:val="24"/>
        </w:rPr>
        <w:t>#2.</w:t>
      </w:r>
    </w:p>
    <w:p w14:paraId="1F32EBCF" w14:textId="77777777" w:rsidR="00A216D3" w:rsidRDefault="0000187F">
      <w:pPr>
        <w:pStyle w:val="ListParagraph"/>
        <w:numPr>
          <w:ilvl w:val="0"/>
          <w:numId w:val="9"/>
        </w:numPr>
        <w:tabs>
          <w:tab w:val="left" w:pos="719"/>
        </w:tabs>
        <w:ind w:left="719" w:hanging="359"/>
        <w:rPr>
          <w:sz w:val="24"/>
        </w:rPr>
      </w:pPr>
      <w:r>
        <w:rPr>
          <w:sz w:val="24"/>
        </w:rPr>
        <w:t>Progressive</w:t>
      </w:r>
      <w:r>
        <w:rPr>
          <w:spacing w:val="-7"/>
          <w:sz w:val="24"/>
        </w:rPr>
        <w:t xml:space="preserve"> </w:t>
      </w:r>
      <w:r>
        <w:rPr>
          <w:sz w:val="24"/>
        </w:rPr>
        <w:t>multifocal</w:t>
      </w:r>
      <w:r>
        <w:rPr>
          <w:spacing w:val="-7"/>
          <w:sz w:val="24"/>
        </w:rPr>
        <w:t xml:space="preserve"> </w:t>
      </w:r>
      <w:r>
        <w:rPr>
          <w:spacing w:val="-2"/>
          <w:sz w:val="24"/>
        </w:rPr>
        <w:t>lenses.</w:t>
      </w:r>
    </w:p>
    <w:p w14:paraId="7F8D34BE" w14:textId="77777777" w:rsidR="00A216D3" w:rsidRDefault="0000187F">
      <w:pPr>
        <w:pStyle w:val="ListParagraph"/>
        <w:numPr>
          <w:ilvl w:val="0"/>
          <w:numId w:val="9"/>
        </w:numPr>
        <w:tabs>
          <w:tab w:val="left" w:pos="719"/>
        </w:tabs>
        <w:spacing w:before="1"/>
        <w:ind w:left="719" w:hanging="359"/>
        <w:rPr>
          <w:sz w:val="24"/>
        </w:rPr>
      </w:pPr>
      <w:r>
        <w:rPr>
          <w:sz w:val="24"/>
        </w:rPr>
        <w:t>Certain</w:t>
      </w:r>
      <w:r>
        <w:rPr>
          <w:spacing w:val="-4"/>
          <w:sz w:val="24"/>
        </w:rPr>
        <w:t xml:space="preserve"> </w:t>
      </w:r>
      <w:r>
        <w:rPr>
          <w:sz w:val="24"/>
        </w:rPr>
        <w:t>limitations</w:t>
      </w:r>
      <w:r>
        <w:rPr>
          <w:spacing w:val="-6"/>
          <w:sz w:val="24"/>
        </w:rPr>
        <w:t xml:space="preserve"> </w:t>
      </w:r>
      <w:r>
        <w:rPr>
          <w:sz w:val="24"/>
        </w:rPr>
        <w:t>on</w:t>
      </w:r>
      <w:r>
        <w:rPr>
          <w:spacing w:val="-4"/>
          <w:sz w:val="24"/>
        </w:rPr>
        <w:t xml:space="preserve"> </w:t>
      </w:r>
      <w:r>
        <w:rPr>
          <w:sz w:val="24"/>
        </w:rPr>
        <w:t>low</w:t>
      </w:r>
      <w:r>
        <w:rPr>
          <w:spacing w:val="-4"/>
          <w:sz w:val="24"/>
        </w:rPr>
        <w:t xml:space="preserve"> </w:t>
      </w:r>
      <w:r>
        <w:rPr>
          <w:sz w:val="24"/>
        </w:rPr>
        <w:t>vision</w:t>
      </w:r>
      <w:r>
        <w:rPr>
          <w:spacing w:val="-3"/>
          <w:sz w:val="24"/>
        </w:rPr>
        <w:t xml:space="preserve"> </w:t>
      </w:r>
      <w:r>
        <w:rPr>
          <w:spacing w:val="-2"/>
          <w:sz w:val="24"/>
        </w:rPr>
        <w:t>care.</w:t>
      </w:r>
    </w:p>
    <w:p w14:paraId="672D6757" w14:textId="77777777" w:rsidR="00A216D3" w:rsidRDefault="0000187F">
      <w:pPr>
        <w:pStyle w:val="ListParagraph"/>
        <w:numPr>
          <w:ilvl w:val="0"/>
          <w:numId w:val="9"/>
        </w:numPr>
        <w:tabs>
          <w:tab w:val="left" w:pos="719"/>
        </w:tabs>
        <w:spacing w:line="274" w:lineRule="exact"/>
        <w:ind w:left="719" w:hanging="359"/>
        <w:rPr>
          <w:sz w:val="24"/>
        </w:rPr>
      </w:pPr>
      <w:r>
        <w:rPr>
          <w:sz w:val="24"/>
        </w:rPr>
        <w:t>A</w:t>
      </w:r>
      <w:r>
        <w:rPr>
          <w:spacing w:val="-3"/>
          <w:sz w:val="24"/>
        </w:rPr>
        <w:t xml:space="preserve"> </w:t>
      </w:r>
      <w:r>
        <w:rPr>
          <w:sz w:val="24"/>
        </w:rPr>
        <w:t>frame</w:t>
      </w:r>
      <w:r>
        <w:rPr>
          <w:spacing w:val="-2"/>
          <w:sz w:val="24"/>
        </w:rPr>
        <w:t xml:space="preserve"> </w:t>
      </w:r>
      <w:r>
        <w:rPr>
          <w:sz w:val="24"/>
        </w:rPr>
        <w:t>that</w:t>
      </w:r>
      <w:r>
        <w:rPr>
          <w:spacing w:val="-3"/>
          <w:sz w:val="24"/>
        </w:rPr>
        <w:t xml:space="preserve"> </w:t>
      </w:r>
      <w:r>
        <w:rPr>
          <w:sz w:val="24"/>
        </w:rPr>
        <w:t>costs</w:t>
      </w:r>
      <w:r>
        <w:rPr>
          <w:spacing w:val="-2"/>
          <w:sz w:val="24"/>
        </w:rPr>
        <w:t xml:space="preserve"> </w:t>
      </w:r>
      <w:r>
        <w:rPr>
          <w:sz w:val="24"/>
        </w:rPr>
        <w:t>more</w:t>
      </w:r>
      <w:r>
        <w:rPr>
          <w:spacing w:val="-5"/>
          <w:sz w:val="24"/>
        </w:rPr>
        <w:t xml:space="preserve"> </w:t>
      </w:r>
      <w:r>
        <w:rPr>
          <w:sz w:val="24"/>
        </w:rPr>
        <w:t>than</w:t>
      </w:r>
      <w:r>
        <w:rPr>
          <w:spacing w:val="-3"/>
          <w:sz w:val="24"/>
        </w:rPr>
        <w:t xml:space="preserve"> </w:t>
      </w:r>
      <w:r>
        <w:rPr>
          <w:sz w:val="24"/>
        </w:rPr>
        <w:t>the</w:t>
      </w:r>
      <w:r>
        <w:rPr>
          <w:spacing w:val="-2"/>
          <w:sz w:val="24"/>
        </w:rPr>
        <w:t xml:space="preserve"> </w:t>
      </w:r>
      <w:r>
        <w:rPr>
          <w:sz w:val="24"/>
        </w:rPr>
        <w:t>Plan</w:t>
      </w:r>
      <w:r>
        <w:rPr>
          <w:spacing w:val="-2"/>
          <w:sz w:val="24"/>
        </w:rPr>
        <w:t xml:space="preserve"> allowance.</w:t>
      </w:r>
    </w:p>
    <w:p w14:paraId="53E25A6F" w14:textId="77777777" w:rsidR="00A216D3" w:rsidRDefault="0000187F">
      <w:pPr>
        <w:pStyle w:val="ListParagraph"/>
        <w:numPr>
          <w:ilvl w:val="0"/>
          <w:numId w:val="9"/>
        </w:numPr>
        <w:tabs>
          <w:tab w:val="left" w:pos="719"/>
        </w:tabs>
        <w:spacing w:line="274" w:lineRule="exact"/>
        <w:ind w:left="719" w:hanging="359"/>
        <w:rPr>
          <w:sz w:val="24"/>
        </w:rPr>
      </w:pPr>
      <w:r>
        <w:rPr>
          <w:sz w:val="24"/>
        </w:rPr>
        <w:t>Contact</w:t>
      </w:r>
      <w:r>
        <w:rPr>
          <w:spacing w:val="-5"/>
          <w:sz w:val="24"/>
        </w:rPr>
        <w:t xml:space="preserve"> </w:t>
      </w:r>
      <w:r>
        <w:rPr>
          <w:sz w:val="24"/>
        </w:rPr>
        <w:t>lenses</w:t>
      </w:r>
      <w:r>
        <w:rPr>
          <w:spacing w:val="-6"/>
          <w:sz w:val="24"/>
        </w:rPr>
        <w:t xml:space="preserve"> </w:t>
      </w:r>
      <w:r>
        <w:rPr>
          <w:sz w:val="24"/>
        </w:rPr>
        <w:t>(except</w:t>
      </w:r>
      <w:r>
        <w:rPr>
          <w:spacing w:val="-2"/>
          <w:sz w:val="24"/>
        </w:rPr>
        <w:t xml:space="preserve"> </w:t>
      </w:r>
      <w:r>
        <w:rPr>
          <w:sz w:val="24"/>
        </w:rPr>
        <w:t>as</w:t>
      </w:r>
      <w:r>
        <w:rPr>
          <w:spacing w:val="-5"/>
          <w:sz w:val="24"/>
        </w:rPr>
        <w:t xml:space="preserve"> </w:t>
      </w:r>
      <w:r>
        <w:rPr>
          <w:sz w:val="24"/>
        </w:rPr>
        <w:t>noted</w:t>
      </w:r>
      <w:r>
        <w:rPr>
          <w:spacing w:val="-5"/>
          <w:sz w:val="24"/>
        </w:rPr>
        <w:t xml:space="preserve"> </w:t>
      </w:r>
      <w:r>
        <w:rPr>
          <w:sz w:val="24"/>
        </w:rPr>
        <w:t>elsewhere</w:t>
      </w:r>
      <w:r>
        <w:rPr>
          <w:spacing w:val="-2"/>
          <w:sz w:val="24"/>
        </w:rPr>
        <w:t xml:space="preserve"> herein).</w:t>
      </w:r>
    </w:p>
    <w:p w14:paraId="2DB42865" w14:textId="77777777" w:rsidR="00A216D3" w:rsidRDefault="00A216D3">
      <w:pPr>
        <w:pStyle w:val="BodyText"/>
        <w:spacing w:before="2"/>
        <w:ind w:left="0"/>
      </w:pPr>
    </w:p>
    <w:p w14:paraId="737E7CE3" w14:textId="77777777" w:rsidR="00A216D3" w:rsidRDefault="0000187F">
      <w:pPr>
        <w:pStyle w:val="Heading1"/>
      </w:pPr>
      <w:r>
        <w:rPr>
          <w:u w:val="single"/>
        </w:rPr>
        <w:t xml:space="preserve">NOT </w:t>
      </w:r>
      <w:r>
        <w:rPr>
          <w:spacing w:val="-2"/>
          <w:u w:val="single"/>
        </w:rPr>
        <w:t>COVERED</w:t>
      </w:r>
    </w:p>
    <w:p w14:paraId="5689F445" w14:textId="77777777" w:rsidR="00A216D3" w:rsidRDefault="0000187F">
      <w:pPr>
        <w:pStyle w:val="BodyText"/>
        <w:spacing w:before="1"/>
        <w:jc w:val="both"/>
      </w:pPr>
      <w:r>
        <w:t>There</w:t>
      </w:r>
      <w:r>
        <w:rPr>
          <w:spacing w:val="-6"/>
        </w:rPr>
        <w:t xml:space="preserve"> </w:t>
      </w:r>
      <w:r>
        <w:t>is</w:t>
      </w:r>
      <w:r>
        <w:rPr>
          <w:spacing w:val="-4"/>
        </w:rPr>
        <w:t xml:space="preserve"> </w:t>
      </w:r>
      <w:r>
        <w:t>no</w:t>
      </w:r>
      <w:r>
        <w:rPr>
          <w:spacing w:val="-3"/>
        </w:rPr>
        <w:t xml:space="preserve"> </w:t>
      </w:r>
      <w:r>
        <w:t>benefit</w:t>
      </w:r>
      <w:r>
        <w:rPr>
          <w:spacing w:val="-3"/>
        </w:rPr>
        <w:t xml:space="preserve"> </w:t>
      </w:r>
      <w:r>
        <w:t>for</w:t>
      </w:r>
      <w:r>
        <w:rPr>
          <w:spacing w:val="-6"/>
        </w:rPr>
        <w:t xml:space="preserve"> </w:t>
      </w:r>
      <w:r>
        <w:t>professional</w:t>
      </w:r>
      <w:r>
        <w:rPr>
          <w:spacing w:val="-4"/>
        </w:rPr>
        <w:t xml:space="preserve"> </w:t>
      </w:r>
      <w:r>
        <w:t>services</w:t>
      </w:r>
      <w:r>
        <w:rPr>
          <w:spacing w:val="-5"/>
        </w:rPr>
        <w:t xml:space="preserve"> </w:t>
      </w:r>
      <w:r>
        <w:t>or</w:t>
      </w:r>
      <w:r>
        <w:rPr>
          <w:spacing w:val="-3"/>
        </w:rPr>
        <w:t xml:space="preserve"> </w:t>
      </w:r>
      <w:r>
        <w:t>materials</w:t>
      </w:r>
      <w:r>
        <w:rPr>
          <w:spacing w:val="-4"/>
        </w:rPr>
        <w:t xml:space="preserve"> </w:t>
      </w:r>
      <w:r>
        <w:t>connected</w:t>
      </w:r>
      <w:r>
        <w:rPr>
          <w:spacing w:val="-3"/>
        </w:rPr>
        <w:t xml:space="preserve"> </w:t>
      </w:r>
      <w:r>
        <w:rPr>
          <w:spacing w:val="-2"/>
        </w:rPr>
        <w:t>with:</w:t>
      </w:r>
    </w:p>
    <w:p w14:paraId="056CD2D0" w14:textId="77777777" w:rsidR="00A216D3" w:rsidRDefault="0000187F">
      <w:pPr>
        <w:pStyle w:val="ListParagraph"/>
        <w:numPr>
          <w:ilvl w:val="0"/>
          <w:numId w:val="9"/>
        </w:numPr>
        <w:tabs>
          <w:tab w:val="left" w:pos="720"/>
        </w:tabs>
        <w:spacing w:before="274"/>
        <w:ind w:right="367"/>
        <w:rPr>
          <w:sz w:val="24"/>
        </w:rPr>
      </w:pPr>
      <w:r>
        <w:rPr>
          <w:sz w:val="24"/>
        </w:rPr>
        <w:t>Orthoptics</w:t>
      </w:r>
      <w:r>
        <w:rPr>
          <w:spacing w:val="-3"/>
          <w:sz w:val="24"/>
        </w:rPr>
        <w:t xml:space="preserve"> </w:t>
      </w:r>
      <w:r>
        <w:rPr>
          <w:sz w:val="24"/>
        </w:rPr>
        <w:t>or</w:t>
      </w:r>
      <w:r>
        <w:rPr>
          <w:spacing w:val="-1"/>
          <w:sz w:val="24"/>
        </w:rPr>
        <w:t xml:space="preserve"> </w:t>
      </w:r>
      <w:r>
        <w:rPr>
          <w:sz w:val="24"/>
        </w:rPr>
        <w:t>vision training</w:t>
      </w:r>
      <w:r>
        <w:rPr>
          <w:spacing w:val="-1"/>
          <w:sz w:val="24"/>
        </w:rPr>
        <w:t xml:space="preserve"> </w:t>
      </w:r>
      <w:r>
        <w:rPr>
          <w:sz w:val="24"/>
        </w:rPr>
        <w:t>and</w:t>
      </w:r>
      <w:r>
        <w:rPr>
          <w:spacing w:val="-2"/>
          <w:sz w:val="24"/>
        </w:rPr>
        <w:t xml:space="preserve"> </w:t>
      </w:r>
      <w:r>
        <w:rPr>
          <w:sz w:val="24"/>
        </w:rPr>
        <w:t>any</w:t>
      </w:r>
      <w:r>
        <w:rPr>
          <w:spacing w:val="-3"/>
          <w:sz w:val="24"/>
        </w:rPr>
        <w:t xml:space="preserve"> </w:t>
      </w:r>
      <w:r>
        <w:rPr>
          <w:sz w:val="24"/>
        </w:rPr>
        <w:t>associated supplemental testing; plano lenses</w:t>
      </w:r>
      <w:r>
        <w:rPr>
          <w:spacing w:val="-2"/>
          <w:sz w:val="24"/>
        </w:rPr>
        <w:t xml:space="preserve"> </w:t>
      </w:r>
      <w:r>
        <w:rPr>
          <w:sz w:val="24"/>
        </w:rPr>
        <w:t>(less than a ±</w:t>
      </w:r>
      <w:r>
        <w:rPr>
          <w:spacing w:val="-2"/>
          <w:sz w:val="24"/>
        </w:rPr>
        <w:t xml:space="preserve"> </w:t>
      </w:r>
      <w:r>
        <w:rPr>
          <w:sz w:val="24"/>
        </w:rPr>
        <w:t>.50</w:t>
      </w:r>
      <w:r>
        <w:rPr>
          <w:spacing w:val="-1"/>
          <w:sz w:val="24"/>
        </w:rPr>
        <w:t xml:space="preserve"> </w:t>
      </w:r>
      <w:r>
        <w:rPr>
          <w:sz w:val="24"/>
        </w:rPr>
        <w:t>diopter</w:t>
      </w:r>
      <w:r>
        <w:rPr>
          <w:spacing w:val="-1"/>
          <w:sz w:val="24"/>
        </w:rPr>
        <w:t xml:space="preserve"> </w:t>
      </w:r>
      <w:r>
        <w:rPr>
          <w:sz w:val="24"/>
        </w:rPr>
        <w:t>power); or two pair of glasses in lieu of bifocals;</w:t>
      </w:r>
    </w:p>
    <w:p w14:paraId="3AE01D93" w14:textId="77777777" w:rsidR="00A216D3" w:rsidRDefault="0000187F">
      <w:pPr>
        <w:pStyle w:val="ListParagraph"/>
        <w:numPr>
          <w:ilvl w:val="0"/>
          <w:numId w:val="9"/>
        </w:numPr>
        <w:tabs>
          <w:tab w:val="left" w:pos="720"/>
        </w:tabs>
        <w:spacing w:before="275"/>
        <w:ind w:right="367"/>
        <w:rPr>
          <w:sz w:val="24"/>
        </w:rPr>
      </w:pPr>
      <w:r>
        <w:rPr>
          <w:sz w:val="24"/>
        </w:rPr>
        <w:t>Replacement of lenses and frames furnished under this Policy which are lost or broken, except at the normal intervals when services are otherwise available;</w:t>
      </w:r>
    </w:p>
    <w:p w14:paraId="42DB6A17" w14:textId="77777777" w:rsidR="00A216D3" w:rsidRDefault="00A216D3">
      <w:pPr>
        <w:pStyle w:val="BodyText"/>
        <w:spacing w:before="1"/>
        <w:ind w:left="0"/>
      </w:pPr>
    </w:p>
    <w:p w14:paraId="7681DE73" w14:textId="77777777" w:rsidR="00A216D3" w:rsidRDefault="0000187F">
      <w:pPr>
        <w:pStyle w:val="ListParagraph"/>
        <w:numPr>
          <w:ilvl w:val="0"/>
          <w:numId w:val="9"/>
        </w:numPr>
        <w:tabs>
          <w:tab w:val="left" w:pos="719"/>
        </w:tabs>
        <w:ind w:left="719" w:hanging="359"/>
        <w:rPr>
          <w:sz w:val="24"/>
        </w:rPr>
      </w:pPr>
      <w:r>
        <w:rPr>
          <w:sz w:val="24"/>
        </w:rPr>
        <w:t>Medical</w:t>
      </w:r>
      <w:r>
        <w:rPr>
          <w:spacing w:val="-4"/>
          <w:sz w:val="24"/>
        </w:rPr>
        <w:t xml:space="preserve"> </w:t>
      </w:r>
      <w:r>
        <w:rPr>
          <w:sz w:val="24"/>
        </w:rPr>
        <w:t>or</w:t>
      </w:r>
      <w:r>
        <w:rPr>
          <w:spacing w:val="-4"/>
          <w:sz w:val="24"/>
        </w:rPr>
        <w:t xml:space="preserve"> </w:t>
      </w:r>
      <w:r>
        <w:rPr>
          <w:sz w:val="24"/>
        </w:rPr>
        <w:t>surgical</w:t>
      </w:r>
      <w:r>
        <w:rPr>
          <w:spacing w:val="-3"/>
          <w:sz w:val="24"/>
        </w:rPr>
        <w:t xml:space="preserve"> </w:t>
      </w:r>
      <w:r>
        <w:rPr>
          <w:sz w:val="24"/>
        </w:rPr>
        <w:t>treatment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4"/>
          <w:sz w:val="24"/>
        </w:rPr>
        <w:t>eyes;</w:t>
      </w:r>
    </w:p>
    <w:p w14:paraId="6F3FE9C5" w14:textId="77777777" w:rsidR="00A216D3" w:rsidRDefault="0000187F">
      <w:pPr>
        <w:pStyle w:val="ListParagraph"/>
        <w:numPr>
          <w:ilvl w:val="0"/>
          <w:numId w:val="9"/>
        </w:numPr>
        <w:tabs>
          <w:tab w:val="left" w:pos="719"/>
        </w:tabs>
        <w:spacing w:before="275"/>
        <w:ind w:left="719" w:hanging="359"/>
        <w:rPr>
          <w:sz w:val="24"/>
        </w:rPr>
      </w:pPr>
      <w:r>
        <w:rPr>
          <w:sz w:val="24"/>
        </w:rPr>
        <w:t>Corrective</w:t>
      </w:r>
      <w:r>
        <w:rPr>
          <w:spacing w:val="-7"/>
          <w:sz w:val="24"/>
        </w:rPr>
        <w:t xml:space="preserve"> </w:t>
      </w:r>
      <w:r>
        <w:rPr>
          <w:sz w:val="24"/>
        </w:rPr>
        <w:t>vision</w:t>
      </w:r>
      <w:r>
        <w:rPr>
          <w:spacing w:val="-4"/>
          <w:sz w:val="24"/>
        </w:rPr>
        <w:t xml:space="preserve"> </w:t>
      </w:r>
      <w:r>
        <w:rPr>
          <w:sz w:val="24"/>
        </w:rPr>
        <w:t>treatment</w:t>
      </w:r>
      <w:r>
        <w:rPr>
          <w:spacing w:val="-6"/>
          <w:sz w:val="24"/>
        </w:rPr>
        <w:t xml:space="preserve"> </w:t>
      </w:r>
      <w:r>
        <w:rPr>
          <w:sz w:val="24"/>
        </w:rPr>
        <w:t>of</w:t>
      </w:r>
      <w:r>
        <w:rPr>
          <w:spacing w:val="-5"/>
          <w:sz w:val="24"/>
        </w:rPr>
        <w:t xml:space="preserve"> </w:t>
      </w:r>
      <w:proofErr w:type="gramStart"/>
      <w:r>
        <w:rPr>
          <w:sz w:val="24"/>
        </w:rPr>
        <w:t>an</w:t>
      </w:r>
      <w:r>
        <w:rPr>
          <w:spacing w:val="-4"/>
          <w:sz w:val="24"/>
        </w:rPr>
        <w:t xml:space="preserve"> </w:t>
      </w:r>
      <w:r>
        <w:rPr>
          <w:sz w:val="24"/>
        </w:rPr>
        <w:t>Experimental</w:t>
      </w:r>
      <w:proofErr w:type="gramEnd"/>
      <w:r>
        <w:rPr>
          <w:spacing w:val="-5"/>
          <w:sz w:val="24"/>
        </w:rPr>
        <w:t xml:space="preserve"> </w:t>
      </w:r>
      <w:r>
        <w:rPr>
          <w:spacing w:val="-2"/>
          <w:sz w:val="24"/>
        </w:rPr>
        <w:t>Nature;</w:t>
      </w:r>
    </w:p>
    <w:p w14:paraId="01F81E7C" w14:textId="77777777" w:rsidR="00A216D3" w:rsidRDefault="00A216D3">
      <w:pPr>
        <w:pStyle w:val="BodyText"/>
        <w:spacing w:before="1"/>
        <w:ind w:left="0"/>
      </w:pPr>
    </w:p>
    <w:p w14:paraId="26B62E86" w14:textId="77777777" w:rsidR="00A216D3" w:rsidRDefault="0000187F">
      <w:pPr>
        <w:pStyle w:val="ListParagraph"/>
        <w:numPr>
          <w:ilvl w:val="0"/>
          <w:numId w:val="9"/>
        </w:numPr>
        <w:tabs>
          <w:tab w:val="left" w:pos="719"/>
        </w:tabs>
        <w:spacing w:before="1"/>
        <w:ind w:left="719" w:hanging="359"/>
        <w:rPr>
          <w:sz w:val="24"/>
        </w:rPr>
      </w:pPr>
      <w:r>
        <w:rPr>
          <w:sz w:val="24"/>
        </w:rPr>
        <w:t>Costs</w:t>
      </w:r>
      <w:r>
        <w:rPr>
          <w:spacing w:val="-6"/>
          <w:sz w:val="24"/>
        </w:rPr>
        <w:t xml:space="preserve"> </w:t>
      </w:r>
      <w:r>
        <w:rPr>
          <w:sz w:val="24"/>
        </w:rPr>
        <w:t>for</w:t>
      </w:r>
      <w:r>
        <w:rPr>
          <w:spacing w:val="-3"/>
          <w:sz w:val="24"/>
        </w:rPr>
        <w:t xml:space="preserve"> </w:t>
      </w:r>
      <w:r>
        <w:rPr>
          <w:sz w:val="24"/>
        </w:rPr>
        <w:t>services</w:t>
      </w:r>
      <w:r>
        <w:rPr>
          <w:spacing w:val="-5"/>
          <w:sz w:val="24"/>
        </w:rPr>
        <w:t xml:space="preserve"> </w:t>
      </w:r>
      <w:r>
        <w:rPr>
          <w:sz w:val="24"/>
        </w:rPr>
        <w:t>and/or</w:t>
      </w:r>
      <w:r>
        <w:rPr>
          <w:spacing w:val="-3"/>
          <w:sz w:val="24"/>
        </w:rPr>
        <w:t xml:space="preserve"> </w:t>
      </w:r>
      <w:r>
        <w:rPr>
          <w:sz w:val="24"/>
        </w:rPr>
        <w:t>materials</w:t>
      </w:r>
      <w:r>
        <w:rPr>
          <w:spacing w:val="-4"/>
          <w:sz w:val="24"/>
        </w:rPr>
        <w:t xml:space="preserve"> </w:t>
      </w:r>
      <w:r>
        <w:rPr>
          <w:sz w:val="24"/>
        </w:rPr>
        <w:t>above</w:t>
      </w:r>
      <w:r>
        <w:rPr>
          <w:spacing w:val="-5"/>
          <w:sz w:val="24"/>
        </w:rPr>
        <w:t xml:space="preserve"> </w:t>
      </w:r>
      <w:r>
        <w:rPr>
          <w:sz w:val="24"/>
        </w:rPr>
        <w:t>Plan</w:t>
      </w:r>
      <w:r>
        <w:rPr>
          <w:spacing w:val="-4"/>
          <w:sz w:val="24"/>
        </w:rPr>
        <w:t xml:space="preserve"> </w:t>
      </w:r>
      <w:r>
        <w:rPr>
          <w:sz w:val="24"/>
        </w:rPr>
        <w:t>Benefit</w:t>
      </w:r>
      <w:r>
        <w:rPr>
          <w:spacing w:val="-4"/>
          <w:sz w:val="24"/>
        </w:rPr>
        <w:t xml:space="preserve"> </w:t>
      </w:r>
      <w:r>
        <w:rPr>
          <w:spacing w:val="-2"/>
          <w:sz w:val="24"/>
        </w:rPr>
        <w:t>allowances;</w:t>
      </w:r>
    </w:p>
    <w:p w14:paraId="36239C5B" w14:textId="77777777" w:rsidR="00A216D3" w:rsidRDefault="0000187F">
      <w:pPr>
        <w:pStyle w:val="ListParagraph"/>
        <w:numPr>
          <w:ilvl w:val="0"/>
          <w:numId w:val="9"/>
        </w:numPr>
        <w:tabs>
          <w:tab w:val="left" w:pos="719"/>
        </w:tabs>
        <w:spacing w:before="274"/>
        <w:ind w:left="719" w:hanging="359"/>
        <w:rPr>
          <w:sz w:val="24"/>
        </w:rPr>
      </w:pPr>
      <w:r>
        <w:rPr>
          <w:sz w:val="24"/>
        </w:rPr>
        <w:t>Services</w:t>
      </w:r>
      <w:r>
        <w:rPr>
          <w:spacing w:val="-6"/>
          <w:sz w:val="24"/>
        </w:rPr>
        <w:t xml:space="preserve"> </w:t>
      </w:r>
      <w:r>
        <w:rPr>
          <w:sz w:val="24"/>
        </w:rPr>
        <w:t>and/or</w:t>
      </w:r>
      <w:r>
        <w:rPr>
          <w:spacing w:val="-3"/>
          <w:sz w:val="24"/>
        </w:rPr>
        <w:t xml:space="preserve"> </w:t>
      </w:r>
      <w:r>
        <w:rPr>
          <w:sz w:val="24"/>
        </w:rPr>
        <w:t>materials</w:t>
      </w:r>
      <w:r>
        <w:rPr>
          <w:spacing w:val="-4"/>
          <w:sz w:val="24"/>
        </w:rPr>
        <w:t xml:space="preserve"> </w:t>
      </w:r>
      <w:r>
        <w:rPr>
          <w:sz w:val="24"/>
        </w:rPr>
        <w:t>not</w:t>
      </w:r>
      <w:r>
        <w:rPr>
          <w:spacing w:val="-3"/>
          <w:sz w:val="24"/>
        </w:rPr>
        <w:t xml:space="preserve"> </w:t>
      </w:r>
      <w:r>
        <w:rPr>
          <w:sz w:val="24"/>
        </w:rPr>
        <w:t>indicated</w:t>
      </w:r>
      <w:r>
        <w:rPr>
          <w:spacing w:val="-5"/>
          <w:sz w:val="24"/>
        </w:rPr>
        <w:t xml:space="preserve"> </w:t>
      </w:r>
      <w:r>
        <w:rPr>
          <w:sz w:val="24"/>
        </w:rPr>
        <w:t>on</w:t>
      </w:r>
      <w:r>
        <w:rPr>
          <w:spacing w:val="-5"/>
          <w:sz w:val="24"/>
        </w:rPr>
        <w:t xml:space="preserve"> </w:t>
      </w:r>
      <w:r>
        <w:rPr>
          <w:sz w:val="24"/>
        </w:rPr>
        <w:t>this</w:t>
      </w:r>
      <w:r>
        <w:rPr>
          <w:spacing w:val="-6"/>
          <w:sz w:val="24"/>
        </w:rPr>
        <w:t xml:space="preserve"> </w:t>
      </w:r>
      <w:r>
        <w:rPr>
          <w:sz w:val="24"/>
        </w:rPr>
        <w:t>Schedule</w:t>
      </w:r>
      <w:r>
        <w:rPr>
          <w:spacing w:val="-3"/>
          <w:sz w:val="24"/>
        </w:rPr>
        <w:t xml:space="preserve"> </w:t>
      </w:r>
      <w:r>
        <w:rPr>
          <w:sz w:val="24"/>
        </w:rPr>
        <w:t>as</w:t>
      </w:r>
      <w:r>
        <w:rPr>
          <w:spacing w:val="-4"/>
          <w:sz w:val="24"/>
        </w:rPr>
        <w:t xml:space="preserve"> </w:t>
      </w:r>
      <w:r>
        <w:rPr>
          <w:sz w:val="24"/>
        </w:rPr>
        <w:t>covered</w:t>
      </w:r>
      <w:r>
        <w:rPr>
          <w:spacing w:val="-5"/>
          <w:sz w:val="24"/>
        </w:rPr>
        <w:t xml:space="preserve"> </w:t>
      </w:r>
      <w:r>
        <w:rPr>
          <w:sz w:val="24"/>
        </w:rPr>
        <w:t>Plan</w:t>
      </w:r>
      <w:r>
        <w:rPr>
          <w:spacing w:val="-3"/>
          <w:sz w:val="24"/>
        </w:rPr>
        <w:t xml:space="preserve"> </w:t>
      </w:r>
      <w:r>
        <w:rPr>
          <w:spacing w:val="-2"/>
          <w:sz w:val="24"/>
        </w:rPr>
        <w:t>Benefits.</w:t>
      </w:r>
    </w:p>
    <w:p w14:paraId="0F321917" w14:textId="77777777" w:rsidR="00A216D3" w:rsidRDefault="00A216D3">
      <w:pPr>
        <w:pStyle w:val="BodyText"/>
        <w:spacing w:before="1"/>
        <w:ind w:left="0"/>
      </w:pPr>
    </w:p>
    <w:p w14:paraId="0FF94C84" w14:textId="77777777" w:rsidR="00A216D3" w:rsidRDefault="0000187F">
      <w:pPr>
        <w:pStyle w:val="BodyText"/>
      </w:pPr>
      <w:r>
        <w:t>VSP</w:t>
      </w:r>
      <w:r>
        <w:rPr>
          <w:spacing w:val="67"/>
        </w:rPr>
        <w:t xml:space="preserve"> </w:t>
      </w:r>
      <w:r>
        <w:t>MAY,</w:t>
      </w:r>
      <w:r>
        <w:rPr>
          <w:spacing w:val="65"/>
        </w:rPr>
        <w:t xml:space="preserve"> </w:t>
      </w:r>
      <w:r>
        <w:t>AT</w:t>
      </w:r>
      <w:r>
        <w:rPr>
          <w:spacing w:val="66"/>
        </w:rPr>
        <w:t xml:space="preserve"> </w:t>
      </w:r>
      <w:r>
        <w:t>ITS</w:t>
      </w:r>
      <w:r>
        <w:rPr>
          <w:spacing w:val="65"/>
        </w:rPr>
        <w:t xml:space="preserve"> </w:t>
      </w:r>
      <w:r>
        <w:t>DISCRETION,</w:t>
      </w:r>
      <w:r>
        <w:rPr>
          <w:spacing w:val="67"/>
        </w:rPr>
        <w:t xml:space="preserve"> </w:t>
      </w:r>
      <w:r>
        <w:t>WAIVE</w:t>
      </w:r>
      <w:r>
        <w:rPr>
          <w:spacing w:val="67"/>
        </w:rPr>
        <w:t xml:space="preserve"> </w:t>
      </w:r>
      <w:r>
        <w:t>ANY</w:t>
      </w:r>
      <w:r>
        <w:rPr>
          <w:spacing w:val="64"/>
        </w:rPr>
        <w:t xml:space="preserve"> </w:t>
      </w:r>
      <w:r>
        <w:t>OF</w:t>
      </w:r>
      <w:r>
        <w:rPr>
          <w:spacing w:val="66"/>
        </w:rPr>
        <w:t xml:space="preserve"> </w:t>
      </w:r>
      <w:r>
        <w:t>THE</w:t>
      </w:r>
      <w:r>
        <w:rPr>
          <w:spacing w:val="67"/>
        </w:rPr>
        <w:t xml:space="preserve"> </w:t>
      </w:r>
      <w:r>
        <w:t>POLICY</w:t>
      </w:r>
      <w:r>
        <w:rPr>
          <w:spacing w:val="65"/>
        </w:rPr>
        <w:t xml:space="preserve"> </w:t>
      </w:r>
      <w:r>
        <w:t>LIMITATIONS</w:t>
      </w:r>
      <w:r>
        <w:rPr>
          <w:spacing w:val="67"/>
        </w:rPr>
        <w:t xml:space="preserve"> </w:t>
      </w:r>
      <w:r>
        <w:t>IF,</w:t>
      </w:r>
      <w:r>
        <w:rPr>
          <w:spacing w:val="65"/>
        </w:rPr>
        <w:t xml:space="preserve"> </w:t>
      </w:r>
      <w:r>
        <w:t>IN</w:t>
      </w:r>
      <w:r>
        <w:rPr>
          <w:spacing w:val="67"/>
        </w:rPr>
        <w:t xml:space="preserve"> </w:t>
      </w:r>
      <w:r>
        <w:t>THE</w:t>
      </w:r>
      <w:r>
        <w:rPr>
          <w:spacing w:val="67"/>
        </w:rPr>
        <w:t xml:space="preserve"> </w:t>
      </w:r>
      <w:r>
        <w:t>OPINION</w:t>
      </w:r>
      <w:r>
        <w:rPr>
          <w:spacing w:val="66"/>
        </w:rPr>
        <w:t xml:space="preserve"> </w:t>
      </w:r>
      <w:r>
        <w:t>OF</w:t>
      </w:r>
      <w:r>
        <w:rPr>
          <w:spacing w:val="67"/>
        </w:rPr>
        <w:t xml:space="preserve"> </w:t>
      </w:r>
      <w:r>
        <w:t>VSP's OPTOMETRIC CONSULTANTS, IT IS NECESSARY FOR THE VISUAL WELFARE OF THE COVERED PERSON.</w:t>
      </w:r>
    </w:p>
    <w:p w14:paraId="69F93087" w14:textId="77777777" w:rsidR="00A216D3" w:rsidRDefault="00A216D3">
      <w:pPr>
        <w:pStyle w:val="BodyText"/>
        <w:sectPr w:rsidR="00A216D3">
          <w:pgSz w:w="12240" w:h="15840"/>
          <w:pgMar w:top="640" w:right="360" w:bottom="520" w:left="360" w:header="0" w:footer="337" w:gutter="0"/>
          <w:cols w:space="720"/>
        </w:sectPr>
      </w:pPr>
    </w:p>
    <w:p w14:paraId="17C79D50" w14:textId="77777777" w:rsidR="00A216D3" w:rsidRDefault="0000187F">
      <w:pPr>
        <w:pStyle w:val="Heading1"/>
        <w:spacing w:before="83"/>
      </w:pPr>
      <w:bookmarkStart w:id="8" w:name="_TOC_250002"/>
      <w:r>
        <w:lastRenderedPageBreak/>
        <w:t xml:space="preserve">EXHIBIT </w:t>
      </w:r>
      <w:bookmarkEnd w:id="8"/>
      <w:r>
        <w:rPr>
          <w:spacing w:val="-10"/>
        </w:rPr>
        <w:t>B</w:t>
      </w:r>
    </w:p>
    <w:p w14:paraId="5FEAB99D" w14:textId="77777777" w:rsidR="00A216D3" w:rsidRDefault="00A216D3">
      <w:pPr>
        <w:pStyle w:val="BodyText"/>
        <w:spacing w:before="23"/>
        <w:ind w:left="0"/>
        <w:rPr>
          <w:b/>
        </w:rPr>
      </w:pPr>
    </w:p>
    <w:p w14:paraId="4ADF94AD" w14:textId="77777777" w:rsidR="00A216D3" w:rsidRDefault="0000187F">
      <w:pPr>
        <w:spacing w:before="1" w:line="211" w:lineRule="auto"/>
        <w:ind w:left="3027" w:right="3028"/>
        <w:jc w:val="center"/>
        <w:rPr>
          <w:b/>
          <w:sz w:val="24"/>
        </w:rPr>
      </w:pPr>
      <w:r>
        <w:rPr>
          <w:b/>
          <w:sz w:val="24"/>
        </w:rPr>
        <w:t>VISION</w:t>
      </w:r>
      <w:r>
        <w:rPr>
          <w:b/>
          <w:spacing w:val="-11"/>
          <w:sz w:val="24"/>
        </w:rPr>
        <w:t xml:space="preserve"> </w:t>
      </w:r>
      <w:r>
        <w:rPr>
          <w:b/>
          <w:sz w:val="24"/>
        </w:rPr>
        <w:t>SERVICE</w:t>
      </w:r>
      <w:r>
        <w:rPr>
          <w:b/>
          <w:spacing w:val="-10"/>
          <w:sz w:val="24"/>
        </w:rPr>
        <w:t xml:space="preserve"> </w:t>
      </w:r>
      <w:r>
        <w:rPr>
          <w:b/>
          <w:sz w:val="24"/>
        </w:rPr>
        <w:t>PLAN</w:t>
      </w:r>
      <w:r>
        <w:rPr>
          <w:b/>
          <w:spacing w:val="-10"/>
          <w:sz w:val="24"/>
        </w:rPr>
        <w:t xml:space="preserve"> </w:t>
      </w:r>
      <w:r>
        <w:rPr>
          <w:b/>
          <w:sz w:val="24"/>
        </w:rPr>
        <w:t>INSURANCE</w:t>
      </w:r>
      <w:r>
        <w:rPr>
          <w:b/>
          <w:spacing w:val="-8"/>
          <w:sz w:val="24"/>
        </w:rPr>
        <w:t xml:space="preserve"> </w:t>
      </w:r>
      <w:r>
        <w:rPr>
          <w:b/>
          <w:sz w:val="24"/>
        </w:rPr>
        <w:t>COMPANY SCHEDULE OF PREMIUMS</w:t>
      </w:r>
    </w:p>
    <w:p w14:paraId="7E57861D" w14:textId="77777777" w:rsidR="00A216D3" w:rsidRDefault="0000187F">
      <w:pPr>
        <w:pStyle w:val="Heading2"/>
        <w:spacing w:before="4"/>
        <w:ind w:left="3541" w:right="3538"/>
        <w:jc w:val="center"/>
      </w:pPr>
      <w:r>
        <w:t>VSP</w:t>
      </w:r>
      <w:r>
        <w:rPr>
          <w:spacing w:val="-5"/>
        </w:rPr>
        <w:t xml:space="preserve"> </w:t>
      </w:r>
      <w:r>
        <w:t>Choice</w:t>
      </w:r>
      <w:r>
        <w:rPr>
          <w:spacing w:val="-3"/>
        </w:rPr>
        <w:t xml:space="preserve"> </w:t>
      </w:r>
      <w:r>
        <w:rPr>
          <w:spacing w:val="-4"/>
        </w:rPr>
        <w:t>Plan</w:t>
      </w:r>
    </w:p>
    <w:p w14:paraId="7EC0FB7F" w14:textId="77777777" w:rsidR="00A216D3" w:rsidRDefault="0000187F">
      <w:pPr>
        <w:pStyle w:val="BodyText"/>
        <w:spacing w:before="241"/>
        <w:ind w:right="366"/>
        <w:jc w:val="both"/>
      </w:pPr>
      <w:r>
        <w:t>VSP shall be entitled to receive premiums for each month on behalf of each Enrollee and his/her Eligible Dependents, if</w:t>
      </w:r>
      <w:r>
        <w:rPr>
          <w:spacing w:val="40"/>
        </w:rPr>
        <w:t xml:space="preserve"> </w:t>
      </w:r>
      <w:r>
        <w:t>any, in the amounts specified below:</w:t>
      </w:r>
    </w:p>
    <w:p w14:paraId="4C7D25CE" w14:textId="77777777" w:rsidR="00A216D3" w:rsidRDefault="00A216D3">
      <w:pPr>
        <w:pStyle w:val="BodyText"/>
        <w:spacing w:before="45"/>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110"/>
        <w:gridCol w:w="6627"/>
      </w:tblGrid>
      <w:tr w:rsidR="00A216D3" w14:paraId="431562BE" w14:textId="77777777">
        <w:trPr>
          <w:trHeight w:val="275"/>
        </w:trPr>
        <w:tc>
          <w:tcPr>
            <w:tcW w:w="1110" w:type="dxa"/>
          </w:tcPr>
          <w:p w14:paraId="7820349D" w14:textId="77777777" w:rsidR="00A216D3" w:rsidRDefault="0000187F">
            <w:pPr>
              <w:pStyle w:val="TableParagraph"/>
              <w:tabs>
                <w:tab w:val="left" w:pos="549"/>
              </w:tabs>
              <w:ind w:right="75"/>
              <w:jc w:val="center"/>
              <w:rPr>
                <w:sz w:val="24"/>
              </w:rPr>
            </w:pPr>
            <w:r>
              <w:rPr>
                <w:spacing w:val="-10"/>
                <w:sz w:val="24"/>
              </w:rPr>
              <w:t>$</w:t>
            </w:r>
            <w:r>
              <w:rPr>
                <w:sz w:val="24"/>
              </w:rPr>
              <w:tab/>
            </w:r>
            <w:r>
              <w:rPr>
                <w:spacing w:val="-4"/>
                <w:sz w:val="24"/>
              </w:rPr>
              <w:t>7.72</w:t>
            </w:r>
          </w:p>
        </w:tc>
        <w:tc>
          <w:tcPr>
            <w:tcW w:w="6627" w:type="dxa"/>
          </w:tcPr>
          <w:p w14:paraId="068F50A4" w14:textId="77777777" w:rsidR="00A216D3" w:rsidRDefault="0000187F">
            <w:pPr>
              <w:pStyle w:val="TableParagraph"/>
              <w:ind w:left="128"/>
              <w:rPr>
                <w:sz w:val="24"/>
              </w:rPr>
            </w:pPr>
            <w:r>
              <w:rPr>
                <w:sz w:val="24"/>
              </w:rPr>
              <w:t>per</w:t>
            </w:r>
            <w:r>
              <w:rPr>
                <w:spacing w:val="-4"/>
                <w:sz w:val="24"/>
              </w:rPr>
              <w:t xml:space="preserve"> </w:t>
            </w:r>
            <w:r>
              <w:rPr>
                <w:sz w:val="24"/>
              </w:rPr>
              <w:t>month</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eligible</w:t>
            </w:r>
            <w:r>
              <w:rPr>
                <w:spacing w:val="-7"/>
                <w:sz w:val="24"/>
              </w:rPr>
              <w:t xml:space="preserve"> </w:t>
            </w:r>
            <w:r>
              <w:rPr>
                <w:sz w:val="24"/>
              </w:rPr>
              <w:t>Enrollee</w:t>
            </w:r>
            <w:r>
              <w:rPr>
                <w:spacing w:val="-4"/>
                <w:sz w:val="24"/>
              </w:rPr>
              <w:t xml:space="preserve"> </w:t>
            </w:r>
            <w:r>
              <w:rPr>
                <w:sz w:val="24"/>
              </w:rPr>
              <w:t>without</w:t>
            </w:r>
            <w:r>
              <w:rPr>
                <w:spacing w:val="-3"/>
                <w:sz w:val="24"/>
              </w:rPr>
              <w:t xml:space="preserve"> </w:t>
            </w:r>
            <w:r>
              <w:rPr>
                <w:sz w:val="24"/>
              </w:rPr>
              <w:t>Eligible</w:t>
            </w:r>
            <w:r>
              <w:rPr>
                <w:spacing w:val="-5"/>
                <w:sz w:val="24"/>
              </w:rPr>
              <w:t xml:space="preserve"> </w:t>
            </w:r>
            <w:r>
              <w:rPr>
                <w:spacing w:val="-2"/>
                <w:sz w:val="24"/>
              </w:rPr>
              <w:t>Dependents.</w:t>
            </w:r>
          </w:p>
        </w:tc>
      </w:tr>
      <w:tr w:rsidR="00A216D3" w14:paraId="3CA5BE81" w14:textId="77777777">
        <w:trPr>
          <w:trHeight w:val="276"/>
        </w:trPr>
        <w:tc>
          <w:tcPr>
            <w:tcW w:w="1110" w:type="dxa"/>
          </w:tcPr>
          <w:p w14:paraId="2679F196" w14:textId="77777777" w:rsidR="00A216D3" w:rsidRDefault="0000187F">
            <w:pPr>
              <w:pStyle w:val="TableParagraph"/>
              <w:tabs>
                <w:tab w:val="left" w:pos="439"/>
              </w:tabs>
              <w:ind w:right="76"/>
              <w:jc w:val="center"/>
              <w:rPr>
                <w:sz w:val="24"/>
              </w:rPr>
            </w:pPr>
            <w:r>
              <w:rPr>
                <w:spacing w:val="-10"/>
                <w:sz w:val="24"/>
              </w:rPr>
              <w:t>$</w:t>
            </w:r>
            <w:r>
              <w:rPr>
                <w:sz w:val="24"/>
              </w:rPr>
              <w:tab/>
            </w:r>
            <w:r>
              <w:rPr>
                <w:spacing w:val="-2"/>
                <w:sz w:val="24"/>
              </w:rPr>
              <w:t>15.44</w:t>
            </w:r>
          </w:p>
        </w:tc>
        <w:tc>
          <w:tcPr>
            <w:tcW w:w="6627" w:type="dxa"/>
          </w:tcPr>
          <w:p w14:paraId="2F35C3D0" w14:textId="77777777" w:rsidR="00A216D3" w:rsidRDefault="0000187F">
            <w:pPr>
              <w:pStyle w:val="TableParagraph"/>
              <w:ind w:left="128"/>
              <w:rPr>
                <w:sz w:val="24"/>
              </w:rPr>
            </w:pPr>
            <w:r>
              <w:rPr>
                <w:sz w:val="24"/>
              </w:rPr>
              <w:t>per</w:t>
            </w:r>
            <w:r>
              <w:rPr>
                <w:spacing w:val="-6"/>
                <w:sz w:val="24"/>
              </w:rPr>
              <w:t xml:space="preserve"> </w:t>
            </w:r>
            <w:r>
              <w:rPr>
                <w:sz w:val="24"/>
              </w:rPr>
              <w:t>month</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eligible</w:t>
            </w:r>
            <w:r>
              <w:rPr>
                <w:spacing w:val="-6"/>
                <w:sz w:val="24"/>
              </w:rPr>
              <w:t xml:space="preserve"> </w:t>
            </w:r>
            <w:r>
              <w:rPr>
                <w:sz w:val="24"/>
              </w:rPr>
              <w:t>Enrollee</w:t>
            </w:r>
            <w:r>
              <w:rPr>
                <w:spacing w:val="-3"/>
                <w:sz w:val="24"/>
              </w:rPr>
              <w:t xml:space="preserve"> </w:t>
            </w:r>
            <w:r>
              <w:rPr>
                <w:sz w:val="24"/>
              </w:rPr>
              <w:t>with</w:t>
            </w:r>
            <w:r>
              <w:rPr>
                <w:spacing w:val="-3"/>
                <w:sz w:val="24"/>
              </w:rPr>
              <w:t xml:space="preserve"> </w:t>
            </w:r>
            <w:r>
              <w:rPr>
                <w:sz w:val="24"/>
              </w:rPr>
              <w:t>one</w:t>
            </w:r>
            <w:r>
              <w:rPr>
                <w:spacing w:val="-3"/>
                <w:sz w:val="24"/>
              </w:rPr>
              <w:t xml:space="preserve"> </w:t>
            </w:r>
            <w:r>
              <w:rPr>
                <w:sz w:val="24"/>
              </w:rPr>
              <w:t>Eligible</w:t>
            </w:r>
            <w:r>
              <w:rPr>
                <w:spacing w:val="-3"/>
                <w:sz w:val="24"/>
              </w:rPr>
              <w:t xml:space="preserve"> </w:t>
            </w:r>
            <w:r>
              <w:rPr>
                <w:spacing w:val="-2"/>
                <w:sz w:val="24"/>
              </w:rPr>
              <w:t>Dependent.</w:t>
            </w:r>
          </w:p>
        </w:tc>
      </w:tr>
      <w:tr w:rsidR="00A216D3" w14:paraId="728F00B5" w14:textId="77777777">
        <w:trPr>
          <w:trHeight w:val="275"/>
        </w:trPr>
        <w:tc>
          <w:tcPr>
            <w:tcW w:w="1110" w:type="dxa"/>
          </w:tcPr>
          <w:p w14:paraId="3D8A40B1" w14:textId="77777777" w:rsidR="00A216D3" w:rsidRDefault="0000187F">
            <w:pPr>
              <w:pStyle w:val="TableParagraph"/>
              <w:tabs>
                <w:tab w:val="left" w:pos="439"/>
              </w:tabs>
              <w:ind w:right="76"/>
              <w:jc w:val="center"/>
              <w:rPr>
                <w:sz w:val="24"/>
              </w:rPr>
            </w:pPr>
            <w:r>
              <w:rPr>
                <w:spacing w:val="-10"/>
                <w:sz w:val="24"/>
              </w:rPr>
              <w:t>$</w:t>
            </w:r>
            <w:r>
              <w:rPr>
                <w:sz w:val="24"/>
              </w:rPr>
              <w:tab/>
            </w:r>
            <w:r>
              <w:rPr>
                <w:spacing w:val="-2"/>
                <w:sz w:val="24"/>
              </w:rPr>
              <w:t>24.86</w:t>
            </w:r>
          </w:p>
        </w:tc>
        <w:tc>
          <w:tcPr>
            <w:tcW w:w="6627" w:type="dxa"/>
          </w:tcPr>
          <w:p w14:paraId="7BE09A5E" w14:textId="77777777" w:rsidR="00A216D3" w:rsidRDefault="0000187F">
            <w:pPr>
              <w:pStyle w:val="TableParagraph"/>
              <w:ind w:left="128"/>
              <w:rPr>
                <w:sz w:val="24"/>
              </w:rPr>
            </w:pPr>
            <w:r>
              <w:rPr>
                <w:sz w:val="24"/>
              </w:rPr>
              <w:t>per</w:t>
            </w:r>
            <w:r>
              <w:rPr>
                <w:spacing w:val="-5"/>
                <w:sz w:val="24"/>
              </w:rPr>
              <w:t xml:space="preserve"> </w:t>
            </w:r>
            <w:r>
              <w:rPr>
                <w:sz w:val="24"/>
              </w:rPr>
              <w:t>month</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eligible</w:t>
            </w:r>
            <w:r>
              <w:rPr>
                <w:spacing w:val="-6"/>
                <w:sz w:val="24"/>
              </w:rPr>
              <w:t xml:space="preserve"> </w:t>
            </w:r>
            <w:r>
              <w:rPr>
                <w:sz w:val="24"/>
              </w:rPr>
              <w:t>Enrollee</w:t>
            </w:r>
            <w:r>
              <w:rPr>
                <w:spacing w:val="-3"/>
                <w:sz w:val="24"/>
              </w:rPr>
              <w:t xml:space="preserve"> </w:t>
            </w:r>
            <w:r>
              <w:rPr>
                <w:sz w:val="24"/>
              </w:rPr>
              <w:t>with</w:t>
            </w:r>
            <w:r>
              <w:rPr>
                <w:spacing w:val="-3"/>
                <w:sz w:val="24"/>
              </w:rPr>
              <w:t xml:space="preserve"> </w:t>
            </w:r>
            <w:r>
              <w:rPr>
                <w:sz w:val="24"/>
              </w:rPr>
              <w:t>two</w:t>
            </w:r>
            <w:r>
              <w:rPr>
                <w:spacing w:val="-4"/>
                <w:sz w:val="24"/>
              </w:rPr>
              <w:t xml:space="preserve"> </w:t>
            </w:r>
            <w:r>
              <w:rPr>
                <w:sz w:val="24"/>
              </w:rPr>
              <w:t>or</w:t>
            </w:r>
            <w:r>
              <w:rPr>
                <w:spacing w:val="-3"/>
                <w:sz w:val="24"/>
              </w:rPr>
              <w:t xml:space="preserve"> </w:t>
            </w:r>
            <w:r>
              <w:rPr>
                <w:sz w:val="24"/>
              </w:rPr>
              <w:t>more</w:t>
            </w:r>
            <w:r>
              <w:rPr>
                <w:spacing w:val="-3"/>
                <w:sz w:val="24"/>
              </w:rPr>
              <w:t xml:space="preserve"> </w:t>
            </w:r>
            <w:r>
              <w:rPr>
                <w:sz w:val="24"/>
              </w:rPr>
              <w:t>Eligible</w:t>
            </w:r>
            <w:r>
              <w:rPr>
                <w:spacing w:val="-2"/>
                <w:sz w:val="24"/>
              </w:rPr>
              <w:t xml:space="preserve"> Dependents.</w:t>
            </w:r>
          </w:p>
        </w:tc>
      </w:tr>
    </w:tbl>
    <w:p w14:paraId="731B03A1" w14:textId="77777777" w:rsidR="00A216D3" w:rsidRDefault="0000187F">
      <w:pPr>
        <w:pStyle w:val="BodyText"/>
        <w:spacing w:before="275"/>
        <w:ind w:right="369"/>
        <w:jc w:val="both"/>
      </w:pPr>
      <w:r>
        <w:t>NOTICE:</w:t>
      </w:r>
      <w:r>
        <w:rPr>
          <w:spacing w:val="40"/>
        </w:rPr>
        <w:t xml:space="preserve"> </w:t>
      </w:r>
      <w:r>
        <w:t>The premium under this Policy is subject to change upon renewal (after the end of the Initial Policy Term or any subsequent Policy Term), or upon change of the Schedule of Benefits or</w:t>
      </w:r>
      <w:r>
        <w:rPr>
          <w:spacing w:val="-1"/>
        </w:rPr>
        <w:t xml:space="preserve"> </w:t>
      </w:r>
      <w:r>
        <w:t>a material change in any other terms or conditions of the Policy.</w:t>
      </w:r>
    </w:p>
    <w:p w14:paraId="6E673CA2" w14:textId="77777777" w:rsidR="00A216D3" w:rsidRDefault="00A216D3">
      <w:pPr>
        <w:pStyle w:val="BodyText"/>
        <w:jc w:val="both"/>
        <w:sectPr w:rsidR="00A216D3">
          <w:pgSz w:w="12240" w:h="15840"/>
          <w:pgMar w:top="880" w:right="360" w:bottom="520" w:left="360" w:header="0" w:footer="337" w:gutter="0"/>
          <w:cols w:space="720"/>
        </w:sectPr>
      </w:pPr>
    </w:p>
    <w:p w14:paraId="098E0A84" w14:textId="77777777" w:rsidR="00A216D3" w:rsidRDefault="0000187F">
      <w:pPr>
        <w:pStyle w:val="Heading1"/>
        <w:spacing w:before="73"/>
      </w:pPr>
      <w:bookmarkStart w:id="9" w:name="_TOC_250001"/>
      <w:r>
        <w:lastRenderedPageBreak/>
        <w:t xml:space="preserve">EXHIBIT </w:t>
      </w:r>
      <w:bookmarkEnd w:id="9"/>
      <w:r>
        <w:rPr>
          <w:spacing w:val="-10"/>
        </w:rPr>
        <w:t>C</w:t>
      </w:r>
    </w:p>
    <w:p w14:paraId="29362094" w14:textId="77777777" w:rsidR="00A216D3" w:rsidRDefault="00A216D3">
      <w:pPr>
        <w:pStyle w:val="BodyText"/>
        <w:ind w:left="0"/>
        <w:rPr>
          <w:b/>
        </w:rPr>
      </w:pPr>
    </w:p>
    <w:p w14:paraId="1C8C9134" w14:textId="77777777" w:rsidR="00A216D3" w:rsidRDefault="00A216D3">
      <w:pPr>
        <w:pStyle w:val="BodyText"/>
        <w:spacing w:before="72"/>
        <w:ind w:left="0"/>
        <w:rPr>
          <w:b/>
        </w:rPr>
      </w:pPr>
    </w:p>
    <w:p w14:paraId="57AB3DA6" w14:textId="77777777" w:rsidR="00A216D3" w:rsidRDefault="0000187F">
      <w:pPr>
        <w:ind w:left="4356" w:right="4355"/>
        <w:jc w:val="center"/>
        <w:rPr>
          <w:b/>
          <w:sz w:val="24"/>
        </w:rPr>
      </w:pPr>
      <w:r>
        <w:rPr>
          <w:b/>
          <w:sz w:val="24"/>
        </w:rPr>
        <w:t>ADDITIONAL</w:t>
      </w:r>
      <w:r>
        <w:rPr>
          <w:b/>
          <w:spacing w:val="-14"/>
          <w:sz w:val="24"/>
        </w:rPr>
        <w:t xml:space="preserve"> </w:t>
      </w:r>
      <w:r>
        <w:rPr>
          <w:b/>
          <w:sz w:val="24"/>
        </w:rPr>
        <w:t>BENEFIT</w:t>
      </w:r>
      <w:r>
        <w:rPr>
          <w:b/>
          <w:spacing w:val="-14"/>
          <w:sz w:val="24"/>
        </w:rPr>
        <w:t xml:space="preserve"> </w:t>
      </w:r>
      <w:r>
        <w:rPr>
          <w:b/>
          <w:sz w:val="24"/>
        </w:rPr>
        <w:t xml:space="preserve">RIDER INTERIM BENEFITS </w:t>
      </w:r>
      <w:r>
        <w:rPr>
          <w:b/>
          <w:spacing w:val="-2"/>
          <w:sz w:val="24"/>
        </w:rPr>
        <w:t>KIDSCARE</w:t>
      </w:r>
    </w:p>
    <w:p w14:paraId="5F68E743" w14:textId="77777777" w:rsidR="00A216D3" w:rsidRDefault="00A216D3">
      <w:pPr>
        <w:pStyle w:val="BodyText"/>
        <w:spacing w:before="182"/>
        <w:ind w:left="0"/>
        <w:rPr>
          <w:b/>
        </w:rPr>
      </w:pPr>
    </w:p>
    <w:p w14:paraId="567CED00" w14:textId="77777777" w:rsidR="00A216D3" w:rsidRDefault="0000187F">
      <w:pPr>
        <w:ind w:left="360"/>
        <w:rPr>
          <w:b/>
          <w:sz w:val="24"/>
        </w:rPr>
      </w:pPr>
      <w:r>
        <w:rPr>
          <w:b/>
          <w:spacing w:val="-2"/>
          <w:sz w:val="24"/>
        </w:rPr>
        <w:t>GENERAL</w:t>
      </w:r>
    </w:p>
    <w:p w14:paraId="119CF5EA" w14:textId="77777777" w:rsidR="00A216D3" w:rsidRDefault="0000187F">
      <w:pPr>
        <w:pStyle w:val="BodyText"/>
        <w:spacing w:before="183" w:line="259" w:lineRule="auto"/>
        <w:ind w:right="366"/>
        <w:jc w:val="both"/>
      </w:pPr>
      <w:r>
        <w:t xml:space="preserve">This Rider lists additional vision care benefits to which Covered Persons of VISION SERVICE PLAN INSURANCE COMPANY ("VSP") are entitled, subject to any applicable Copayments and other conditions, limitations and/or exclusions stated herein or in the Schedule of Benefits with which it is </w:t>
      </w:r>
      <w:proofErr w:type="gramStart"/>
      <w:r>
        <w:t>associated, and</w:t>
      </w:r>
      <w:proofErr w:type="gramEnd"/>
      <w:r>
        <w:t xml:space="preserve"> forms a part of the Policy and Evidence of Coverage to which it is attached.</w:t>
      </w:r>
    </w:p>
    <w:p w14:paraId="4D92CE79" w14:textId="77777777" w:rsidR="00A216D3" w:rsidRDefault="0000187F">
      <w:pPr>
        <w:pStyle w:val="BodyText"/>
        <w:spacing w:before="152"/>
        <w:ind w:left="580" w:right="575"/>
      </w:pPr>
      <w:r>
        <w:t>Persons covered under this additional benefit are entitled to an exam and are also entitled to an additional pair of lenses or Necessary Contact Lenses, or Elective Contact Lenses, if:</w:t>
      </w:r>
    </w:p>
    <w:p w14:paraId="1407E834" w14:textId="77777777" w:rsidR="00A216D3" w:rsidRDefault="0000187F">
      <w:pPr>
        <w:pStyle w:val="BodyText"/>
        <w:spacing w:before="158" w:line="376" w:lineRule="auto"/>
        <w:ind w:left="580" w:right="2557"/>
      </w:pPr>
      <w:r>
        <w:t>The new prescription differs from the original by at least a .50 diopter sphere or cylinder, or There is a change in the axis of 15 degrees or more, or</w:t>
      </w:r>
    </w:p>
    <w:p w14:paraId="0E63CA1E" w14:textId="77777777" w:rsidR="00A216D3" w:rsidRDefault="0000187F">
      <w:pPr>
        <w:pStyle w:val="BodyText"/>
        <w:spacing w:before="2"/>
        <w:ind w:left="580"/>
      </w:pPr>
      <w:r>
        <w:t>There</w:t>
      </w:r>
      <w:r>
        <w:rPr>
          <w:spacing w:val="2"/>
        </w:rPr>
        <w:t xml:space="preserve"> </w:t>
      </w:r>
      <w:r>
        <w:t>is</w:t>
      </w:r>
      <w:r>
        <w:rPr>
          <w:spacing w:val="-1"/>
        </w:rPr>
        <w:t xml:space="preserve"> </w:t>
      </w:r>
      <w:r>
        <w:t>a</w:t>
      </w:r>
      <w:r>
        <w:rPr>
          <w:spacing w:val="2"/>
        </w:rPr>
        <w:t xml:space="preserve"> </w:t>
      </w:r>
      <w:r>
        <w:t>.5</w:t>
      </w:r>
      <w:r>
        <w:rPr>
          <w:spacing w:val="3"/>
        </w:rPr>
        <w:t xml:space="preserve"> </w:t>
      </w:r>
      <w:r>
        <w:t>prism diopter</w:t>
      </w:r>
      <w:r>
        <w:rPr>
          <w:spacing w:val="1"/>
        </w:rPr>
        <w:t xml:space="preserve"> </w:t>
      </w:r>
      <w:r>
        <w:t>change</w:t>
      </w:r>
      <w:r>
        <w:rPr>
          <w:spacing w:val="1"/>
        </w:rPr>
        <w:t xml:space="preserve"> </w:t>
      </w:r>
      <w:r>
        <w:t>in</w:t>
      </w:r>
      <w:r>
        <w:rPr>
          <w:spacing w:val="3"/>
        </w:rPr>
        <w:t xml:space="preserve"> </w:t>
      </w:r>
      <w:r>
        <w:t>at</w:t>
      </w:r>
      <w:r>
        <w:rPr>
          <w:spacing w:val="4"/>
        </w:rPr>
        <w:t xml:space="preserve"> </w:t>
      </w:r>
      <w:r>
        <w:t>least</w:t>
      </w:r>
      <w:r>
        <w:rPr>
          <w:spacing w:val="2"/>
        </w:rPr>
        <w:t xml:space="preserve"> </w:t>
      </w:r>
      <w:r>
        <w:t>one</w:t>
      </w:r>
      <w:r>
        <w:rPr>
          <w:spacing w:val="1"/>
        </w:rPr>
        <w:t xml:space="preserve"> </w:t>
      </w:r>
      <w:r>
        <w:rPr>
          <w:spacing w:val="-4"/>
        </w:rPr>
        <w:t>eye.</w:t>
      </w:r>
    </w:p>
    <w:p w14:paraId="254D8F5B" w14:textId="77777777" w:rsidR="00A216D3" w:rsidRDefault="00A216D3">
      <w:pPr>
        <w:pStyle w:val="BodyText"/>
        <w:ind w:left="0"/>
      </w:pPr>
    </w:p>
    <w:p w14:paraId="2B816137" w14:textId="77777777" w:rsidR="00A216D3" w:rsidRDefault="00A216D3">
      <w:pPr>
        <w:pStyle w:val="BodyText"/>
        <w:spacing w:before="71"/>
        <w:ind w:left="0"/>
      </w:pPr>
    </w:p>
    <w:p w14:paraId="1D7B3594" w14:textId="77777777" w:rsidR="00A216D3" w:rsidRDefault="0000187F">
      <w:pPr>
        <w:pStyle w:val="Heading1"/>
      </w:pPr>
      <w:r>
        <w:rPr>
          <w:spacing w:val="-2"/>
        </w:rPr>
        <w:t>ELIGIBILITY</w:t>
      </w:r>
    </w:p>
    <w:p w14:paraId="1AC323E4" w14:textId="77777777" w:rsidR="00A216D3" w:rsidRDefault="0000187F">
      <w:pPr>
        <w:pStyle w:val="BodyText"/>
        <w:spacing w:before="181"/>
        <w:jc w:val="both"/>
      </w:pPr>
      <w:r>
        <w:t>The</w:t>
      </w:r>
      <w:r>
        <w:rPr>
          <w:spacing w:val="-6"/>
        </w:rPr>
        <w:t xml:space="preserve"> </w:t>
      </w:r>
      <w:r>
        <w:t>following</w:t>
      </w:r>
      <w:r>
        <w:rPr>
          <w:spacing w:val="-3"/>
        </w:rPr>
        <w:t xml:space="preserve"> </w:t>
      </w:r>
      <w:r>
        <w:t>are</w:t>
      </w:r>
      <w:r>
        <w:rPr>
          <w:spacing w:val="-7"/>
        </w:rPr>
        <w:t xml:space="preserve"> </w:t>
      </w:r>
      <w:r>
        <w:t>Covered</w:t>
      </w:r>
      <w:r>
        <w:rPr>
          <w:spacing w:val="-5"/>
        </w:rPr>
        <w:t xml:space="preserve"> </w:t>
      </w:r>
      <w:r>
        <w:t>Persons</w:t>
      </w:r>
      <w:r>
        <w:rPr>
          <w:spacing w:val="-5"/>
        </w:rPr>
        <w:t xml:space="preserve"> </w:t>
      </w:r>
      <w:r>
        <w:t>under</w:t>
      </w:r>
      <w:r>
        <w:rPr>
          <w:spacing w:val="-4"/>
        </w:rPr>
        <w:t xml:space="preserve"> </w:t>
      </w:r>
      <w:r>
        <w:t>this</w:t>
      </w:r>
      <w:r>
        <w:rPr>
          <w:spacing w:val="-6"/>
        </w:rPr>
        <w:t xml:space="preserve"> </w:t>
      </w:r>
      <w:r>
        <w:t>Plan,</w:t>
      </w:r>
      <w:r>
        <w:rPr>
          <w:spacing w:val="-6"/>
        </w:rPr>
        <w:t xml:space="preserve"> </w:t>
      </w:r>
      <w:r>
        <w:t>pursuant</w:t>
      </w:r>
      <w:r>
        <w:rPr>
          <w:spacing w:val="-3"/>
        </w:rPr>
        <w:t xml:space="preserve"> </w:t>
      </w:r>
      <w:r>
        <w:t>to</w:t>
      </w:r>
      <w:r>
        <w:rPr>
          <w:spacing w:val="-4"/>
        </w:rPr>
        <w:t xml:space="preserve"> </w:t>
      </w:r>
      <w:proofErr w:type="spellStart"/>
      <w:r>
        <w:t>elgibility</w:t>
      </w:r>
      <w:proofErr w:type="spellEnd"/>
      <w:r>
        <w:rPr>
          <w:spacing w:val="-3"/>
        </w:rPr>
        <w:t xml:space="preserve"> </w:t>
      </w:r>
      <w:r>
        <w:t>criteria</w:t>
      </w:r>
      <w:r>
        <w:rPr>
          <w:spacing w:val="-4"/>
        </w:rPr>
        <w:t xml:space="preserve"> </w:t>
      </w:r>
      <w:r>
        <w:t>established</w:t>
      </w:r>
      <w:r>
        <w:rPr>
          <w:spacing w:val="-3"/>
        </w:rPr>
        <w:t xml:space="preserve"> </w:t>
      </w:r>
      <w:r>
        <w:t>by</w:t>
      </w:r>
      <w:r>
        <w:rPr>
          <w:spacing w:val="-4"/>
        </w:rPr>
        <w:t xml:space="preserve"> </w:t>
      </w:r>
      <w:r>
        <w:rPr>
          <w:spacing w:val="-2"/>
        </w:rPr>
        <w:t>Client:</w:t>
      </w:r>
    </w:p>
    <w:p w14:paraId="4B44B35A" w14:textId="77777777" w:rsidR="00A216D3" w:rsidRDefault="0000187F">
      <w:pPr>
        <w:pStyle w:val="ListParagraph"/>
        <w:numPr>
          <w:ilvl w:val="0"/>
          <w:numId w:val="8"/>
        </w:numPr>
        <w:tabs>
          <w:tab w:val="left" w:pos="720"/>
        </w:tabs>
        <w:spacing w:before="181"/>
        <w:ind w:right="366"/>
        <w:jc w:val="both"/>
        <w:rPr>
          <w:sz w:val="24"/>
        </w:rPr>
      </w:pPr>
      <w:r>
        <w:rPr>
          <w:sz w:val="24"/>
        </w:rPr>
        <w:t xml:space="preserve">Any unmarried child of Enrollee, including a natural child from date of birth, legally adopted child from the date of placement for adoption with the Enrollee, or other child for whom a court or administrative agency holds the Enrollee </w:t>
      </w:r>
      <w:r>
        <w:rPr>
          <w:spacing w:val="-2"/>
          <w:sz w:val="24"/>
        </w:rPr>
        <w:t>responsible.</w:t>
      </w:r>
    </w:p>
    <w:p w14:paraId="25A14F26" w14:textId="77777777" w:rsidR="00A216D3" w:rsidRDefault="00A216D3">
      <w:pPr>
        <w:pStyle w:val="BodyText"/>
        <w:spacing w:before="180"/>
        <w:ind w:left="0"/>
      </w:pPr>
    </w:p>
    <w:p w14:paraId="38663B46" w14:textId="77777777" w:rsidR="00A216D3" w:rsidRDefault="0000187F">
      <w:pPr>
        <w:pStyle w:val="BodyText"/>
        <w:spacing w:before="1"/>
        <w:jc w:val="both"/>
      </w:pPr>
      <w:r>
        <w:t>Unmarried</w:t>
      </w:r>
      <w:r>
        <w:rPr>
          <w:spacing w:val="-3"/>
        </w:rPr>
        <w:t xml:space="preserve"> </w:t>
      </w:r>
      <w:r>
        <w:t>dependent</w:t>
      </w:r>
      <w:r>
        <w:rPr>
          <w:spacing w:val="-4"/>
        </w:rPr>
        <w:t xml:space="preserve"> </w:t>
      </w:r>
      <w:r>
        <w:t>children</w:t>
      </w:r>
      <w:r>
        <w:rPr>
          <w:spacing w:val="-3"/>
        </w:rPr>
        <w:t xml:space="preserve"> </w:t>
      </w:r>
      <w:r>
        <w:t>are</w:t>
      </w:r>
      <w:r>
        <w:rPr>
          <w:spacing w:val="-6"/>
        </w:rPr>
        <w:t xml:space="preserve"> </w:t>
      </w:r>
      <w:r>
        <w:t>covered</w:t>
      </w:r>
      <w:r>
        <w:rPr>
          <w:spacing w:val="-4"/>
        </w:rPr>
        <w:t xml:space="preserve"> </w:t>
      </w:r>
      <w:r>
        <w:t>up</w:t>
      </w:r>
      <w:r>
        <w:rPr>
          <w:spacing w:val="-4"/>
        </w:rPr>
        <w:t xml:space="preserve"> </w:t>
      </w:r>
      <w:r>
        <w:t>to</w:t>
      </w:r>
      <w:r>
        <w:rPr>
          <w:spacing w:val="-3"/>
        </w:rPr>
        <w:t xml:space="preserve"> </w:t>
      </w:r>
      <w:r>
        <w:t>age</w:t>
      </w:r>
      <w:r>
        <w:rPr>
          <w:spacing w:val="-5"/>
        </w:rPr>
        <w:t xml:space="preserve"> 18.</w:t>
      </w:r>
    </w:p>
    <w:p w14:paraId="44FCB76F" w14:textId="77777777" w:rsidR="00A216D3" w:rsidRDefault="0000187F">
      <w:pPr>
        <w:pStyle w:val="BodyText"/>
        <w:spacing w:before="183" w:line="259" w:lineRule="auto"/>
        <w:ind w:left="720" w:right="366"/>
        <w:jc w:val="both"/>
      </w:pPr>
      <w:r>
        <w:t>A dependent unmarried child over</w:t>
      </w:r>
      <w:r>
        <w:rPr>
          <w:spacing w:val="-1"/>
        </w:rPr>
        <w:t xml:space="preserve"> </w:t>
      </w:r>
      <w:r>
        <w:t>the limiting age may</w:t>
      </w:r>
      <w:r>
        <w:rPr>
          <w:spacing w:val="-3"/>
        </w:rPr>
        <w:t xml:space="preserve"> </w:t>
      </w:r>
      <w:r>
        <w:t>continue to be</w:t>
      </w:r>
      <w:r>
        <w:rPr>
          <w:spacing w:val="-1"/>
        </w:rPr>
        <w:t xml:space="preserve"> </w:t>
      </w:r>
      <w:r>
        <w:t>eligible</w:t>
      </w:r>
      <w:r>
        <w:rPr>
          <w:spacing w:val="-2"/>
        </w:rPr>
        <w:t xml:space="preserve"> </w:t>
      </w:r>
      <w:r>
        <w:t>as a</w:t>
      </w:r>
      <w:r>
        <w:rPr>
          <w:spacing w:val="-2"/>
        </w:rPr>
        <w:t xml:space="preserve"> </w:t>
      </w:r>
      <w:r>
        <w:t>dependent if</w:t>
      </w:r>
      <w:r>
        <w:rPr>
          <w:spacing w:val="-3"/>
        </w:rPr>
        <w:t xml:space="preserve"> </w:t>
      </w:r>
      <w:r>
        <w:t>the</w:t>
      </w:r>
      <w:r>
        <w:rPr>
          <w:spacing w:val="-1"/>
        </w:rPr>
        <w:t xml:space="preserve"> </w:t>
      </w:r>
      <w:r>
        <w:t>child is incapable of self-sustaining employment because of mental or physical disability, and chiefly dependent upon Enrollee for support and maintenance.</w:t>
      </w:r>
    </w:p>
    <w:p w14:paraId="2E15F059" w14:textId="77777777" w:rsidR="00A216D3" w:rsidRDefault="00A216D3">
      <w:pPr>
        <w:pStyle w:val="BodyText"/>
        <w:spacing w:before="157"/>
        <w:ind w:left="0"/>
      </w:pPr>
    </w:p>
    <w:p w14:paraId="1AB243B3" w14:textId="77777777" w:rsidR="00A216D3" w:rsidRDefault="0000187F">
      <w:pPr>
        <w:ind w:left="360"/>
        <w:rPr>
          <w:b/>
          <w:sz w:val="24"/>
        </w:rPr>
      </w:pPr>
      <w:r>
        <w:rPr>
          <w:b/>
          <w:sz w:val="24"/>
        </w:rPr>
        <w:t>PLAN</w:t>
      </w:r>
      <w:r>
        <w:rPr>
          <w:b/>
          <w:spacing w:val="-2"/>
          <w:sz w:val="24"/>
        </w:rPr>
        <w:t xml:space="preserve"> BENEFITS</w:t>
      </w:r>
    </w:p>
    <w:p w14:paraId="43DBFACD" w14:textId="77777777" w:rsidR="00A216D3" w:rsidRDefault="0000187F">
      <w:pPr>
        <w:ind w:left="360"/>
        <w:rPr>
          <w:b/>
          <w:sz w:val="24"/>
        </w:rPr>
      </w:pPr>
      <w:r>
        <w:rPr>
          <w:b/>
          <w:sz w:val="24"/>
        </w:rPr>
        <w:t>VSP</w:t>
      </w:r>
      <w:r>
        <w:rPr>
          <w:b/>
          <w:spacing w:val="-1"/>
          <w:sz w:val="24"/>
        </w:rPr>
        <w:t xml:space="preserve"> </w:t>
      </w:r>
      <w:r>
        <w:rPr>
          <w:b/>
          <w:sz w:val="24"/>
        </w:rPr>
        <w:t>NETWORK</w:t>
      </w:r>
      <w:r>
        <w:rPr>
          <w:b/>
          <w:spacing w:val="-1"/>
          <w:sz w:val="24"/>
        </w:rPr>
        <w:t xml:space="preserve"> </w:t>
      </w:r>
      <w:r>
        <w:rPr>
          <w:b/>
          <w:spacing w:val="-2"/>
          <w:sz w:val="24"/>
        </w:rPr>
        <w:t>PROVIDERS</w:t>
      </w:r>
    </w:p>
    <w:p w14:paraId="69315CF7" w14:textId="77777777" w:rsidR="00A216D3" w:rsidRDefault="00A216D3">
      <w:pPr>
        <w:pStyle w:val="BodyText"/>
        <w:spacing w:before="184"/>
        <w:ind w:left="0"/>
        <w:rPr>
          <w:b/>
        </w:rPr>
      </w:pPr>
    </w:p>
    <w:p w14:paraId="25C86F69" w14:textId="77777777" w:rsidR="00A216D3" w:rsidRDefault="0000187F">
      <w:pPr>
        <w:spacing w:before="1"/>
        <w:ind w:left="360"/>
        <w:rPr>
          <w:b/>
          <w:sz w:val="24"/>
        </w:rPr>
      </w:pPr>
      <w:r>
        <w:rPr>
          <w:b/>
          <w:spacing w:val="-2"/>
          <w:sz w:val="24"/>
        </w:rPr>
        <w:t>COPAYMENT</w:t>
      </w:r>
    </w:p>
    <w:p w14:paraId="1566D667" w14:textId="77777777" w:rsidR="00A216D3" w:rsidRDefault="0000187F">
      <w:pPr>
        <w:pStyle w:val="BodyText"/>
        <w:spacing w:before="180"/>
        <w:ind w:right="353"/>
        <w:jc w:val="both"/>
      </w:pPr>
      <w:r>
        <w:t>The benefits described herein are available to each Covered Person subject only to payment of the applicable Copayment by the Covered Person.</w:t>
      </w:r>
      <w:r>
        <w:rPr>
          <w:spacing w:val="40"/>
        </w:rPr>
        <w:t xml:space="preserve"> </w:t>
      </w:r>
      <w:r>
        <w:t>Copayments are required for Plan Benefits received from Member Doctors and Non-Member Providers.</w:t>
      </w:r>
      <w:r>
        <w:rPr>
          <w:spacing w:val="40"/>
        </w:rPr>
        <w:t xml:space="preserve"> </w:t>
      </w:r>
      <w:r>
        <w:t>Covered Persons must also follow the proper procedures for obtaining Benefit Authorization.</w:t>
      </w:r>
    </w:p>
    <w:p w14:paraId="253BFD4B" w14:textId="77777777" w:rsidR="00A216D3" w:rsidRDefault="00A216D3">
      <w:pPr>
        <w:pStyle w:val="BodyText"/>
        <w:ind w:left="0"/>
      </w:pPr>
    </w:p>
    <w:p w14:paraId="0970F1DA" w14:textId="77777777" w:rsidR="00A216D3" w:rsidRDefault="0000187F">
      <w:pPr>
        <w:pStyle w:val="BodyText"/>
        <w:ind w:right="369"/>
        <w:jc w:val="both"/>
      </w:pPr>
      <w:r>
        <w:t xml:space="preserve">A Copayment amount of $10.00 shall be payable by the Covered Person to the Member Doctor at the time of the </w:t>
      </w:r>
      <w:r>
        <w:rPr>
          <w:spacing w:val="-2"/>
        </w:rPr>
        <w:t>examination.</w:t>
      </w:r>
    </w:p>
    <w:p w14:paraId="4CFAF63C" w14:textId="77777777" w:rsidR="00A216D3" w:rsidRDefault="00A216D3">
      <w:pPr>
        <w:pStyle w:val="BodyText"/>
        <w:jc w:val="both"/>
        <w:sectPr w:rsidR="00A216D3">
          <w:pgSz w:w="12240" w:h="15840"/>
          <w:pgMar w:top="640" w:right="360" w:bottom="520" w:left="360" w:header="0" w:footer="337" w:gutter="0"/>
          <w:cols w:space="720"/>
        </w:sectPr>
      </w:pPr>
    </w:p>
    <w:p w14:paraId="52C544EC" w14:textId="77777777" w:rsidR="00A216D3" w:rsidRDefault="0000187F">
      <w:pPr>
        <w:pStyle w:val="Heading2"/>
        <w:spacing w:before="76"/>
      </w:pPr>
      <w:r>
        <w:lastRenderedPageBreak/>
        <w:t>EYE</w:t>
      </w:r>
      <w:r>
        <w:rPr>
          <w:spacing w:val="-2"/>
        </w:rPr>
        <w:t xml:space="preserve"> </w:t>
      </w:r>
      <w:r>
        <w:t>EXAMINATION:</w:t>
      </w:r>
      <w:r>
        <w:rPr>
          <w:spacing w:val="51"/>
        </w:rPr>
        <w:t xml:space="preserve"> </w:t>
      </w:r>
      <w:r>
        <w:t>Covered</w:t>
      </w:r>
      <w:r>
        <w:rPr>
          <w:spacing w:val="-1"/>
        </w:rPr>
        <w:t xml:space="preserve"> </w:t>
      </w:r>
      <w:r>
        <w:t>in</w:t>
      </w:r>
      <w:r>
        <w:rPr>
          <w:spacing w:val="-2"/>
        </w:rPr>
        <w:t xml:space="preserve"> </w:t>
      </w:r>
      <w:r>
        <w:t>full*</w:t>
      </w:r>
      <w:r>
        <w:rPr>
          <w:spacing w:val="-5"/>
        </w:rPr>
        <w:t xml:space="preserve"> </w:t>
      </w:r>
      <w:r>
        <w:t>once</w:t>
      </w:r>
      <w:r>
        <w:rPr>
          <w:spacing w:val="-3"/>
        </w:rPr>
        <w:t xml:space="preserve"> </w:t>
      </w:r>
      <w:r>
        <w:t>every</w:t>
      </w:r>
      <w:r>
        <w:rPr>
          <w:spacing w:val="-3"/>
        </w:rPr>
        <w:t xml:space="preserve"> </w:t>
      </w:r>
      <w:r>
        <w:t>12</w:t>
      </w:r>
      <w:r>
        <w:rPr>
          <w:spacing w:val="-3"/>
        </w:rPr>
        <w:t xml:space="preserve"> </w:t>
      </w:r>
      <w:r>
        <w:rPr>
          <w:spacing w:val="-2"/>
        </w:rPr>
        <w:t>months**</w:t>
      </w:r>
    </w:p>
    <w:p w14:paraId="74F1E580" w14:textId="77777777" w:rsidR="00A216D3" w:rsidRDefault="0000187F">
      <w:pPr>
        <w:pStyle w:val="BodyText"/>
        <w:spacing w:before="119"/>
      </w:pPr>
      <w:r>
        <w:t>Comprehensive</w:t>
      </w:r>
      <w:r>
        <w:rPr>
          <w:spacing w:val="-8"/>
        </w:rPr>
        <w:t xml:space="preserve"> </w:t>
      </w:r>
      <w:r>
        <w:t>examination</w:t>
      </w:r>
      <w:r>
        <w:rPr>
          <w:spacing w:val="-5"/>
        </w:rPr>
        <w:t xml:space="preserve"> </w:t>
      </w:r>
      <w:r>
        <w:t>of</w:t>
      </w:r>
      <w:r>
        <w:rPr>
          <w:spacing w:val="-5"/>
        </w:rPr>
        <w:t xml:space="preserve"> </w:t>
      </w:r>
      <w:r>
        <w:t>visual</w:t>
      </w:r>
      <w:r>
        <w:rPr>
          <w:spacing w:val="-7"/>
        </w:rPr>
        <w:t xml:space="preserve"> </w:t>
      </w:r>
      <w:r>
        <w:t>functions</w:t>
      </w:r>
      <w:r>
        <w:rPr>
          <w:spacing w:val="-6"/>
        </w:rPr>
        <w:t xml:space="preserve"> </w:t>
      </w:r>
      <w:r>
        <w:t>and</w:t>
      </w:r>
      <w:r>
        <w:rPr>
          <w:spacing w:val="-7"/>
        </w:rPr>
        <w:t xml:space="preserve"> </w:t>
      </w:r>
      <w:r>
        <w:t>prescription</w:t>
      </w:r>
      <w:r>
        <w:rPr>
          <w:spacing w:val="-5"/>
        </w:rPr>
        <w:t xml:space="preserve"> </w:t>
      </w:r>
      <w:r>
        <w:t>of</w:t>
      </w:r>
      <w:r>
        <w:rPr>
          <w:spacing w:val="-7"/>
        </w:rPr>
        <w:t xml:space="preserve"> </w:t>
      </w:r>
      <w:r>
        <w:t>corrective</w:t>
      </w:r>
      <w:r>
        <w:rPr>
          <w:spacing w:val="-7"/>
        </w:rPr>
        <w:t xml:space="preserve"> </w:t>
      </w:r>
      <w:r>
        <w:rPr>
          <w:spacing w:val="-2"/>
        </w:rPr>
        <w:t>eyewear</w:t>
      </w:r>
    </w:p>
    <w:p w14:paraId="7EFE628C" w14:textId="77777777" w:rsidR="00A216D3" w:rsidRDefault="00A216D3">
      <w:pPr>
        <w:pStyle w:val="BodyText"/>
        <w:ind w:left="0"/>
      </w:pPr>
    </w:p>
    <w:p w14:paraId="0017893A" w14:textId="77777777" w:rsidR="00A216D3" w:rsidRDefault="00A216D3">
      <w:pPr>
        <w:pStyle w:val="BodyText"/>
        <w:spacing w:before="9"/>
        <w:ind w:left="0"/>
      </w:pPr>
    </w:p>
    <w:p w14:paraId="21F82CFF" w14:textId="77777777" w:rsidR="00A216D3" w:rsidRDefault="0000187F">
      <w:pPr>
        <w:pStyle w:val="Heading2"/>
      </w:pPr>
      <w:r>
        <w:t>LENSES:</w:t>
      </w:r>
      <w:r>
        <w:rPr>
          <w:spacing w:val="50"/>
        </w:rPr>
        <w:t xml:space="preserve"> </w:t>
      </w:r>
      <w:r>
        <w:t>Covered</w:t>
      </w:r>
      <w:r>
        <w:rPr>
          <w:spacing w:val="-1"/>
        </w:rPr>
        <w:t xml:space="preserve"> </w:t>
      </w:r>
      <w:r>
        <w:t>in</w:t>
      </w:r>
      <w:r>
        <w:rPr>
          <w:spacing w:val="-2"/>
        </w:rPr>
        <w:t xml:space="preserve"> </w:t>
      </w:r>
      <w:r>
        <w:t>full*</w:t>
      </w:r>
      <w:r>
        <w:rPr>
          <w:spacing w:val="-5"/>
        </w:rPr>
        <w:t xml:space="preserve"> </w:t>
      </w:r>
      <w:r>
        <w:t>once</w:t>
      </w:r>
      <w:r>
        <w:rPr>
          <w:spacing w:val="-2"/>
        </w:rPr>
        <w:t xml:space="preserve"> </w:t>
      </w:r>
      <w:r>
        <w:t>every</w:t>
      </w:r>
      <w:r>
        <w:rPr>
          <w:spacing w:val="-2"/>
        </w:rPr>
        <w:t xml:space="preserve"> </w:t>
      </w:r>
      <w:r>
        <w:t>12</w:t>
      </w:r>
      <w:r>
        <w:rPr>
          <w:spacing w:val="-2"/>
        </w:rPr>
        <w:t xml:space="preserve"> months**</w:t>
      </w:r>
    </w:p>
    <w:p w14:paraId="48E2EB95" w14:textId="77777777" w:rsidR="00A216D3" w:rsidRDefault="0000187F">
      <w:pPr>
        <w:pStyle w:val="BodyText"/>
        <w:spacing w:before="142"/>
        <w:ind w:left="799"/>
      </w:pPr>
      <w:r>
        <w:rPr>
          <w:b/>
        </w:rPr>
        <w:t>Spectacle</w:t>
      </w:r>
      <w:r>
        <w:rPr>
          <w:b/>
          <w:spacing w:val="-4"/>
        </w:rPr>
        <w:t xml:space="preserve"> </w:t>
      </w:r>
      <w:r>
        <w:t>Lenses</w:t>
      </w:r>
      <w:r>
        <w:rPr>
          <w:spacing w:val="-7"/>
        </w:rPr>
        <w:t xml:space="preserve"> </w:t>
      </w:r>
      <w:r>
        <w:t>(Single,</w:t>
      </w:r>
      <w:r>
        <w:rPr>
          <w:spacing w:val="-4"/>
        </w:rPr>
        <w:t xml:space="preserve"> </w:t>
      </w:r>
      <w:r>
        <w:t>Lined</w:t>
      </w:r>
      <w:r>
        <w:rPr>
          <w:spacing w:val="-5"/>
        </w:rPr>
        <w:t xml:space="preserve"> </w:t>
      </w:r>
      <w:r>
        <w:t>Bifocal,</w:t>
      </w:r>
      <w:r>
        <w:rPr>
          <w:spacing w:val="-5"/>
        </w:rPr>
        <w:t xml:space="preserve"> </w:t>
      </w:r>
      <w:r>
        <w:t>Lined</w:t>
      </w:r>
      <w:r>
        <w:rPr>
          <w:spacing w:val="-4"/>
        </w:rPr>
        <w:t xml:space="preserve"> </w:t>
      </w:r>
      <w:r>
        <w:t>Trifocal</w:t>
      </w:r>
      <w:r>
        <w:rPr>
          <w:spacing w:val="-5"/>
        </w:rPr>
        <w:t xml:space="preserve"> </w:t>
      </w:r>
      <w:r>
        <w:t>or</w:t>
      </w:r>
      <w:r>
        <w:rPr>
          <w:spacing w:val="-3"/>
        </w:rPr>
        <w:t xml:space="preserve"> </w:t>
      </w:r>
      <w:r>
        <w:rPr>
          <w:spacing w:val="-2"/>
        </w:rPr>
        <w:t>Lenticular)</w:t>
      </w:r>
    </w:p>
    <w:p w14:paraId="44749C67" w14:textId="77777777" w:rsidR="00A216D3" w:rsidRDefault="00A216D3">
      <w:pPr>
        <w:pStyle w:val="BodyText"/>
        <w:spacing w:before="140"/>
        <w:ind w:left="0"/>
      </w:pPr>
    </w:p>
    <w:p w14:paraId="48A0FD20" w14:textId="77777777" w:rsidR="00A216D3" w:rsidRDefault="0000187F">
      <w:pPr>
        <w:pStyle w:val="BodyText"/>
        <w:spacing w:before="1"/>
        <w:ind w:right="4891"/>
      </w:pPr>
      <w:r>
        <w:t>Polycarbonate</w:t>
      </w:r>
      <w:r>
        <w:rPr>
          <w:spacing w:val="-5"/>
        </w:rPr>
        <w:t xml:space="preserve"> </w:t>
      </w:r>
      <w:r>
        <w:t>lenses</w:t>
      </w:r>
      <w:r>
        <w:rPr>
          <w:spacing w:val="-6"/>
        </w:rPr>
        <w:t xml:space="preserve"> </w:t>
      </w:r>
      <w:r>
        <w:t>are</w:t>
      </w:r>
      <w:r>
        <w:rPr>
          <w:spacing w:val="-8"/>
        </w:rPr>
        <w:t xml:space="preserve"> </w:t>
      </w:r>
      <w:r>
        <w:t>covered</w:t>
      </w:r>
      <w:r>
        <w:rPr>
          <w:spacing w:val="-5"/>
        </w:rPr>
        <w:t xml:space="preserve"> </w:t>
      </w:r>
      <w:r>
        <w:t>in</w:t>
      </w:r>
      <w:r>
        <w:rPr>
          <w:spacing w:val="-5"/>
        </w:rPr>
        <w:t xml:space="preserve"> </w:t>
      </w:r>
      <w:r>
        <w:t>full</w:t>
      </w:r>
      <w:r>
        <w:rPr>
          <w:spacing w:val="-6"/>
        </w:rPr>
        <w:t xml:space="preserve"> </w:t>
      </w:r>
      <w:r>
        <w:t>for</w:t>
      </w:r>
      <w:r>
        <w:rPr>
          <w:spacing w:val="-5"/>
        </w:rPr>
        <w:t xml:space="preserve"> </w:t>
      </w:r>
      <w:r>
        <w:t>dependent</w:t>
      </w:r>
      <w:r>
        <w:rPr>
          <w:spacing w:val="-7"/>
        </w:rPr>
        <w:t xml:space="preserve"> </w:t>
      </w:r>
      <w:r>
        <w:t>children. Standard Progressive lenses covered in full</w:t>
      </w:r>
    </w:p>
    <w:p w14:paraId="631B8911" w14:textId="77777777" w:rsidR="00A216D3" w:rsidRDefault="00A216D3">
      <w:pPr>
        <w:pStyle w:val="BodyText"/>
        <w:spacing w:before="150"/>
        <w:ind w:left="0"/>
      </w:pPr>
    </w:p>
    <w:p w14:paraId="32664637" w14:textId="77777777" w:rsidR="00A216D3" w:rsidRDefault="0000187F">
      <w:pPr>
        <w:pStyle w:val="BodyText"/>
        <w:spacing w:line="258" w:lineRule="exact"/>
      </w:pPr>
      <w:r>
        <w:t>*Less</w:t>
      </w:r>
      <w:r>
        <w:rPr>
          <w:spacing w:val="-5"/>
        </w:rPr>
        <w:t xml:space="preserve"> </w:t>
      </w:r>
      <w:r>
        <w:t>any</w:t>
      </w:r>
      <w:r>
        <w:rPr>
          <w:spacing w:val="-4"/>
        </w:rPr>
        <w:t xml:space="preserve"> </w:t>
      </w:r>
      <w:r>
        <w:t>applicable</w:t>
      </w:r>
      <w:r>
        <w:rPr>
          <w:spacing w:val="-3"/>
        </w:rPr>
        <w:t xml:space="preserve"> </w:t>
      </w:r>
      <w:r>
        <w:rPr>
          <w:spacing w:val="-2"/>
        </w:rPr>
        <w:t>Copayment.</w:t>
      </w:r>
    </w:p>
    <w:p w14:paraId="18A07B2F" w14:textId="77777777" w:rsidR="00A216D3" w:rsidRDefault="0000187F">
      <w:pPr>
        <w:pStyle w:val="BodyText"/>
        <w:spacing w:line="258" w:lineRule="exact"/>
      </w:pPr>
      <w:r>
        <w:t>**beginning</w:t>
      </w:r>
      <w:r>
        <w:rPr>
          <w:spacing w:val="-3"/>
        </w:rPr>
        <w:t xml:space="preserve"> </w:t>
      </w:r>
      <w:r>
        <w:t>with</w:t>
      </w:r>
      <w:r>
        <w:rPr>
          <w:spacing w:val="-3"/>
        </w:rPr>
        <w:t xml:space="preserve"> </w:t>
      </w:r>
      <w:r>
        <w:t>the</w:t>
      </w:r>
      <w:r>
        <w:rPr>
          <w:spacing w:val="-2"/>
        </w:rPr>
        <w:t xml:space="preserve"> </w:t>
      </w:r>
      <w:r>
        <w:t>first</w:t>
      </w:r>
      <w:r>
        <w:rPr>
          <w:spacing w:val="-5"/>
        </w:rPr>
        <w:t xml:space="preserve"> </w:t>
      </w:r>
      <w:r>
        <w:t>day</w:t>
      </w:r>
      <w:r>
        <w:rPr>
          <w:spacing w:val="-4"/>
        </w:rPr>
        <w:t xml:space="preserve"> </w:t>
      </w:r>
      <w:r>
        <w:t>of</w:t>
      </w:r>
      <w:r>
        <w:rPr>
          <w:spacing w:val="-2"/>
        </w:rPr>
        <w:t xml:space="preserve"> </w:t>
      </w:r>
      <w:r>
        <w:t>the</w:t>
      </w:r>
      <w:r>
        <w:rPr>
          <w:spacing w:val="-3"/>
        </w:rPr>
        <w:t xml:space="preserve"> </w:t>
      </w:r>
      <w:r>
        <w:t>Benefit</w:t>
      </w:r>
      <w:r>
        <w:rPr>
          <w:spacing w:val="-2"/>
        </w:rPr>
        <w:t xml:space="preserve"> Period.</w:t>
      </w:r>
    </w:p>
    <w:p w14:paraId="5FA26D53" w14:textId="77777777" w:rsidR="00A216D3" w:rsidRDefault="0000187F">
      <w:pPr>
        <w:spacing w:before="273"/>
        <w:ind w:left="360"/>
        <w:rPr>
          <w:b/>
          <w:sz w:val="24"/>
        </w:rPr>
      </w:pPr>
      <w:r>
        <w:rPr>
          <w:b/>
          <w:sz w:val="24"/>
          <w:u w:val="single"/>
        </w:rPr>
        <w:t>Lens</w:t>
      </w:r>
      <w:r>
        <w:rPr>
          <w:b/>
          <w:spacing w:val="-2"/>
          <w:sz w:val="24"/>
          <w:u w:val="single"/>
        </w:rPr>
        <w:t xml:space="preserve"> Options</w:t>
      </w:r>
    </w:p>
    <w:p w14:paraId="7548EC48" w14:textId="77777777" w:rsidR="00A216D3" w:rsidRDefault="00A216D3">
      <w:pPr>
        <w:pStyle w:val="BodyText"/>
        <w:spacing w:before="47"/>
        <w:ind w:left="0"/>
        <w:rPr>
          <w:b/>
          <w:sz w:val="20"/>
        </w:rPr>
      </w:pPr>
    </w:p>
    <w:tbl>
      <w:tblPr>
        <w:tblW w:w="0" w:type="auto"/>
        <w:tblInd w:w="461" w:type="dxa"/>
        <w:tblLayout w:type="fixed"/>
        <w:tblCellMar>
          <w:left w:w="0" w:type="dxa"/>
          <w:right w:w="0" w:type="dxa"/>
        </w:tblCellMar>
        <w:tblLook w:val="01E0" w:firstRow="1" w:lastRow="1" w:firstColumn="1" w:lastColumn="1" w:noHBand="0" w:noVBand="0"/>
      </w:tblPr>
      <w:tblGrid>
        <w:gridCol w:w="2883"/>
        <w:gridCol w:w="2644"/>
        <w:gridCol w:w="1883"/>
      </w:tblGrid>
      <w:tr w:rsidR="00A216D3" w14:paraId="755EF7C0" w14:textId="77777777">
        <w:trPr>
          <w:trHeight w:val="281"/>
        </w:trPr>
        <w:tc>
          <w:tcPr>
            <w:tcW w:w="2883" w:type="dxa"/>
          </w:tcPr>
          <w:p w14:paraId="099D6BEA" w14:textId="77777777" w:rsidR="00A216D3" w:rsidRDefault="0000187F">
            <w:pPr>
              <w:pStyle w:val="TableParagraph"/>
              <w:spacing w:line="262" w:lineRule="exact"/>
              <w:ind w:left="50"/>
              <w:rPr>
                <w:sz w:val="24"/>
              </w:rPr>
            </w:pPr>
            <w:r>
              <w:rPr>
                <w:sz w:val="24"/>
              </w:rPr>
              <w:t>Scratch</w:t>
            </w:r>
            <w:r>
              <w:rPr>
                <w:spacing w:val="-1"/>
                <w:sz w:val="24"/>
              </w:rPr>
              <w:t xml:space="preserve"> </w:t>
            </w:r>
            <w:r>
              <w:rPr>
                <w:spacing w:val="-2"/>
                <w:sz w:val="24"/>
              </w:rPr>
              <w:t>coating</w:t>
            </w:r>
          </w:p>
        </w:tc>
        <w:tc>
          <w:tcPr>
            <w:tcW w:w="2644" w:type="dxa"/>
          </w:tcPr>
          <w:p w14:paraId="774196E4" w14:textId="77777777" w:rsidR="00A216D3" w:rsidRDefault="0000187F">
            <w:pPr>
              <w:pStyle w:val="TableParagraph"/>
              <w:spacing w:line="262" w:lineRule="exact"/>
              <w:ind w:right="71"/>
              <w:jc w:val="center"/>
              <w:rPr>
                <w:sz w:val="24"/>
              </w:rPr>
            </w:pPr>
            <w:r>
              <w:rPr>
                <w:sz w:val="24"/>
              </w:rPr>
              <w:t>Covered</w:t>
            </w:r>
            <w:r>
              <w:rPr>
                <w:spacing w:val="-3"/>
                <w:sz w:val="24"/>
              </w:rPr>
              <w:t xml:space="preserve"> </w:t>
            </w:r>
            <w:r>
              <w:rPr>
                <w:sz w:val="24"/>
              </w:rPr>
              <w:t>in</w:t>
            </w:r>
            <w:r>
              <w:rPr>
                <w:spacing w:val="-4"/>
                <w:sz w:val="24"/>
              </w:rPr>
              <w:t xml:space="preserve"> full</w:t>
            </w:r>
          </w:p>
        </w:tc>
        <w:tc>
          <w:tcPr>
            <w:tcW w:w="1883" w:type="dxa"/>
          </w:tcPr>
          <w:p w14:paraId="2A46B372" w14:textId="77777777" w:rsidR="00A216D3" w:rsidRDefault="0000187F">
            <w:pPr>
              <w:pStyle w:val="TableParagraph"/>
              <w:spacing w:line="262" w:lineRule="exact"/>
              <w:ind w:right="50"/>
              <w:jc w:val="right"/>
              <w:rPr>
                <w:sz w:val="24"/>
              </w:rPr>
            </w:pPr>
            <w:r>
              <w:rPr>
                <w:sz w:val="24"/>
              </w:rPr>
              <w:t>Not</w:t>
            </w:r>
            <w:r>
              <w:rPr>
                <w:spacing w:val="-2"/>
                <w:sz w:val="24"/>
              </w:rPr>
              <w:t xml:space="preserve"> Covered</w:t>
            </w:r>
          </w:p>
        </w:tc>
      </w:tr>
      <w:tr w:rsidR="00A216D3" w14:paraId="09AD27EE" w14:textId="77777777">
        <w:trPr>
          <w:trHeight w:val="281"/>
        </w:trPr>
        <w:tc>
          <w:tcPr>
            <w:tcW w:w="2883" w:type="dxa"/>
          </w:tcPr>
          <w:p w14:paraId="57536AB3" w14:textId="77777777" w:rsidR="00A216D3" w:rsidRDefault="0000187F">
            <w:pPr>
              <w:pStyle w:val="TableParagraph"/>
              <w:spacing w:before="6"/>
              <w:ind w:left="50"/>
              <w:rPr>
                <w:sz w:val="24"/>
              </w:rPr>
            </w:pPr>
            <w:r>
              <w:rPr>
                <w:sz w:val="24"/>
              </w:rPr>
              <w:t>UV</w:t>
            </w:r>
            <w:r>
              <w:rPr>
                <w:spacing w:val="-4"/>
                <w:sz w:val="24"/>
              </w:rPr>
              <w:t xml:space="preserve"> </w:t>
            </w:r>
            <w:r>
              <w:rPr>
                <w:sz w:val="24"/>
              </w:rPr>
              <w:t>(ultraviolet)</w:t>
            </w:r>
            <w:r>
              <w:rPr>
                <w:spacing w:val="-4"/>
                <w:sz w:val="24"/>
              </w:rPr>
              <w:t xml:space="preserve"> </w:t>
            </w:r>
            <w:r>
              <w:rPr>
                <w:spacing w:val="-2"/>
                <w:sz w:val="24"/>
              </w:rPr>
              <w:t>protected</w:t>
            </w:r>
          </w:p>
        </w:tc>
        <w:tc>
          <w:tcPr>
            <w:tcW w:w="2644" w:type="dxa"/>
          </w:tcPr>
          <w:p w14:paraId="363128DF" w14:textId="77777777" w:rsidR="00A216D3" w:rsidRDefault="0000187F">
            <w:pPr>
              <w:pStyle w:val="TableParagraph"/>
              <w:spacing w:before="6"/>
              <w:ind w:right="71"/>
              <w:jc w:val="center"/>
              <w:rPr>
                <w:sz w:val="24"/>
              </w:rPr>
            </w:pPr>
            <w:r>
              <w:rPr>
                <w:sz w:val="24"/>
              </w:rPr>
              <w:t>Covered</w:t>
            </w:r>
            <w:r>
              <w:rPr>
                <w:spacing w:val="-3"/>
                <w:sz w:val="24"/>
              </w:rPr>
              <w:t xml:space="preserve"> </w:t>
            </w:r>
            <w:r>
              <w:rPr>
                <w:sz w:val="24"/>
              </w:rPr>
              <w:t>in</w:t>
            </w:r>
            <w:r>
              <w:rPr>
                <w:spacing w:val="-4"/>
                <w:sz w:val="24"/>
              </w:rPr>
              <w:t xml:space="preserve"> full</w:t>
            </w:r>
          </w:p>
        </w:tc>
        <w:tc>
          <w:tcPr>
            <w:tcW w:w="1883" w:type="dxa"/>
          </w:tcPr>
          <w:p w14:paraId="16F9D6AB" w14:textId="77777777" w:rsidR="00A216D3" w:rsidRDefault="0000187F">
            <w:pPr>
              <w:pStyle w:val="TableParagraph"/>
              <w:spacing w:before="6"/>
              <w:ind w:right="50"/>
              <w:jc w:val="right"/>
              <w:rPr>
                <w:sz w:val="24"/>
              </w:rPr>
            </w:pPr>
            <w:r>
              <w:rPr>
                <w:sz w:val="24"/>
              </w:rPr>
              <w:t>Not</w:t>
            </w:r>
            <w:r>
              <w:rPr>
                <w:spacing w:val="-2"/>
                <w:sz w:val="24"/>
              </w:rPr>
              <w:t xml:space="preserve"> Covered</w:t>
            </w:r>
          </w:p>
        </w:tc>
      </w:tr>
    </w:tbl>
    <w:p w14:paraId="52E185B7" w14:textId="77777777" w:rsidR="00A216D3" w:rsidRDefault="00A216D3">
      <w:pPr>
        <w:pStyle w:val="BodyText"/>
        <w:spacing w:before="213"/>
        <w:ind w:left="0"/>
        <w:rPr>
          <w:b/>
        </w:rPr>
      </w:pPr>
    </w:p>
    <w:p w14:paraId="30D3966C" w14:textId="77777777" w:rsidR="00A216D3" w:rsidRDefault="0000187F">
      <w:pPr>
        <w:pStyle w:val="Heading1"/>
      </w:pPr>
      <w:r>
        <w:t>CONTACT</w:t>
      </w:r>
      <w:r>
        <w:rPr>
          <w:spacing w:val="-2"/>
        </w:rPr>
        <w:t xml:space="preserve"> LENSES</w:t>
      </w:r>
    </w:p>
    <w:p w14:paraId="403E7803" w14:textId="77777777" w:rsidR="00A216D3" w:rsidRDefault="0000187F">
      <w:pPr>
        <w:pStyle w:val="Heading2"/>
        <w:spacing w:before="183"/>
      </w:pPr>
      <w:r>
        <w:rPr>
          <w:spacing w:val="-2"/>
        </w:rPr>
        <w:t>Elective</w:t>
      </w:r>
    </w:p>
    <w:p w14:paraId="378EEF92" w14:textId="77777777" w:rsidR="00A216D3" w:rsidRDefault="0000187F">
      <w:pPr>
        <w:pStyle w:val="BodyText"/>
        <w:spacing w:before="181"/>
        <w:ind w:left="691"/>
      </w:pPr>
      <w:r>
        <w:t>Elective</w:t>
      </w:r>
      <w:r>
        <w:rPr>
          <w:spacing w:val="-5"/>
        </w:rPr>
        <w:t xml:space="preserve"> </w:t>
      </w:r>
      <w:r>
        <w:t>Contact</w:t>
      </w:r>
      <w:r>
        <w:rPr>
          <w:spacing w:val="-2"/>
        </w:rPr>
        <w:t xml:space="preserve"> </w:t>
      </w:r>
      <w:r>
        <w:t>Lenses</w:t>
      </w:r>
      <w:r>
        <w:rPr>
          <w:spacing w:val="-5"/>
        </w:rPr>
        <w:t xml:space="preserve"> </w:t>
      </w:r>
      <w:r>
        <w:t>are</w:t>
      </w:r>
      <w:r>
        <w:rPr>
          <w:spacing w:val="-3"/>
        </w:rPr>
        <w:t xml:space="preserve"> </w:t>
      </w:r>
      <w:r>
        <w:t>covered</w:t>
      </w:r>
      <w:r>
        <w:rPr>
          <w:spacing w:val="-3"/>
        </w:rPr>
        <w:t xml:space="preserve"> </w:t>
      </w:r>
      <w:r>
        <w:t>up</w:t>
      </w:r>
      <w:r>
        <w:rPr>
          <w:spacing w:val="-3"/>
        </w:rPr>
        <w:t xml:space="preserve"> </w:t>
      </w:r>
      <w:r>
        <w:t>to</w:t>
      </w:r>
      <w:r>
        <w:rPr>
          <w:spacing w:val="-2"/>
        </w:rPr>
        <w:t xml:space="preserve"> </w:t>
      </w:r>
      <w:r>
        <w:t>$</w:t>
      </w:r>
      <w:r>
        <w:rPr>
          <w:spacing w:val="-3"/>
        </w:rPr>
        <w:t xml:space="preserve"> </w:t>
      </w:r>
      <w:r>
        <w:t>160.00</w:t>
      </w:r>
      <w:r>
        <w:rPr>
          <w:spacing w:val="-5"/>
        </w:rPr>
        <w:t xml:space="preserve"> </w:t>
      </w:r>
      <w:r>
        <w:t>once</w:t>
      </w:r>
      <w:r>
        <w:rPr>
          <w:spacing w:val="-4"/>
        </w:rPr>
        <w:t xml:space="preserve"> </w:t>
      </w:r>
      <w:r>
        <w:t>every</w:t>
      </w:r>
      <w:r>
        <w:rPr>
          <w:spacing w:val="-5"/>
        </w:rPr>
        <w:t xml:space="preserve"> </w:t>
      </w:r>
      <w:r>
        <w:t>12</w:t>
      </w:r>
      <w:r>
        <w:rPr>
          <w:spacing w:val="-2"/>
        </w:rPr>
        <w:t xml:space="preserve"> months**</w:t>
      </w:r>
    </w:p>
    <w:p w14:paraId="01897DC6" w14:textId="77777777" w:rsidR="00A216D3" w:rsidRDefault="0000187F">
      <w:pPr>
        <w:pStyle w:val="BodyText"/>
        <w:spacing w:before="142" w:line="259" w:lineRule="auto"/>
      </w:pPr>
      <w:r>
        <w:t>Elective</w:t>
      </w:r>
      <w:r>
        <w:rPr>
          <w:spacing w:val="-2"/>
        </w:rPr>
        <w:t xml:space="preserve"> </w:t>
      </w:r>
      <w:r>
        <w:t>Contact</w:t>
      </w:r>
      <w:r>
        <w:rPr>
          <w:spacing w:val="-4"/>
        </w:rPr>
        <w:t xml:space="preserve"> </w:t>
      </w:r>
      <w:r>
        <w:t>Lens</w:t>
      </w:r>
      <w:r>
        <w:rPr>
          <w:spacing w:val="-3"/>
        </w:rPr>
        <w:t xml:space="preserve"> </w:t>
      </w:r>
      <w:r>
        <w:t>fitting</w:t>
      </w:r>
      <w:r>
        <w:rPr>
          <w:spacing w:val="-4"/>
        </w:rPr>
        <w:t xml:space="preserve"> </w:t>
      </w:r>
      <w:r>
        <w:t>and</w:t>
      </w:r>
      <w:r>
        <w:rPr>
          <w:spacing w:val="-4"/>
        </w:rPr>
        <w:t xml:space="preserve"> </w:t>
      </w:r>
      <w:r>
        <w:t>evaluation</w:t>
      </w:r>
      <w:r>
        <w:rPr>
          <w:spacing w:val="-2"/>
        </w:rPr>
        <w:t xml:space="preserve"> </w:t>
      </w:r>
      <w:r>
        <w:t>services</w:t>
      </w:r>
      <w:r>
        <w:rPr>
          <w:spacing w:val="-4"/>
        </w:rPr>
        <w:t xml:space="preserve"> </w:t>
      </w:r>
      <w:r>
        <w:t>are</w:t>
      </w:r>
      <w:r>
        <w:rPr>
          <w:spacing w:val="-5"/>
        </w:rPr>
        <w:t xml:space="preserve"> </w:t>
      </w:r>
      <w:r>
        <w:t>covered</w:t>
      </w:r>
      <w:r>
        <w:rPr>
          <w:spacing w:val="-4"/>
        </w:rPr>
        <w:t xml:space="preserve"> </w:t>
      </w:r>
      <w:r>
        <w:t>in</w:t>
      </w:r>
      <w:r>
        <w:rPr>
          <w:spacing w:val="-2"/>
        </w:rPr>
        <w:t xml:space="preserve"> </w:t>
      </w:r>
      <w:r>
        <w:t>full</w:t>
      </w:r>
      <w:r>
        <w:rPr>
          <w:spacing w:val="-3"/>
        </w:rPr>
        <w:t xml:space="preserve"> </w:t>
      </w:r>
      <w:r>
        <w:t>once</w:t>
      </w:r>
      <w:r>
        <w:rPr>
          <w:spacing w:val="-4"/>
        </w:rPr>
        <w:t xml:space="preserve"> </w:t>
      </w:r>
      <w:r>
        <w:t>every</w:t>
      </w:r>
      <w:r>
        <w:rPr>
          <w:spacing w:val="-5"/>
        </w:rPr>
        <w:t xml:space="preserve"> </w:t>
      </w:r>
      <w:r>
        <w:t>12</w:t>
      </w:r>
      <w:r>
        <w:rPr>
          <w:spacing w:val="-2"/>
        </w:rPr>
        <w:t xml:space="preserve"> </w:t>
      </w:r>
      <w:r>
        <w:t>months,</w:t>
      </w:r>
      <w:r>
        <w:rPr>
          <w:spacing w:val="-2"/>
        </w:rPr>
        <w:t xml:space="preserve"> </w:t>
      </w:r>
      <w:r>
        <w:t>after</w:t>
      </w:r>
      <w:r>
        <w:rPr>
          <w:spacing w:val="-2"/>
        </w:rPr>
        <w:t xml:space="preserve"> </w:t>
      </w:r>
      <w:r>
        <w:t>a</w:t>
      </w:r>
      <w:r>
        <w:rPr>
          <w:spacing w:val="-4"/>
        </w:rPr>
        <w:t xml:space="preserve"> </w:t>
      </w:r>
      <w:r>
        <w:t>maximum</w:t>
      </w:r>
      <w:r>
        <w:rPr>
          <w:spacing w:val="-3"/>
        </w:rPr>
        <w:t xml:space="preserve"> </w:t>
      </w:r>
      <w:r>
        <w:t xml:space="preserve">$40.00 </w:t>
      </w:r>
      <w:r>
        <w:rPr>
          <w:spacing w:val="-2"/>
        </w:rPr>
        <w:t>Copayment.</w:t>
      </w:r>
    </w:p>
    <w:p w14:paraId="12AABE38" w14:textId="77777777" w:rsidR="00A216D3" w:rsidRDefault="00A216D3">
      <w:pPr>
        <w:pStyle w:val="BodyText"/>
        <w:ind w:left="0"/>
      </w:pPr>
    </w:p>
    <w:p w14:paraId="3B50210B" w14:textId="77777777" w:rsidR="00A216D3" w:rsidRDefault="00A216D3">
      <w:pPr>
        <w:pStyle w:val="BodyText"/>
        <w:spacing w:before="67"/>
        <w:ind w:left="0"/>
      </w:pPr>
    </w:p>
    <w:p w14:paraId="0C1078E8" w14:textId="77777777" w:rsidR="00A216D3" w:rsidRDefault="0000187F">
      <w:pPr>
        <w:pStyle w:val="Heading2"/>
      </w:pPr>
      <w:r>
        <w:rPr>
          <w:spacing w:val="-2"/>
        </w:rPr>
        <w:t>Necessary</w:t>
      </w:r>
    </w:p>
    <w:p w14:paraId="6EFB063D" w14:textId="77777777" w:rsidR="00A216D3" w:rsidRDefault="0000187F">
      <w:pPr>
        <w:pStyle w:val="BodyText"/>
        <w:spacing w:before="142"/>
      </w:pPr>
      <w:r>
        <w:t>Necessary</w:t>
      </w:r>
      <w:r>
        <w:rPr>
          <w:spacing w:val="-6"/>
        </w:rPr>
        <w:t xml:space="preserve"> </w:t>
      </w:r>
      <w:r>
        <w:t>Contact</w:t>
      </w:r>
      <w:r>
        <w:rPr>
          <w:spacing w:val="-5"/>
        </w:rPr>
        <w:t xml:space="preserve"> </w:t>
      </w:r>
      <w:r>
        <w:t>Lenses</w:t>
      </w:r>
      <w:r>
        <w:rPr>
          <w:spacing w:val="-5"/>
        </w:rPr>
        <w:t xml:space="preserve"> </w:t>
      </w:r>
      <w:r>
        <w:t>are</w:t>
      </w:r>
      <w:r>
        <w:rPr>
          <w:spacing w:val="-3"/>
        </w:rPr>
        <w:t xml:space="preserve"> </w:t>
      </w:r>
      <w:r>
        <w:t>covered</w:t>
      </w:r>
      <w:r>
        <w:rPr>
          <w:spacing w:val="-2"/>
        </w:rPr>
        <w:t xml:space="preserve"> </w:t>
      </w:r>
      <w:r>
        <w:t>in</w:t>
      </w:r>
      <w:r>
        <w:rPr>
          <w:spacing w:val="-5"/>
        </w:rPr>
        <w:t xml:space="preserve"> </w:t>
      </w:r>
      <w:r>
        <w:t>full*</w:t>
      </w:r>
      <w:r>
        <w:rPr>
          <w:spacing w:val="-3"/>
        </w:rPr>
        <w:t xml:space="preserve"> </w:t>
      </w:r>
      <w:r>
        <w:t>once</w:t>
      </w:r>
      <w:r>
        <w:rPr>
          <w:spacing w:val="-5"/>
        </w:rPr>
        <w:t xml:space="preserve"> </w:t>
      </w:r>
      <w:r>
        <w:t>every</w:t>
      </w:r>
      <w:r>
        <w:rPr>
          <w:spacing w:val="-4"/>
        </w:rPr>
        <w:t xml:space="preserve"> </w:t>
      </w:r>
      <w:r>
        <w:t>12</w:t>
      </w:r>
      <w:r>
        <w:rPr>
          <w:spacing w:val="-2"/>
        </w:rPr>
        <w:t xml:space="preserve"> months**</w:t>
      </w:r>
    </w:p>
    <w:p w14:paraId="2F2B4793" w14:textId="77777777" w:rsidR="00A216D3" w:rsidRDefault="0000187F">
      <w:pPr>
        <w:pStyle w:val="BodyText"/>
        <w:spacing w:before="142" w:line="256" w:lineRule="auto"/>
      </w:pPr>
      <w:r>
        <w:t>Necessary</w:t>
      </w:r>
      <w:r>
        <w:rPr>
          <w:spacing w:val="-3"/>
        </w:rPr>
        <w:t xml:space="preserve"> </w:t>
      </w:r>
      <w:r>
        <w:t>Contact</w:t>
      </w:r>
      <w:r>
        <w:rPr>
          <w:spacing w:val="-4"/>
        </w:rPr>
        <w:t xml:space="preserve"> </w:t>
      </w:r>
      <w:r>
        <w:t>Lenses</w:t>
      </w:r>
      <w:r>
        <w:rPr>
          <w:spacing w:val="-4"/>
        </w:rPr>
        <w:t xml:space="preserve"> </w:t>
      </w:r>
      <w:r>
        <w:t>are</w:t>
      </w:r>
      <w:r>
        <w:rPr>
          <w:spacing w:val="-2"/>
        </w:rPr>
        <w:t xml:space="preserve"> </w:t>
      </w:r>
      <w:r>
        <w:t>a</w:t>
      </w:r>
      <w:r>
        <w:rPr>
          <w:spacing w:val="-4"/>
        </w:rPr>
        <w:t xml:space="preserve"> </w:t>
      </w:r>
      <w:r>
        <w:t>Plan</w:t>
      </w:r>
      <w:r>
        <w:rPr>
          <w:spacing w:val="-3"/>
        </w:rPr>
        <w:t xml:space="preserve"> </w:t>
      </w:r>
      <w:r>
        <w:t>Benefit</w:t>
      </w:r>
      <w:r>
        <w:rPr>
          <w:spacing w:val="-2"/>
        </w:rPr>
        <w:t xml:space="preserve"> </w:t>
      </w:r>
      <w:r>
        <w:t>when</w:t>
      </w:r>
      <w:r>
        <w:rPr>
          <w:spacing w:val="-2"/>
        </w:rPr>
        <w:t xml:space="preserve"> </w:t>
      </w:r>
      <w:r>
        <w:t>specific</w:t>
      </w:r>
      <w:r>
        <w:rPr>
          <w:spacing w:val="-3"/>
        </w:rPr>
        <w:t xml:space="preserve"> </w:t>
      </w:r>
      <w:r>
        <w:t>benefit</w:t>
      </w:r>
      <w:r>
        <w:rPr>
          <w:spacing w:val="-2"/>
        </w:rPr>
        <w:t xml:space="preserve"> </w:t>
      </w:r>
      <w:r>
        <w:t>criteria</w:t>
      </w:r>
      <w:r>
        <w:rPr>
          <w:spacing w:val="-4"/>
        </w:rPr>
        <w:t xml:space="preserve"> </w:t>
      </w:r>
      <w:r>
        <w:t>are</w:t>
      </w:r>
      <w:r>
        <w:rPr>
          <w:spacing w:val="-2"/>
        </w:rPr>
        <w:t xml:space="preserve"> </w:t>
      </w:r>
      <w:r>
        <w:t>satisfied</w:t>
      </w:r>
      <w:r>
        <w:rPr>
          <w:spacing w:val="-2"/>
        </w:rPr>
        <w:t xml:space="preserve"> </w:t>
      </w:r>
      <w:r>
        <w:t>and</w:t>
      </w:r>
      <w:r>
        <w:rPr>
          <w:spacing w:val="-2"/>
        </w:rPr>
        <w:t xml:space="preserve"> </w:t>
      </w:r>
      <w:r>
        <w:t>when</w:t>
      </w:r>
      <w:r>
        <w:rPr>
          <w:spacing w:val="-4"/>
        </w:rPr>
        <w:t xml:space="preserve"> </w:t>
      </w:r>
      <w:r>
        <w:t>prescribed</w:t>
      </w:r>
      <w:r>
        <w:rPr>
          <w:spacing w:val="-4"/>
        </w:rPr>
        <w:t xml:space="preserve"> </w:t>
      </w:r>
      <w:r>
        <w:t>by</w:t>
      </w:r>
      <w:r>
        <w:rPr>
          <w:spacing w:val="-3"/>
        </w:rPr>
        <w:t xml:space="preserve"> </w:t>
      </w:r>
      <w:r>
        <w:t>Covered Person's VSP Preferred Provider.</w:t>
      </w:r>
    </w:p>
    <w:p w14:paraId="2A659E28" w14:textId="77777777" w:rsidR="00A216D3" w:rsidRDefault="0000187F">
      <w:pPr>
        <w:pStyle w:val="BodyText"/>
        <w:spacing w:before="164"/>
      </w:pPr>
      <w:r>
        <w:t>Contact</w:t>
      </w:r>
      <w:r>
        <w:rPr>
          <w:spacing w:val="-8"/>
        </w:rPr>
        <w:t xml:space="preserve"> </w:t>
      </w:r>
      <w:r>
        <w:t>Lenses</w:t>
      </w:r>
      <w:r>
        <w:rPr>
          <w:spacing w:val="-5"/>
        </w:rPr>
        <w:t xml:space="preserve"> </w:t>
      </w:r>
      <w:r>
        <w:t>are</w:t>
      </w:r>
      <w:r>
        <w:rPr>
          <w:spacing w:val="-3"/>
        </w:rPr>
        <w:t xml:space="preserve"> </w:t>
      </w:r>
      <w:r>
        <w:t>provided</w:t>
      </w:r>
      <w:r>
        <w:rPr>
          <w:spacing w:val="-3"/>
        </w:rPr>
        <w:t xml:space="preserve"> </w:t>
      </w:r>
      <w:r>
        <w:t>in</w:t>
      </w:r>
      <w:r>
        <w:rPr>
          <w:spacing w:val="-3"/>
        </w:rPr>
        <w:t xml:space="preserve"> </w:t>
      </w:r>
      <w:r>
        <w:t>place</w:t>
      </w:r>
      <w:r>
        <w:rPr>
          <w:spacing w:val="-3"/>
        </w:rPr>
        <w:t xml:space="preserve"> </w:t>
      </w:r>
      <w:r>
        <w:t>of</w:t>
      </w:r>
      <w:r>
        <w:rPr>
          <w:spacing w:val="-4"/>
        </w:rPr>
        <w:t xml:space="preserve"> </w:t>
      </w:r>
      <w:r>
        <w:t>spectacle</w:t>
      </w:r>
      <w:r>
        <w:rPr>
          <w:spacing w:val="-5"/>
        </w:rPr>
        <w:t xml:space="preserve"> </w:t>
      </w:r>
      <w:r>
        <w:t>lens</w:t>
      </w:r>
      <w:r>
        <w:rPr>
          <w:spacing w:val="-5"/>
        </w:rPr>
        <w:t xml:space="preserve"> </w:t>
      </w:r>
      <w:r>
        <w:t>and</w:t>
      </w:r>
      <w:r>
        <w:rPr>
          <w:spacing w:val="-5"/>
        </w:rPr>
        <w:t xml:space="preserve"> </w:t>
      </w:r>
      <w:r>
        <w:t>frame</w:t>
      </w:r>
      <w:r>
        <w:rPr>
          <w:spacing w:val="-3"/>
        </w:rPr>
        <w:t xml:space="preserve"> </w:t>
      </w:r>
      <w:r>
        <w:t>benefits</w:t>
      </w:r>
      <w:r>
        <w:rPr>
          <w:spacing w:val="-3"/>
        </w:rPr>
        <w:t xml:space="preserve"> </w:t>
      </w:r>
      <w:r>
        <w:t>available</w:t>
      </w:r>
      <w:r>
        <w:rPr>
          <w:spacing w:val="-3"/>
        </w:rPr>
        <w:t xml:space="preserve"> </w:t>
      </w:r>
      <w:r>
        <w:rPr>
          <w:spacing w:val="-2"/>
        </w:rPr>
        <w:t>herein.</w:t>
      </w:r>
    </w:p>
    <w:p w14:paraId="17713083" w14:textId="77777777" w:rsidR="00A216D3" w:rsidRDefault="0000187F">
      <w:pPr>
        <w:pStyle w:val="BodyText"/>
        <w:spacing w:before="181"/>
      </w:pPr>
      <w:r>
        <w:t>*Less</w:t>
      </w:r>
      <w:r>
        <w:rPr>
          <w:spacing w:val="-5"/>
        </w:rPr>
        <w:t xml:space="preserve"> </w:t>
      </w:r>
      <w:r>
        <w:t>any</w:t>
      </w:r>
      <w:r>
        <w:rPr>
          <w:spacing w:val="-4"/>
        </w:rPr>
        <w:t xml:space="preserve"> </w:t>
      </w:r>
      <w:r>
        <w:t>applicable</w:t>
      </w:r>
      <w:r>
        <w:rPr>
          <w:spacing w:val="-3"/>
        </w:rPr>
        <w:t xml:space="preserve"> </w:t>
      </w:r>
      <w:r>
        <w:rPr>
          <w:spacing w:val="-2"/>
        </w:rPr>
        <w:t>Copayment.</w:t>
      </w:r>
    </w:p>
    <w:p w14:paraId="6C5ECC1B" w14:textId="77777777" w:rsidR="00A216D3" w:rsidRDefault="0000187F">
      <w:pPr>
        <w:pStyle w:val="BodyText"/>
        <w:spacing w:before="143"/>
      </w:pPr>
      <w:r>
        <w:t>**beginning</w:t>
      </w:r>
      <w:r>
        <w:rPr>
          <w:spacing w:val="-3"/>
        </w:rPr>
        <w:t xml:space="preserve"> </w:t>
      </w:r>
      <w:r>
        <w:t>with</w:t>
      </w:r>
      <w:r>
        <w:rPr>
          <w:spacing w:val="-3"/>
        </w:rPr>
        <w:t xml:space="preserve"> </w:t>
      </w:r>
      <w:r>
        <w:t>the</w:t>
      </w:r>
      <w:r>
        <w:rPr>
          <w:spacing w:val="-2"/>
        </w:rPr>
        <w:t xml:space="preserve"> </w:t>
      </w:r>
      <w:r>
        <w:t>first</w:t>
      </w:r>
      <w:r>
        <w:rPr>
          <w:spacing w:val="-5"/>
        </w:rPr>
        <w:t xml:space="preserve"> </w:t>
      </w:r>
      <w:r>
        <w:t>day</w:t>
      </w:r>
      <w:r>
        <w:rPr>
          <w:spacing w:val="-4"/>
        </w:rPr>
        <w:t xml:space="preserve"> </w:t>
      </w:r>
      <w:r>
        <w:t>of</w:t>
      </w:r>
      <w:r>
        <w:rPr>
          <w:spacing w:val="-2"/>
        </w:rPr>
        <w:t xml:space="preserve"> </w:t>
      </w:r>
      <w:r>
        <w:t>the</w:t>
      </w:r>
      <w:r>
        <w:rPr>
          <w:spacing w:val="-3"/>
        </w:rPr>
        <w:t xml:space="preserve"> </w:t>
      </w:r>
      <w:r>
        <w:t>Benefit</w:t>
      </w:r>
      <w:r>
        <w:rPr>
          <w:spacing w:val="-2"/>
        </w:rPr>
        <w:t xml:space="preserve"> Period.</w:t>
      </w:r>
    </w:p>
    <w:p w14:paraId="0BC922B2" w14:textId="77777777" w:rsidR="00A216D3" w:rsidRDefault="00A216D3">
      <w:pPr>
        <w:pStyle w:val="BodyText"/>
        <w:ind w:left="0"/>
      </w:pPr>
    </w:p>
    <w:p w14:paraId="3E44B5F2" w14:textId="77777777" w:rsidR="00A216D3" w:rsidRDefault="00A216D3">
      <w:pPr>
        <w:pStyle w:val="BodyText"/>
        <w:ind w:left="0"/>
      </w:pPr>
    </w:p>
    <w:p w14:paraId="6D04CFFD" w14:textId="77777777" w:rsidR="00A216D3" w:rsidRDefault="00A216D3">
      <w:pPr>
        <w:pStyle w:val="BodyText"/>
        <w:spacing w:before="9"/>
        <w:ind w:left="0"/>
      </w:pPr>
    </w:p>
    <w:p w14:paraId="6CAC1D43" w14:textId="77777777" w:rsidR="00A216D3" w:rsidRDefault="0000187F">
      <w:pPr>
        <w:spacing w:before="1"/>
        <w:ind w:left="360"/>
        <w:rPr>
          <w:b/>
          <w:sz w:val="24"/>
        </w:rPr>
      </w:pPr>
      <w:r>
        <w:rPr>
          <w:b/>
          <w:sz w:val="24"/>
        </w:rPr>
        <w:t>FRAMES:</w:t>
      </w:r>
      <w:r>
        <w:rPr>
          <w:b/>
          <w:spacing w:val="51"/>
          <w:sz w:val="24"/>
        </w:rPr>
        <w:t xml:space="preserve"> </w:t>
      </w:r>
      <w:r>
        <w:rPr>
          <w:b/>
          <w:sz w:val="24"/>
        </w:rPr>
        <w:t>Covered</w:t>
      </w:r>
      <w:r>
        <w:rPr>
          <w:b/>
          <w:spacing w:val="-2"/>
          <w:sz w:val="24"/>
        </w:rPr>
        <w:t xml:space="preserve"> </w:t>
      </w:r>
      <w:r>
        <w:rPr>
          <w:b/>
          <w:sz w:val="24"/>
        </w:rPr>
        <w:t>in</w:t>
      </w:r>
      <w:r>
        <w:rPr>
          <w:b/>
          <w:spacing w:val="-2"/>
          <w:sz w:val="24"/>
        </w:rPr>
        <w:t xml:space="preserve"> </w:t>
      </w:r>
      <w:r>
        <w:rPr>
          <w:b/>
          <w:sz w:val="24"/>
        </w:rPr>
        <w:t>full*</w:t>
      </w:r>
      <w:r>
        <w:rPr>
          <w:b/>
          <w:spacing w:val="-4"/>
          <w:sz w:val="24"/>
        </w:rPr>
        <w:t xml:space="preserve"> </w:t>
      </w:r>
      <w:r>
        <w:rPr>
          <w:b/>
          <w:sz w:val="24"/>
        </w:rPr>
        <w:t>once</w:t>
      </w:r>
      <w:r>
        <w:rPr>
          <w:b/>
          <w:spacing w:val="-2"/>
          <w:sz w:val="24"/>
        </w:rPr>
        <w:t xml:space="preserve"> </w:t>
      </w:r>
      <w:r>
        <w:rPr>
          <w:b/>
          <w:sz w:val="24"/>
        </w:rPr>
        <w:t>every</w:t>
      </w:r>
      <w:r>
        <w:rPr>
          <w:b/>
          <w:spacing w:val="-2"/>
          <w:sz w:val="24"/>
        </w:rPr>
        <w:t xml:space="preserve"> </w:t>
      </w:r>
      <w:r>
        <w:rPr>
          <w:b/>
          <w:sz w:val="24"/>
        </w:rPr>
        <w:t>12</w:t>
      </w:r>
      <w:r>
        <w:rPr>
          <w:b/>
          <w:spacing w:val="-2"/>
          <w:sz w:val="24"/>
        </w:rPr>
        <w:t xml:space="preserve"> months**</w:t>
      </w:r>
    </w:p>
    <w:p w14:paraId="21EB7307" w14:textId="77777777" w:rsidR="00A216D3" w:rsidRDefault="00A216D3">
      <w:pPr>
        <w:rPr>
          <w:b/>
          <w:sz w:val="24"/>
        </w:rPr>
        <w:sectPr w:rsidR="00A216D3">
          <w:pgSz w:w="12240" w:h="15840"/>
          <w:pgMar w:top="1040" w:right="360" w:bottom="520" w:left="360" w:header="0" w:footer="337" w:gutter="0"/>
          <w:cols w:space="720"/>
        </w:sectPr>
      </w:pPr>
    </w:p>
    <w:p w14:paraId="60A8855E" w14:textId="77777777" w:rsidR="00A216D3" w:rsidRDefault="0000187F">
      <w:pPr>
        <w:pStyle w:val="Heading1"/>
        <w:spacing w:before="70"/>
      </w:pPr>
      <w:r>
        <w:lastRenderedPageBreak/>
        <w:t>EXCLUSIONS</w:t>
      </w:r>
      <w:r>
        <w:rPr>
          <w:spacing w:val="-4"/>
        </w:rPr>
        <w:t xml:space="preserve"> </w:t>
      </w:r>
      <w:r>
        <w:t>AND</w:t>
      </w:r>
      <w:r>
        <w:rPr>
          <w:spacing w:val="-2"/>
        </w:rPr>
        <w:t xml:space="preserve"> </w:t>
      </w:r>
      <w:r>
        <w:t>LIMITATIONS</w:t>
      </w:r>
      <w:r>
        <w:rPr>
          <w:spacing w:val="-2"/>
        </w:rPr>
        <w:t xml:space="preserve"> </w:t>
      </w:r>
      <w:r>
        <w:t>OF</w:t>
      </w:r>
      <w:r>
        <w:rPr>
          <w:spacing w:val="-1"/>
        </w:rPr>
        <w:t xml:space="preserve"> </w:t>
      </w:r>
      <w:r>
        <w:rPr>
          <w:spacing w:val="-2"/>
        </w:rPr>
        <w:t>BENEFITS</w:t>
      </w:r>
    </w:p>
    <w:p w14:paraId="3C115F55" w14:textId="77777777" w:rsidR="00A216D3" w:rsidRDefault="0000187F">
      <w:pPr>
        <w:pStyle w:val="BodyText"/>
        <w:spacing w:before="1"/>
      </w:pPr>
      <w:r>
        <w:t>KIDSCARE</w:t>
      </w:r>
      <w:r>
        <w:rPr>
          <w:spacing w:val="-3"/>
        </w:rPr>
        <w:t xml:space="preserve"> </w:t>
      </w:r>
      <w:r>
        <w:t>PLAN</w:t>
      </w:r>
      <w:r>
        <w:rPr>
          <w:spacing w:val="-1"/>
        </w:rPr>
        <w:t xml:space="preserve"> </w:t>
      </w:r>
      <w:r>
        <w:rPr>
          <w:spacing w:val="-4"/>
        </w:rPr>
        <w:t>ONLY</w:t>
      </w:r>
    </w:p>
    <w:p w14:paraId="01832736" w14:textId="77777777" w:rsidR="00A216D3" w:rsidRDefault="0000187F">
      <w:pPr>
        <w:pStyle w:val="Heading1"/>
        <w:spacing w:before="274"/>
      </w:pPr>
      <w:r>
        <w:t>NOT</w:t>
      </w:r>
      <w:r>
        <w:rPr>
          <w:spacing w:val="-10"/>
        </w:rPr>
        <w:t xml:space="preserve"> </w:t>
      </w:r>
      <w:r>
        <w:rPr>
          <w:spacing w:val="-2"/>
        </w:rPr>
        <w:t>COVERED</w:t>
      </w:r>
    </w:p>
    <w:p w14:paraId="1F83E23D" w14:textId="77777777" w:rsidR="00A216D3" w:rsidRDefault="00A216D3">
      <w:pPr>
        <w:pStyle w:val="BodyText"/>
        <w:spacing w:before="1"/>
        <w:ind w:left="0"/>
        <w:rPr>
          <w:b/>
        </w:rPr>
      </w:pPr>
    </w:p>
    <w:p w14:paraId="218B0AAA" w14:textId="77777777" w:rsidR="00A216D3" w:rsidRDefault="0000187F">
      <w:pPr>
        <w:pStyle w:val="ListParagraph"/>
        <w:numPr>
          <w:ilvl w:val="0"/>
          <w:numId w:val="7"/>
        </w:numPr>
        <w:tabs>
          <w:tab w:val="left" w:pos="718"/>
        </w:tabs>
        <w:ind w:left="718" w:hanging="358"/>
        <w:rPr>
          <w:sz w:val="24"/>
        </w:rPr>
      </w:pPr>
      <w:r>
        <w:rPr>
          <w:sz w:val="24"/>
        </w:rPr>
        <w:t>Services</w:t>
      </w:r>
      <w:r>
        <w:rPr>
          <w:spacing w:val="-7"/>
          <w:sz w:val="24"/>
        </w:rPr>
        <w:t xml:space="preserve"> </w:t>
      </w:r>
      <w:r>
        <w:rPr>
          <w:sz w:val="24"/>
        </w:rPr>
        <w:t>and/or</w:t>
      </w:r>
      <w:r>
        <w:rPr>
          <w:spacing w:val="-4"/>
          <w:sz w:val="24"/>
        </w:rPr>
        <w:t xml:space="preserve"> </w:t>
      </w:r>
      <w:r>
        <w:rPr>
          <w:sz w:val="24"/>
        </w:rPr>
        <w:t>materials</w:t>
      </w:r>
      <w:r>
        <w:rPr>
          <w:spacing w:val="-5"/>
          <w:sz w:val="24"/>
        </w:rPr>
        <w:t xml:space="preserve"> </w:t>
      </w:r>
      <w:r>
        <w:rPr>
          <w:sz w:val="24"/>
        </w:rPr>
        <w:t>not</w:t>
      </w:r>
      <w:r>
        <w:rPr>
          <w:spacing w:val="-4"/>
          <w:sz w:val="24"/>
        </w:rPr>
        <w:t xml:space="preserve"> </w:t>
      </w:r>
      <w:r>
        <w:rPr>
          <w:sz w:val="24"/>
        </w:rPr>
        <w:t>specifically</w:t>
      </w:r>
      <w:r>
        <w:rPr>
          <w:spacing w:val="-5"/>
          <w:sz w:val="24"/>
        </w:rPr>
        <w:t xml:space="preserve"> </w:t>
      </w:r>
      <w:r>
        <w:rPr>
          <w:sz w:val="24"/>
        </w:rPr>
        <w:t>included</w:t>
      </w:r>
      <w:r>
        <w:rPr>
          <w:spacing w:val="-4"/>
          <w:sz w:val="24"/>
        </w:rPr>
        <w:t xml:space="preserve"> </w:t>
      </w:r>
      <w:r>
        <w:rPr>
          <w:sz w:val="24"/>
        </w:rPr>
        <w:t>in</w:t>
      </w:r>
      <w:r>
        <w:rPr>
          <w:spacing w:val="-6"/>
          <w:sz w:val="24"/>
        </w:rPr>
        <w:t xml:space="preserve"> </w:t>
      </w:r>
      <w:r>
        <w:rPr>
          <w:sz w:val="24"/>
        </w:rPr>
        <w:t>this</w:t>
      </w:r>
      <w:r>
        <w:rPr>
          <w:spacing w:val="-5"/>
          <w:sz w:val="24"/>
        </w:rPr>
        <w:t xml:space="preserve"> </w:t>
      </w:r>
      <w:r>
        <w:rPr>
          <w:sz w:val="24"/>
        </w:rPr>
        <w:t>Schedule</w:t>
      </w:r>
      <w:r>
        <w:rPr>
          <w:spacing w:val="-6"/>
          <w:sz w:val="24"/>
        </w:rPr>
        <w:t xml:space="preserve"> </w:t>
      </w:r>
      <w:r>
        <w:rPr>
          <w:sz w:val="24"/>
        </w:rPr>
        <w:t>as</w:t>
      </w:r>
      <w:r>
        <w:rPr>
          <w:spacing w:val="-5"/>
          <w:sz w:val="24"/>
        </w:rPr>
        <w:t xml:space="preserve"> </w:t>
      </w:r>
      <w:r>
        <w:rPr>
          <w:sz w:val="24"/>
        </w:rPr>
        <w:t>covered</w:t>
      </w:r>
      <w:r>
        <w:rPr>
          <w:spacing w:val="-5"/>
          <w:sz w:val="24"/>
        </w:rPr>
        <w:t xml:space="preserve"> </w:t>
      </w:r>
      <w:r>
        <w:rPr>
          <w:sz w:val="24"/>
        </w:rPr>
        <w:t>Plan</w:t>
      </w:r>
      <w:r>
        <w:rPr>
          <w:spacing w:val="-4"/>
          <w:sz w:val="24"/>
        </w:rPr>
        <w:t xml:space="preserve"> </w:t>
      </w:r>
      <w:r>
        <w:rPr>
          <w:spacing w:val="-2"/>
          <w:sz w:val="24"/>
        </w:rPr>
        <w:t>Benefits.</w:t>
      </w:r>
    </w:p>
    <w:p w14:paraId="6E24EC31" w14:textId="77777777" w:rsidR="00A216D3" w:rsidRDefault="0000187F">
      <w:pPr>
        <w:pStyle w:val="ListParagraph"/>
        <w:numPr>
          <w:ilvl w:val="0"/>
          <w:numId w:val="7"/>
        </w:numPr>
        <w:tabs>
          <w:tab w:val="left" w:pos="718"/>
          <w:tab w:val="left" w:pos="720"/>
        </w:tabs>
        <w:spacing w:before="1"/>
        <w:ind w:right="369"/>
        <w:rPr>
          <w:sz w:val="24"/>
        </w:rPr>
      </w:pPr>
      <w:r>
        <w:rPr>
          <w:sz w:val="24"/>
        </w:rPr>
        <w:t>Plano</w:t>
      </w:r>
      <w:r>
        <w:rPr>
          <w:spacing w:val="31"/>
          <w:sz w:val="24"/>
        </w:rPr>
        <w:t xml:space="preserve"> </w:t>
      </w:r>
      <w:r>
        <w:rPr>
          <w:sz w:val="24"/>
        </w:rPr>
        <w:t>lenses</w:t>
      </w:r>
      <w:r>
        <w:rPr>
          <w:spacing w:val="28"/>
          <w:sz w:val="24"/>
        </w:rPr>
        <w:t xml:space="preserve"> </w:t>
      </w:r>
      <w:r>
        <w:rPr>
          <w:sz w:val="24"/>
        </w:rPr>
        <w:t>(lenses</w:t>
      </w:r>
      <w:r>
        <w:rPr>
          <w:spacing w:val="31"/>
          <w:sz w:val="24"/>
        </w:rPr>
        <w:t xml:space="preserve"> </w:t>
      </w:r>
      <w:r>
        <w:rPr>
          <w:sz w:val="24"/>
        </w:rPr>
        <w:t>with</w:t>
      </w:r>
      <w:r>
        <w:rPr>
          <w:spacing w:val="29"/>
          <w:sz w:val="24"/>
        </w:rPr>
        <w:t xml:space="preserve"> </w:t>
      </w:r>
      <w:r>
        <w:rPr>
          <w:sz w:val="24"/>
        </w:rPr>
        <w:t>refractive</w:t>
      </w:r>
      <w:r>
        <w:rPr>
          <w:spacing w:val="31"/>
          <w:sz w:val="24"/>
        </w:rPr>
        <w:t xml:space="preserve"> </w:t>
      </w:r>
      <w:r>
        <w:rPr>
          <w:sz w:val="24"/>
        </w:rPr>
        <w:t>correction</w:t>
      </w:r>
      <w:r>
        <w:rPr>
          <w:spacing w:val="31"/>
          <w:sz w:val="24"/>
        </w:rPr>
        <w:t xml:space="preserve"> </w:t>
      </w:r>
      <w:r>
        <w:rPr>
          <w:sz w:val="24"/>
        </w:rPr>
        <w:t>of</w:t>
      </w:r>
      <w:r>
        <w:rPr>
          <w:spacing w:val="31"/>
          <w:sz w:val="24"/>
        </w:rPr>
        <w:t xml:space="preserve"> </w:t>
      </w:r>
      <w:r>
        <w:rPr>
          <w:sz w:val="24"/>
        </w:rPr>
        <w:t>less</w:t>
      </w:r>
      <w:r>
        <w:rPr>
          <w:spacing w:val="29"/>
          <w:sz w:val="24"/>
        </w:rPr>
        <w:t xml:space="preserve"> </w:t>
      </w:r>
      <w:r>
        <w:rPr>
          <w:sz w:val="24"/>
        </w:rPr>
        <w:t>than</w:t>
      </w:r>
      <w:r>
        <w:rPr>
          <w:spacing w:val="31"/>
          <w:sz w:val="24"/>
        </w:rPr>
        <w:t xml:space="preserve"> </w:t>
      </w:r>
      <w:r>
        <w:rPr>
          <w:sz w:val="24"/>
        </w:rPr>
        <w:t>±</w:t>
      </w:r>
      <w:r>
        <w:rPr>
          <w:spacing w:val="31"/>
          <w:sz w:val="24"/>
        </w:rPr>
        <w:t xml:space="preserve"> </w:t>
      </w:r>
      <w:r>
        <w:rPr>
          <w:sz w:val="24"/>
        </w:rPr>
        <w:t>.50</w:t>
      </w:r>
      <w:r>
        <w:rPr>
          <w:spacing w:val="29"/>
          <w:sz w:val="24"/>
        </w:rPr>
        <w:t xml:space="preserve"> </w:t>
      </w:r>
      <w:r>
        <w:rPr>
          <w:sz w:val="24"/>
        </w:rPr>
        <w:t>diopter),</w:t>
      </w:r>
      <w:r>
        <w:rPr>
          <w:spacing w:val="31"/>
          <w:sz w:val="24"/>
        </w:rPr>
        <w:t xml:space="preserve"> </w:t>
      </w:r>
      <w:r>
        <w:rPr>
          <w:sz w:val="24"/>
        </w:rPr>
        <w:t>except</w:t>
      </w:r>
      <w:r>
        <w:rPr>
          <w:spacing w:val="31"/>
          <w:sz w:val="24"/>
        </w:rPr>
        <w:t xml:space="preserve"> </w:t>
      </w:r>
      <w:r>
        <w:rPr>
          <w:sz w:val="24"/>
        </w:rPr>
        <w:t>as</w:t>
      </w:r>
      <w:r>
        <w:rPr>
          <w:spacing w:val="31"/>
          <w:sz w:val="24"/>
        </w:rPr>
        <w:t xml:space="preserve"> </w:t>
      </w:r>
      <w:r>
        <w:rPr>
          <w:sz w:val="24"/>
        </w:rPr>
        <w:t>specifically</w:t>
      </w:r>
      <w:r>
        <w:rPr>
          <w:spacing w:val="30"/>
          <w:sz w:val="24"/>
        </w:rPr>
        <w:t xml:space="preserve"> </w:t>
      </w:r>
      <w:r>
        <w:rPr>
          <w:sz w:val="24"/>
        </w:rPr>
        <w:t>allowed</w:t>
      </w:r>
      <w:r>
        <w:rPr>
          <w:spacing w:val="29"/>
          <w:sz w:val="24"/>
        </w:rPr>
        <w:t xml:space="preserve"> </w:t>
      </w:r>
      <w:r>
        <w:rPr>
          <w:sz w:val="24"/>
        </w:rPr>
        <w:t>under</w:t>
      </w:r>
      <w:r>
        <w:rPr>
          <w:spacing w:val="30"/>
          <w:sz w:val="24"/>
        </w:rPr>
        <w:t xml:space="preserve"> </w:t>
      </w:r>
      <w:r>
        <w:rPr>
          <w:sz w:val="24"/>
        </w:rPr>
        <w:t>the Suncare enhancement, if purchased by Client.</w:t>
      </w:r>
    </w:p>
    <w:p w14:paraId="1986007D" w14:textId="77777777" w:rsidR="00A216D3" w:rsidRDefault="0000187F">
      <w:pPr>
        <w:pStyle w:val="ListParagraph"/>
        <w:numPr>
          <w:ilvl w:val="0"/>
          <w:numId w:val="7"/>
        </w:numPr>
        <w:tabs>
          <w:tab w:val="left" w:pos="718"/>
        </w:tabs>
        <w:spacing w:line="274" w:lineRule="exact"/>
        <w:ind w:left="718" w:hanging="358"/>
        <w:rPr>
          <w:sz w:val="24"/>
        </w:rPr>
      </w:pPr>
      <w:r>
        <w:rPr>
          <w:sz w:val="24"/>
        </w:rPr>
        <w:t>Two</w:t>
      </w:r>
      <w:r>
        <w:rPr>
          <w:spacing w:val="-2"/>
          <w:sz w:val="24"/>
        </w:rPr>
        <w:t xml:space="preserve"> </w:t>
      </w:r>
      <w:proofErr w:type="gramStart"/>
      <w:r>
        <w:rPr>
          <w:sz w:val="24"/>
        </w:rPr>
        <w:t>pair</w:t>
      </w:r>
      <w:proofErr w:type="gramEnd"/>
      <w:r>
        <w:rPr>
          <w:spacing w:val="-3"/>
          <w:sz w:val="24"/>
        </w:rPr>
        <w:t xml:space="preserve"> </w:t>
      </w:r>
      <w:r>
        <w:rPr>
          <w:sz w:val="24"/>
        </w:rPr>
        <w:t>of</w:t>
      </w:r>
      <w:r>
        <w:rPr>
          <w:spacing w:val="-3"/>
          <w:sz w:val="24"/>
        </w:rPr>
        <w:t xml:space="preserve"> </w:t>
      </w:r>
      <w:r>
        <w:rPr>
          <w:sz w:val="24"/>
        </w:rPr>
        <w:t>glasses</w:t>
      </w:r>
      <w:r>
        <w:rPr>
          <w:spacing w:val="-4"/>
          <w:sz w:val="24"/>
        </w:rPr>
        <w:t xml:space="preserve"> </w:t>
      </w:r>
      <w:r>
        <w:rPr>
          <w:sz w:val="24"/>
        </w:rPr>
        <w:t>instead</w:t>
      </w:r>
      <w:r>
        <w:rPr>
          <w:spacing w:val="-3"/>
          <w:sz w:val="24"/>
        </w:rPr>
        <w:t xml:space="preserve"> </w:t>
      </w:r>
      <w:r>
        <w:rPr>
          <w:sz w:val="24"/>
        </w:rPr>
        <w:t>of</w:t>
      </w:r>
      <w:r>
        <w:rPr>
          <w:spacing w:val="-1"/>
          <w:sz w:val="24"/>
        </w:rPr>
        <w:t xml:space="preserve"> </w:t>
      </w:r>
      <w:r>
        <w:rPr>
          <w:spacing w:val="-2"/>
          <w:sz w:val="24"/>
        </w:rPr>
        <w:t>bifocals.</w:t>
      </w:r>
    </w:p>
    <w:p w14:paraId="44CD6DD6" w14:textId="77777777" w:rsidR="00A216D3" w:rsidRDefault="0000187F">
      <w:pPr>
        <w:pStyle w:val="ListParagraph"/>
        <w:numPr>
          <w:ilvl w:val="0"/>
          <w:numId w:val="7"/>
        </w:numPr>
        <w:tabs>
          <w:tab w:val="left" w:pos="720"/>
        </w:tabs>
        <w:spacing w:before="1"/>
        <w:ind w:right="371"/>
        <w:rPr>
          <w:sz w:val="24"/>
        </w:rPr>
      </w:pPr>
      <w:r>
        <w:rPr>
          <w:sz w:val="24"/>
        </w:rPr>
        <w:t>Replacement of lenses, frames and/or contact lenses furnished under this Plan which are lost or damaged, except at</w:t>
      </w:r>
      <w:r>
        <w:rPr>
          <w:spacing w:val="40"/>
          <w:sz w:val="24"/>
        </w:rPr>
        <w:t xml:space="preserve"> </w:t>
      </w:r>
      <w:r>
        <w:rPr>
          <w:sz w:val="24"/>
        </w:rPr>
        <w:t>the normal intervals when Plan Benefits are otherwise available.</w:t>
      </w:r>
    </w:p>
    <w:p w14:paraId="17FB8DF3" w14:textId="77777777" w:rsidR="00A216D3" w:rsidRDefault="0000187F">
      <w:pPr>
        <w:pStyle w:val="ListParagraph"/>
        <w:numPr>
          <w:ilvl w:val="0"/>
          <w:numId w:val="7"/>
        </w:numPr>
        <w:tabs>
          <w:tab w:val="left" w:pos="719"/>
        </w:tabs>
        <w:spacing w:line="274" w:lineRule="exact"/>
        <w:ind w:left="719" w:hanging="359"/>
        <w:rPr>
          <w:sz w:val="24"/>
        </w:rPr>
      </w:pPr>
      <w:r>
        <w:rPr>
          <w:sz w:val="24"/>
        </w:rPr>
        <w:t>Orthoptics</w:t>
      </w:r>
      <w:r>
        <w:rPr>
          <w:spacing w:val="-8"/>
          <w:sz w:val="24"/>
        </w:rPr>
        <w:t xml:space="preserve"> </w:t>
      </w:r>
      <w:r>
        <w:rPr>
          <w:sz w:val="24"/>
        </w:rPr>
        <w:t>or</w:t>
      </w:r>
      <w:r>
        <w:rPr>
          <w:spacing w:val="-4"/>
          <w:sz w:val="24"/>
        </w:rPr>
        <w:t xml:space="preserve"> </w:t>
      </w:r>
      <w:r>
        <w:rPr>
          <w:sz w:val="24"/>
        </w:rPr>
        <w:t>vision</w:t>
      </w:r>
      <w:r>
        <w:rPr>
          <w:spacing w:val="-3"/>
          <w:sz w:val="24"/>
        </w:rPr>
        <w:t xml:space="preserve"> </w:t>
      </w:r>
      <w:r>
        <w:rPr>
          <w:sz w:val="24"/>
        </w:rPr>
        <w:t>training</w:t>
      </w:r>
      <w:r>
        <w:rPr>
          <w:spacing w:val="-5"/>
          <w:sz w:val="24"/>
        </w:rPr>
        <w:t xml:space="preserve"> </w:t>
      </w:r>
      <w:r>
        <w:rPr>
          <w:sz w:val="24"/>
        </w:rPr>
        <w:t>and</w:t>
      </w:r>
      <w:r>
        <w:rPr>
          <w:spacing w:val="-5"/>
          <w:sz w:val="24"/>
        </w:rPr>
        <w:t xml:space="preserve"> </w:t>
      </w:r>
      <w:r>
        <w:rPr>
          <w:sz w:val="24"/>
        </w:rPr>
        <w:t>any</w:t>
      </w:r>
      <w:r>
        <w:rPr>
          <w:spacing w:val="-6"/>
          <w:sz w:val="24"/>
        </w:rPr>
        <w:t xml:space="preserve"> </w:t>
      </w:r>
      <w:r>
        <w:rPr>
          <w:sz w:val="24"/>
        </w:rPr>
        <w:t>associated</w:t>
      </w:r>
      <w:r>
        <w:rPr>
          <w:spacing w:val="-4"/>
          <w:sz w:val="24"/>
        </w:rPr>
        <w:t xml:space="preserve"> </w:t>
      </w:r>
      <w:r>
        <w:rPr>
          <w:sz w:val="24"/>
        </w:rPr>
        <w:t>supplemental</w:t>
      </w:r>
      <w:r>
        <w:rPr>
          <w:spacing w:val="-4"/>
          <w:sz w:val="24"/>
        </w:rPr>
        <w:t xml:space="preserve"> </w:t>
      </w:r>
      <w:r>
        <w:rPr>
          <w:spacing w:val="-2"/>
          <w:sz w:val="24"/>
        </w:rPr>
        <w:t>testing.</w:t>
      </w:r>
    </w:p>
    <w:p w14:paraId="288169A3" w14:textId="77777777" w:rsidR="00A216D3" w:rsidRDefault="0000187F">
      <w:pPr>
        <w:pStyle w:val="ListParagraph"/>
        <w:numPr>
          <w:ilvl w:val="0"/>
          <w:numId w:val="7"/>
        </w:numPr>
        <w:tabs>
          <w:tab w:val="left" w:pos="719"/>
        </w:tabs>
        <w:ind w:left="719" w:hanging="359"/>
        <w:rPr>
          <w:sz w:val="24"/>
        </w:rPr>
      </w:pPr>
      <w:r>
        <w:rPr>
          <w:sz w:val="24"/>
        </w:rPr>
        <w:t>Medical</w:t>
      </w:r>
      <w:r>
        <w:rPr>
          <w:spacing w:val="-4"/>
          <w:sz w:val="24"/>
        </w:rPr>
        <w:t xml:space="preserve"> </w:t>
      </w:r>
      <w:r>
        <w:rPr>
          <w:sz w:val="24"/>
        </w:rPr>
        <w:t>or</w:t>
      </w:r>
      <w:r>
        <w:rPr>
          <w:spacing w:val="-4"/>
          <w:sz w:val="24"/>
        </w:rPr>
        <w:t xml:space="preserve"> </w:t>
      </w:r>
      <w:r>
        <w:rPr>
          <w:sz w:val="24"/>
        </w:rPr>
        <w:t>surgical</w:t>
      </w:r>
      <w:r>
        <w:rPr>
          <w:spacing w:val="-3"/>
          <w:sz w:val="24"/>
        </w:rPr>
        <w:t xml:space="preserve"> </w:t>
      </w:r>
      <w:r>
        <w:rPr>
          <w:sz w:val="24"/>
        </w:rPr>
        <w:t>treatment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4"/>
          <w:sz w:val="24"/>
        </w:rPr>
        <w:t>eyes.</w:t>
      </w:r>
    </w:p>
    <w:p w14:paraId="07BE5B33" w14:textId="77777777" w:rsidR="00A216D3" w:rsidRDefault="0000187F">
      <w:pPr>
        <w:pStyle w:val="ListParagraph"/>
        <w:numPr>
          <w:ilvl w:val="0"/>
          <w:numId w:val="7"/>
        </w:numPr>
        <w:tabs>
          <w:tab w:val="left" w:pos="718"/>
        </w:tabs>
        <w:spacing w:before="1"/>
        <w:ind w:left="718" w:hanging="358"/>
        <w:rPr>
          <w:sz w:val="24"/>
        </w:rPr>
      </w:pPr>
      <w:r>
        <w:rPr>
          <w:sz w:val="24"/>
        </w:rPr>
        <w:t>Contact</w:t>
      </w:r>
      <w:r>
        <w:rPr>
          <w:spacing w:val="-6"/>
          <w:sz w:val="24"/>
        </w:rPr>
        <w:t xml:space="preserve"> </w:t>
      </w:r>
      <w:r>
        <w:rPr>
          <w:sz w:val="24"/>
        </w:rPr>
        <w:t>lens</w:t>
      </w:r>
      <w:r>
        <w:rPr>
          <w:spacing w:val="-5"/>
          <w:sz w:val="24"/>
        </w:rPr>
        <w:t xml:space="preserve"> </w:t>
      </w:r>
      <w:r>
        <w:rPr>
          <w:sz w:val="24"/>
        </w:rPr>
        <w:t>insurance</w:t>
      </w:r>
      <w:r>
        <w:rPr>
          <w:spacing w:val="-4"/>
          <w:sz w:val="24"/>
        </w:rPr>
        <w:t xml:space="preserve"> </w:t>
      </w:r>
      <w:r>
        <w:rPr>
          <w:sz w:val="24"/>
        </w:rPr>
        <w:t>policies</w:t>
      </w:r>
      <w:r>
        <w:rPr>
          <w:spacing w:val="-4"/>
          <w:sz w:val="24"/>
        </w:rPr>
        <w:t xml:space="preserve"> </w:t>
      </w:r>
      <w:r>
        <w:rPr>
          <w:sz w:val="24"/>
        </w:rPr>
        <w:t>or</w:t>
      </w:r>
      <w:r>
        <w:rPr>
          <w:spacing w:val="-4"/>
          <w:sz w:val="24"/>
        </w:rPr>
        <w:t xml:space="preserve"> </w:t>
      </w:r>
      <w:r>
        <w:rPr>
          <w:sz w:val="24"/>
        </w:rPr>
        <w:t>service</w:t>
      </w:r>
      <w:r>
        <w:rPr>
          <w:spacing w:val="-3"/>
          <w:sz w:val="24"/>
        </w:rPr>
        <w:t xml:space="preserve"> </w:t>
      </w:r>
      <w:r>
        <w:rPr>
          <w:spacing w:val="-2"/>
          <w:sz w:val="24"/>
        </w:rPr>
        <w:t>agreements.</w:t>
      </w:r>
    </w:p>
    <w:p w14:paraId="2CBD63DC" w14:textId="77777777" w:rsidR="00A216D3" w:rsidRDefault="0000187F">
      <w:pPr>
        <w:pStyle w:val="ListParagraph"/>
        <w:numPr>
          <w:ilvl w:val="0"/>
          <w:numId w:val="7"/>
        </w:numPr>
        <w:tabs>
          <w:tab w:val="left" w:pos="719"/>
        </w:tabs>
        <w:spacing w:before="1" w:line="274" w:lineRule="exact"/>
        <w:ind w:left="719" w:hanging="359"/>
        <w:rPr>
          <w:sz w:val="24"/>
        </w:rPr>
      </w:pPr>
      <w:proofErr w:type="gramStart"/>
      <w:r>
        <w:rPr>
          <w:sz w:val="24"/>
        </w:rPr>
        <w:t>Refitting</w:t>
      </w:r>
      <w:r>
        <w:rPr>
          <w:spacing w:val="-8"/>
          <w:sz w:val="24"/>
        </w:rPr>
        <w:t xml:space="preserve"> </w:t>
      </w:r>
      <w:r>
        <w:rPr>
          <w:sz w:val="24"/>
        </w:rPr>
        <w:t>of</w:t>
      </w:r>
      <w:proofErr w:type="gramEnd"/>
      <w:r>
        <w:rPr>
          <w:spacing w:val="-3"/>
          <w:sz w:val="24"/>
        </w:rPr>
        <w:t xml:space="preserve"> </w:t>
      </w:r>
      <w:r>
        <w:rPr>
          <w:sz w:val="24"/>
        </w:rPr>
        <w:t>contact</w:t>
      </w:r>
      <w:r>
        <w:rPr>
          <w:spacing w:val="-3"/>
          <w:sz w:val="24"/>
        </w:rPr>
        <w:t xml:space="preserve"> </w:t>
      </w:r>
      <w:r>
        <w:rPr>
          <w:sz w:val="24"/>
        </w:rPr>
        <w:t>lenses</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initial</w:t>
      </w:r>
      <w:r>
        <w:rPr>
          <w:spacing w:val="-4"/>
          <w:sz w:val="24"/>
        </w:rPr>
        <w:t xml:space="preserve"> </w:t>
      </w:r>
      <w:r>
        <w:rPr>
          <w:sz w:val="24"/>
        </w:rPr>
        <w:t>(90-day)</w:t>
      </w:r>
      <w:r>
        <w:rPr>
          <w:spacing w:val="-3"/>
          <w:sz w:val="24"/>
        </w:rPr>
        <w:t xml:space="preserve"> </w:t>
      </w:r>
      <w:r>
        <w:rPr>
          <w:sz w:val="24"/>
        </w:rPr>
        <w:t>fitting</w:t>
      </w:r>
      <w:r>
        <w:rPr>
          <w:spacing w:val="-5"/>
          <w:sz w:val="24"/>
        </w:rPr>
        <w:t xml:space="preserve"> </w:t>
      </w:r>
      <w:r>
        <w:rPr>
          <w:spacing w:val="-2"/>
          <w:sz w:val="24"/>
        </w:rPr>
        <w:t>period.</w:t>
      </w:r>
    </w:p>
    <w:p w14:paraId="78ACA877" w14:textId="77777777" w:rsidR="00A216D3" w:rsidRDefault="0000187F">
      <w:pPr>
        <w:pStyle w:val="ListParagraph"/>
        <w:numPr>
          <w:ilvl w:val="0"/>
          <w:numId w:val="7"/>
        </w:numPr>
        <w:tabs>
          <w:tab w:val="left" w:pos="718"/>
        </w:tabs>
        <w:spacing w:line="274" w:lineRule="exact"/>
        <w:ind w:left="718" w:hanging="358"/>
        <w:rPr>
          <w:sz w:val="24"/>
        </w:rPr>
      </w:pPr>
      <w:r>
        <w:rPr>
          <w:sz w:val="24"/>
        </w:rPr>
        <w:t>Contact</w:t>
      </w:r>
      <w:r>
        <w:rPr>
          <w:spacing w:val="-5"/>
          <w:sz w:val="24"/>
        </w:rPr>
        <w:t xml:space="preserve"> </w:t>
      </w:r>
      <w:r>
        <w:rPr>
          <w:sz w:val="24"/>
        </w:rPr>
        <w:t>lens</w:t>
      </w:r>
      <w:r>
        <w:rPr>
          <w:spacing w:val="-4"/>
          <w:sz w:val="24"/>
        </w:rPr>
        <w:t xml:space="preserve"> </w:t>
      </w:r>
      <w:r>
        <w:rPr>
          <w:sz w:val="24"/>
        </w:rPr>
        <w:t>modification,</w:t>
      </w:r>
      <w:r>
        <w:rPr>
          <w:spacing w:val="-3"/>
          <w:sz w:val="24"/>
        </w:rPr>
        <w:t xml:space="preserve"> </w:t>
      </w:r>
      <w:r>
        <w:rPr>
          <w:sz w:val="24"/>
        </w:rPr>
        <w:t>polishing</w:t>
      </w:r>
      <w:r>
        <w:rPr>
          <w:spacing w:val="-2"/>
          <w:sz w:val="24"/>
        </w:rPr>
        <w:t xml:space="preserve"> </w:t>
      </w:r>
      <w:r>
        <w:rPr>
          <w:sz w:val="24"/>
        </w:rPr>
        <w:t>or</w:t>
      </w:r>
      <w:r>
        <w:rPr>
          <w:spacing w:val="-2"/>
          <w:sz w:val="24"/>
        </w:rPr>
        <w:t xml:space="preserve"> cleaning.</w:t>
      </w:r>
    </w:p>
    <w:p w14:paraId="12C7CA41" w14:textId="77777777" w:rsidR="00A216D3" w:rsidRDefault="0000187F">
      <w:pPr>
        <w:pStyle w:val="ListParagraph"/>
        <w:numPr>
          <w:ilvl w:val="0"/>
          <w:numId w:val="7"/>
        </w:numPr>
        <w:tabs>
          <w:tab w:val="left" w:pos="718"/>
        </w:tabs>
        <w:spacing w:before="1"/>
        <w:ind w:left="718" w:hanging="358"/>
        <w:rPr>
          <w:sz w:val="24"/>
        </w:rPr>
      </w:pPr>
      <w:r>
        <w:rPr>
          <w:sz w:val="24"/>
        </w:rPr>
        <w:t>Local,</w:t>
      </w:r>
      <w:r>
        <w:rPr>
          <w:spacing w:val="-5"/>
          <w:sz w:val="24"/>
        </w:rPr>
        <w:t xml:space="preserve"> </w:t>
      </w:r>
      <w:r>
        <w:rPr>
          <w:sz w:val="24"/>
        </w:rPr>
        <w:t>state</w:t>
      </w:r>
      <w:r>
        <w:rPr>
          <w:spacing w:val="-3"/>
          <w:sz w:val="24"/>
        </w:rPr>
        <w:t xml:space="preserve"> </w:t>
      </w:r>
      <w:r>
        <w:rPr>
          <w:sz w:val="24"/>
        </w:rPr>
        <w:t>and/or</w:t>
      </w:r>
      <w:r>
        <w:rPr>
          <w:spacing w:val="-5"/>
          <w:sz w:val="24"/>
        </w:rPr>
        <w:t xml:space="preserve"> </w:t>
      </w:r>
      <w:r>
        <w:rPr>
          <w:sz w:val="24"/>
        </w:rPr>
        <w:t>federal</w:t>
      </w:r>
      <w:r>
        <w:rPr>
          <w:spacing w:val="-3"/>
          <w:sz w:val="24"/>
        </w:rPr>
        <w:t xml:space="preserve"> </w:t>
      </w:r>
      <w:r>
        <w:rPr>
          <w:sz w:val="24"/>
        </w:rPr>
        <w:t>taxes,</w:t>
      </w:r>
      <w:r>
        <w:rPr>
          <w:spacing w:val="-4"/>
          <w:sz w:val="24"/>
        </w:rPr>
        <w:t xml:space="preserve"> </w:t>
      </w:r>
      <w:r>
        <w:rPr>
          <w:sz w:val="24"/>
        </w:rPr>
        <w:t>except</w:t>
      </w:r>
      <w:r>
        <w:rPr>
          <w:spacing w:val="-4"/>
          <w:sz w:val="24"/>
        </w:rPr>
        <w:t xml:space="preserve"> </w:t>
      </w:r>
      <w:r>
        <w:rPr>
          <w:sz w:val="24"/>
        </w:rPr>
        <w:t>where</w:t>
      </w:r>
      <w:r>
        <w:rPr>
          <w:spacing w:val="-4"/>
          <w:sz w:val="24"/>
        </w:rPr>
        <w:t xml:space="preserve"> </w:t>
      </w:r>
      <w:r>
        <w:rPr>
          <w:sz w:val="24"/>
        </w:rPr>
        <w:t>VSP</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by</w:t>
      </w:r>
      <w:r>
        <w:rPr>
          <w:spacing w:val="-3"/>
          <w:sz w:val="24"/>
        </w:rPr>
        <w:t xml:space="preserve"> </w:t>
      </w:r>
      <w:r>
        <w:rPr>
          <w:sz w:val="24"/>
        </w:rPr>
        <w:t>law</w:t>
      </w:r>
      <w:r>
        <w:rPr>
          <w:spacing w:val="-2"/>
          <w:sz w:val="24"/>
        </w:rPr>
        <w:t xml:space="preserve"> </w:t>
      </w:r>
      <w:r>
        <w:rPr>
          <w:sz w:val="24"/>
        </w:rPr>
        <w:t>to</w:t>
      </w:r>
      <w:r>
        <w:rPr>
          <w:spacing w:val="-1"/>
          <w:sz w:val="24"/>
        </w:rPr>
        <w:t xml:space="preserve"> </w:t>
      </w:r>
      <w:r>
        <w:rPr>
          <w:spacing w:val="-4"/>
          <w:sz w:val="24"/>
        </w:rPr>
        <w:t>pay.</w:t>
      </w:r>
    </w:p>
    <w:p w14:paraId="15A6DE2E" w14:textId="77777777" w:rsidR="00A216D3" w:rsidRDefault="0000187F">
      <w:pPr>
        <w:pStyle w:val="ListParagraph"/>
        <w:numPr>
          <w:ilvl w:val="0"/>
          <w:numId w:val="7"/>
        </w:numPr>
        <w:tabs>
          <w:tab w:val="left" w:pos="718"/>
        </w:tabs>
        <w:ind w:left="718" w:hanging="358"/>
        <w:rPr>
          <w:sz w:val="24"/>
        </w:rPr>
      </w:pPr>
      <w:r>
        <w:rPr>
          <w:sz w:val="24"/>
        </w:rPr>
        <w:t>Services</w:t>
      </w:r>
      <w:r>
        <w:rPr>
          <w:spacing w:val="-8"/>
          <w:sz w:val="24"/>
        </w:rPr>
        <w:t xml:space="preserve"> </w:t>
      </w:r>
      <w:r>
        <w:rPr>
          <w:sz w:val="24"/>
        </w:rPr>
        <w:t>associated</w:t>
      </w:r>
      <w:r>
        <w:rPr>
          <w:spacing w:val="-4"/>
          <w:sz w:val="24"/>
        </w:rPr>
        <w:t xml:space="preserve"> </w:t>
      </w:r>
      <w:r>
        <w:rPr>
          <w:sz w:val="24"/>
        </w:rPr>
        <w:t>with</w:t>
      </w:r>
      <w:r>
        <w:rPr>
          <w:spacing w:val="-2"/>
          <w:sz w:val="24"/>
        </w:rPr>
        <w:t xml:space="preserve"> </w:t>
      </w:r>
      <w:r>
        <w:rPr>
          <w:sz w:val="24"/>
        </w:rPr>
        <w:t>Corneal</w:t>
      </w:r>
      <w:r>
        <w:rPr>
          <w:spacing w:val="-5"/>
          <w:sz w:val="24"/>
        </w:rPr>
        <w:t xml:space="preserve"> </w:t>
      </w:r>
      <w:r>
        <w:rPr>
          <w:sz w:val="24"/>
        </w:rPr>
        <w:t>Refractive</w:t>
      </w:r>
      <w:r>
        <w:rPr>
          <w:spacing w:val="-4"/>
          <w:sz w:val="24"/>
        </w:rPr>
        <w:t xml:space="preserve"> </w:t>
      </w:r>
      <w:r>
        <w:rPr>
          <w:sz w:val="24"/>
        </w:rPr>
        <w:t>Therapy</w:t>
      </w:r>
      <w:r>
        <w:rPr>
          <w:spacing w:val="-5"/>
          <w:sz w:val="24"/>
        </w:rPr>
        <w:t xml:space="preserve"> </w:t>
      </w:r>
      <w:r>
        <w:rPr>
          <w:sz w:val="24"/>
        </w:rPr>
        <w:t>(CRT)</w:t>
      </w:r>
      <w:r>
        <w:rPr>
          <w:spacing w:val="-6"/>
          <w:sz w:val="24"/>
        </w:rPr>
        <w:t xml:space="preserve"> </w:t>
      </w:r>
      <w:r>
        <w:rPr>
          <w:sz w:val="24"/>
        </w:rPr>
        <w:t>or</w:t>
      </w:r>
      <w:r>
        <w:rPr>
          <w:spacing w:val="-4"/>
          <w:sz w:val="24"/>
        </w:rPr>
        <w:t xml:space="preserve"> </w:t>
      </w:r>
      <w:r>
        <w:rPr>
          <w:spacing w:val="-2"/>
          <w:sz w:val="24"/>
        </w:rPr>
        <w:t>Orthokeratology.</w:t>
      </w:r>
    </w:p>
    <w:p w14:paraId="3DA657E3" w14:textId="77777777" w:rsidR="00A216D3" w:rsidRDefault="0000187F">
      <w:pPr>
        <w:pStyle w:val="ListParagraph"/>
        <w:numPr>
          <w:ilvl w:val="0"/>
          <w:numId w:val="7"/>
        </w:numPr>
        <w:tabs>
          <w:tab w:val="left" w:pos="718"/>
        </w:tabs>
        <w:spacing w:before="1"/>
        <w:ind w:left="718" w:hanging="358"/>
        <w:rPr>
          <w:sz w:val="24"/>
        </w:rPr>
      </w:pPr>
      <w:r>
        <w:rPr>
          <w:sz w:val="24"/>
        </w:rPr>
        <w:t>Services</w:t>
      </w:r>
      <w:r>
        <w:rPr>
          <w:spacing w:val="-7"/>
          <w:sz w:val="24"/>
        </w:rPr>
        <w:t xml:space="preserve"> </w:t>
      </w:r>
      <w:r>
        <w:rPr>
          <w:sz w:val="24"/>
        </w:rPr>
        <w:t>and/or</w:t>
      </w:r>
      <w:r>
        <w:rPr>
          <w:spacing w:val="-3"/>
          <w:sz w:val="24"/>
        </w:rPr>
        <w:t xml:space="preserve"> </w:t>
      </w:r>
      <w:r>
        <w:rPr>
          <w:sz w:val="24"/>
        </w:rPr>
        <w:t>materials</w:t>
      </w:r>
      <w:r>
        <w:rPr>
          <w:spacing w:val="-4"/>
          <w:sz w:val="24"/>
        </w:rPr>
        <w:t xml:space="preserve"> </w:t>
      </w:r>
      <w:r>
        <w:rPr>
          <w:sz w:val="24"/>
        </w:rPr>
        <w:t>provided</w:t>
      </w:r>
      <w:r>
        <w:rPr>
          <w:spacing w:val="-5"/>
          <w:sz w:val="24"/>
        </w:rPr>
        <w:t xml:space="preserve"> </w:t>
      </w:r>
      <w:r>
        <w:rPr>
          <w:sz w:val="24"/>
        </w:rPr>
        <w:t>by</w:t>
      </w:r>
      <w:r>
        <w:rPr>
          <w:spacing w:val="-4"/>
          <w:sz w:val="24"/>
        </w:rPr>
        <w:t xml:space="preserve"> </w:t>
      </w:r>
      <w:r>
        <w:rPr>
          <w:sz w:val="24"/>
        </w:rPr>
        <w:t>someone</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a</w:t>
      </w:r>
      <w:r>
        <w:rPr>
          <w:spacing w:val="-4"/>
          <w:sz w:val="24"/>
        </w:rPr>
        <w:t xml:space="preserve"> </w:t>
      </w:r>
      <w:r>
        <w:rPr>
          <w:sz w:val="24"/>
        </w:rPr>
        <w:t>VSP</w:t>
      </w:r>
      <w:r>
        <w:rPr>
          <w:spacing w:val="-5"/>
          <w:sz w:val="24"/>
        </w:rPr>
        <w:t xml:space="preserve"> </w:t>
      </w:r>
      <w:r>
        <w:rPr>
          <w:sz w:val="24"/>
        </w:rPr>
        <w:t>Network</w:t>
      </w:r>
      <w:r>
        <w:rPr>
          <w:spacing w:val="-4"/>
          <w:sz w:val="24"/>
        </w:rPr>
        <w:t xml:space="preserve"> </w:t>
      </w:r>
      <w:r>
        <w:rPr>
          <w:spacing w:val="-2"/>
          <w:sz w:val="24"/>
        </w:rPr>
        <w:t>Provider</w:t>
      </w:r>
    </w:p>
    <w:p w14:paraId="31867CC0" w14:textId="77777777" w:rsidR="00A216D3" w:rsidRDefault="00A216D3">
      <w:pPr>
        <w:pStyle w:val="ListParagraph"/>
        <w:rPr>
          <w:sz w:val="24"/>
        </w:rPr>
        <w:sectPr w:rsidR="00A216D3">
          <w:pgSz w:w="12240" w:h="15840"/>
          <w:pgMar w:top="1200" w:right="360" w:bottom="520" w:left="360" w:header="0" w:footer="337" w:gutter="0"/>
          <w:cols w:space="720"/>
        </w:sectPr>
      </w:pPr>
    </w:p>
    <w:p w14:paraId="0F6CB110" w14:textId="77777777" w:rsidR="00A216D3" w:rsidRDefault="0000187F">
      <w:pPr>
        <w:spacing w:before="80"/>
        <w:ind w:left="360"/>
        <w:rPr>
          <w:b/>
          <w:sz w:val="24"/>
        </w:rPr>
      </w:pPr>
      <w:r>
        <w:rPr>
          <w:b/>
          <w:sz w:val="24"/>
        </w:rPr>
        <w:lastRenderedPageBreak/>
        <w:t xml:space="preserve">EXHIBIT </w:t>
      </w:r>
      <w:r>
        <w:rPr>
          <w:b/>
          <w:spacing w:val="-10"/>
          <w:sz w:val="24"/>
        </w:rPr>
        <w:t>C</w:t>
      </w:r>
    </w:p>
    <w:p w14:paraId="57D16816" w14:textId="77777777" w:rsidR="00A216D3" w:rsidRDefault="0000187F">
      <w:pPr>
        <w:pStyle w:val="BodyText"/>
        <w:ind w:left="0"/>
        <w:rPr>
          <w:b/>
        </w:rPr>
      </w:pPr>
      <w:r>
        <w:br w:type="column"/>
      </w:r>
    </w:p>
    <w:p w14:paraId="1792F374" w14:textId="77777777" w:rsidR="00A216D3" w:rsidRDefault="00A216D3">
      <w:pPr>
        <w:pStyle w:val="BodyText"/>
        <w:spacing w:before="79"/>
        <w:ind w:left="0"/>
        <w:rPr>
          <w:b/>
        </w:rPr>
      </w:pPr>
    </w:p>
    <w:p w14:paraId="7B926C59" w14:textId="77777777" w:rsidR="00A216D3" w:rsidRDefault="0000187F">
      <w:pPr>
        <w:ind w:left="360" w:right="3674" w:firstLine="693"/>
        <w:rPr>
          <w:b/>
          <w:sz w:val="24"/>
        </w:rPr>
      </w:pPr>
      <w:r>
        <w:rPr>
          <w:b/>
          <w:sz w:val="24"/>
        </w:rPr>
        <w:t>ADDITIONAL BENEFIT RIDER SUPPLEMENTAL</w:t>
      </w:r>
      <w:r>
        <w:rPr>
          <w:b/>
          <w:spacing w:val="-13"/>
          <w:sz w:val="24"/>
        </w:rPr>
        <w:t xml:space="preserve"> </w:t>
      </w:r>
      <w:r>
        <w:rPr>
          <w:b/>
          <w:sz w:val="24"/>
        </w:rPr>
        <w:t>PRIMARY</w:t>
      </w:r>
      <w:r>
        <w:rPr>
          <w:b/>
          <w:spacing w:val="-12"/>
          <w:sz w:val="24"/>
        </w:rPr>
        <w:t xml:space="preserve"> </w:t>
      </w:r>
      <w:r>
        <w:rPr>
          <w:b/>
          <w:sz w:val="24"/>
        </w:rPr>
        <w:t>EYECARE</w:t>
      </w:r>
      <w:r>
        <w:rPr>
          <w:b/>
          <w:spacing w:val="-14"/>
          <w:sz w:val="24"/>
        </w:rPr>
        <w:t xml:space="preserve"> </w:t>
      </w:r>
      <w:r>
        <w:rPr>
          <w:b/>
          <w:sz w:val="24"/>
        </w:rPr>
        <w:t>PLAN</w:t>
      </w:r>
    </w:p>
    <w:p w14:paraId="3B538FEA" w14:textId="77777777" w:rsidR="00A216D3" w:rsidRDefault="00A216D3">
      <w:pPr>
        <w:rPr>
          <w:b/>
          <w:sz w:val="24"/>
        </w:rPr>
        <w:sectPr w:rsidR="00A216D3">
          <w:pgSz w:w="12240" w:h="15840"/>
          <w:pgMar w:top="640" w:right="360" w:bottom="520" w:left="360" w:header="0" w:footer="337" w:gutter="0"/>
          <w:cols w:num="2" w:space="720" w:equalWidth="0">
            <w:col w:w="1375" w:space="1943"/>
            <w:col w:w="8202"/>
          </w:cols>
        </w:sectPr>
      </w:pPr>
    </w:p>
    <w:p w14:paraId="0FC4C7F9" w14:textId="77777777" w:rsidR="00A216D3" w:rsidRDefault="00A216D3">
      <w:pPr>
        <w:pStyle w:val="BodyText"/>
        <w:ind w:left="0"/>
        <w:rPr>
          <w:b/>
        </w:rPr>
      </w:pPr>
    </w:p>
    <w:p w14:paraId="0B384545" w14:textId="77777777" w:rsidR="00A216D3" w:rsidRDefault="00A216D3">
      <w:pPr>
        <w:pStyle w:val="BodyText"/>
        <w:ind w:left="0"/>
        <w:rPr>
          <w:b/>
        </w:rPr>
      </w:pPr>
    </w:p>
    <w:p w14:paraId="08C6292F" w14:textId="77777777" w:rsidR="00A216D3" w:rsidRDefault="0000187F">
      <w:pPr>
        <w:spacing w:before="1"/>
        <w:ind w:left="360"/>
        <w:rPr>
          <w:b/>
          <w:sz w:val="24"/>
        </w:rPr>
      </w:pPr>
      <w:r>
        <w:rPr>
          <w:b/>
          <w:spacing w:val="-2"/>
          <w:sz w:val="24"/>
        </w:rPr>
        <w:t>GENERAL</w:t>
      </w:r>
    </w:p>
    <w:p w14:paraId="35269DA2" w14:textId="77777777" w:rsidR="00A216D3" w:rsidRDefault="00A216D3">
      <w:pPr>
        <w:pStyle w:val="BodyText"/>
        <w:spacing w:before="1"/>
        <w:ind w:left="0"/>
        <w:rPr>
          <w:b/>
        </w:rPr>
      </w:pPr>
    </w:p>
    <w:p w14:paraId="257A141D" w14:textId="77777777" w:rsidR="00A216D3" w:rsidRDefault="0000187F">
      <w:pPr>
        <w:pStyle w:val="BodyText"/>
        <w:ind w:right="358"/>
        <w:jc w:val="both"/>
      </w:pPr>
      <w:r>
        <w:t xml:space="preserve">This Rider lists additional vision care benefits to which Covered Persons of VISION SERVICE PLAN INSURANCE COMPANY (“VSP”) are entitled, subject to any applicable Copayments and other conditions, limitations and/or exclusions stated herein. The Supplemental Primary </w:t>
      </w:r>
      <w:proofErr w:type="spellStart"/>
      <w:r>
        <w:t>EyeCare</w:t>
      </w:r>
      <w:proofErr w:type="spellEnd"/>
      <w:r>
        <w:t xml:space="preserve"> Plan is designed for the detection, treatment and management of ocular conditions and/or systemic conditions which produce ocular or visual symptoms.</w:t>
      </w:r>
      <w:r>
        <w:rPr>
          <w:spacing w:val="40"/>
        </w:rPr>
        <w:t xml:space="preserve"> </w:t>
      </w:r>
      <w:r>
        <w:t>Under the Plan, Eyecare Professionals provide treatment and management of urgent and follow-up services.</w:t>
      </w:r>
      <w:r>
        <w:rPr>
          <w:spacing w:val="40"/>
        </w:rPr>
        <w:t xml:space="preserve"> </w:t>
      </w:r>
      <w:r>
        <w:t>Primary eyecare also involves management of conditions which require monitoring to prevent future vision loss. This Rider forms a part of the Policy and Evidence of Coverage to which it is attached.</w:t>
      </w:r>
    </w:p>
    <w:p w14:paraId="57626238" w14:textId="77777777" w:rsidR="00A216D3" w:rsidRDefault="00A216D3">
      <w:pPr>
        <w:pStyle w:val="BodyText"/>
        <w:ind w:left="0"/>
      </w:pPr>
    </w:p>
    <w:p w14:paraId="745ED555" w14:textId="77777777" w:rsidR="00A216D3" w:rsidRDefault="0000187F">
      <w:pPr>
        <w:pStyle w:val="Heading1"/>
        <w:spacing w:before="1"/>
      </w:pPr>
      <w:r>
        <w:rPr>
          <w:spacing w:val="-2"/>
        </w:rPr>
        <w:t>ELIGIBILITY</w:t>
      </w:r>
    </w:p>
    <w:p w14:paraId="752B19A8" w14:textId="77777777" w:rsidR="00A216D3" w:rsidRDefault="0000187F">
      <w:pPr>
        <w:pStyle w:val="BodyText"/>
        <w:spacing w:before="178"/>
        <w:jc w:val="both"/>
      </w:pPr>
      <w:r>
        <w:t>The</w:t>
      </w:r>
      <w:r>
        <w:rPr>
          <w:spacing w:val="-6"/>
        </w:rPr>
        <w:t xml:space="preserve"> </w:t>
      </w:r>
      <w:r>
        <w:t>following</w:t>
      </w:r>
      <w:r>
        <w:rPr>
          <w:spacing w:val="-3"/>
        </w:rPr>
        <w:t xml:space="preserve"> </w:t>
      </w:r>
      <w:r>
        <w:t>are</w:t>
      </w:r>
      <w:r>
        <w:rPr>
          <w:spacing w:val="-7"/>
        </w:rPr>
        <w:t xml:space="preserve"> </w:t>
      </w:r>
      <w:r>
        <w:t>Covered</w:t>
      </w:r>
      <w:r>
        <w:rPr>
          <w:spacing w:val="-5"/>
        </w:rPr>
        <w:t xml:space="preserve"> </w:t>
      </w:r>
      <w:r>
        <w:t>Persons</w:t>
      </w:r>
      <w:r>
        <w:rPr>
          <w:spacing w:val="-5"/>
        </w:rPr>
        <w:t xml:space="preserve"> </w:t>
      </w:r>
      <w:r>
        <w:t>under</w:t>
      </w:r>
      <w:r>
        <w:rPr>
          <w:spacing w:val="-4"/>
        </w:rPr>
        <w:t xml:space="preserve"> </w:t>
      </w:r>
      <w:r>
        <w:t>this</w:t>
      </w:r>
      <w:r>
        <w:rPr>
          <w:spacing w:val="-6"/>
        </w:rPr>
        <w:t xml:space="preserve"> </w:t>
      </w:r>
      <w:r>
        <w:t>Plan,</w:t>
      </w:r>
      <w:r>
        <w:rPr>
          <w:spacing w:val="-5"/>
        </w:rPr>
        <w:t xml:space="preserve"> </w:t>
      </w:r>
      <w:r>
        <w:t>pursuant</w:t>
      </w:r>
      <w:r>
        <w:rPr>
          <w:spacing w:val="-4"/>
        </w:rPr>
        <w:t xml:space="preserve"> </w:t>
      </w:r>
      <w:r>
        <w:t>to</w:t>
      </w:r>
      <w:r>
        <w:rPr>
          <w:spacing w:val="-3"/>
        </w:rPr>
        <w:t xml:space="preserve"> </w:t>
      </w:r>
      <w:r>
        <w:t>eligibility</w:t>
      </w:r>
      <w:r>
        <w:rPr>
          <w:spacing w:val="-4"/>
        </w:rPr>
        <w:t xml:space="preserve"> </w:t>
      </w:r>
      <w:r>
        <w:t>criteria</w:t>
      </w:r>
      <w:r>
        <w:rPr>
          <w:spacing w:val="-4"/>
        </w:rPr>
        <w:t xml:space="preserve"> </w:t>
      </w:r>
      <w:r>
        <w:t>established</w:t>
      </w:r>
      <w:r>
        <w:rPr>
          <w:spacing w:val="-3"/>
        </w:rPr>
        <w:t xml:space="preserve"> </w:t>
      </w:r>
      <w:r>
        <w:t>by</w:t>
      </w:r>
      <w:r>
        <w:rPr>
          <w:spacing w:val="-4"/>
        </w:rPr>
        <w:t xml:space="preserve"> </w:t>
      </w:r>
      <w:r>
        <w:rPr>
          <w:spacing w:val="-2"/>
        </w:rPr>
        <w:t>Client:</w:t>
      </w:r>
    </w:p>
    <w:p w14:paraId="118444EF" w14:textId="77777777" w:rsidR="00A216D3" w:rsidRDefault="0000187F">
      <w:pPr>
        <w:pStyle w:val="ListParagraph"/>
        <w:numPr>
          <w:ilvl w:val="0"/>
          <w:numId w:val="6"/>
        </w:numPr>
        <w:tabs>
          <w:tab w:val="left" w:pos="719"/>
        </w:tabs>
        <w:spacing w:before="180"/>
        <w:ind w:left="719" w:hanging="359"/>
        <w:rPr>
          <w:sz w:val="24"/>
        </w:rPr>
      </w:pPr>
      <w:r>
        <w:rPr>
          <w:spacing w:val="-2"/>
          <w:sz w:val="24"/>
        </w:rPr>
        <w:t>Enrollee</w:t>
      </w:r>
    </w:p>
    <w:p w14:paraId="1A5544E4" w14:textId="77777777" w:rsidR="00A216D3" w:rsidRDefault="0000187F">
      <w:pPr>
        <w:pStyle w:val="ListParagraph"/>
        <w:numPr>
          <w:ilvl w:val="0"/>
          <w:numId w:val="6"/>
        </w:numPr>
        <w:tabs>
          <w:tab w:val="left" w:pos="719"/>
        </w:tabs>
        <w:spacing w:before="1"/>
        <w:ind w:left="719" w:hanging="359"/>
        <w:rPr>
          <w:sz w:val="24"/>
        </w:rPr>
      </w:pPr>
      <w:r>
        <w:rPr>
          <w:sz w:val="24"/>
        </w:rPr>
        <w:t>Legal</w:t>
      </w:r>
      <w:r>
        <w:rPr>
          <w:spacing w:val="-3"/>
          <w:sz w:val="24"/>
        </w:rPr>
        <w:t xml:space="preserve"> </w:t>
      </w:r>
      <w:r>
        <w:rPr>
          <w:sz w:val="24"/>
        </w:rPr>
        <w:t>Spouse</w:t>
      </w:r>
      <w:r>
        <w:rPr>
          <w:spacing w:val="-3"/>
          <w:sz w:val="24"/>
        </w:rPr>
        <w:t xml:space="preserve"> </w:t>
      </w:r>
      <w:r>
        <w:rPr>
          <w:sz w:val="24"/>
        </w:rPr>
        <w:t>of</w:t>
      </w:r>
      <w:r>
        <w:rPr>
          <w:spacing w:val="-3"/>
          <w:sz w:val="24"/>
        </w:rPr>
        <w:t xml:space="preserve"> </w:t>
      </w:r>
      <w:r>
        <w:rPr>
          <w:spacing w:val="-2"/>
          <w:sz w:val="24"/>
        </w:rPr>
        <w:t>Enrollee</w:t>
      </w:r>
    </w:p>
    <w:p w14:paraId="54409DEB" w14:textId="77777777" w:rsidR="00A216D3" w:rsidRDefault="0000187F">
      <w:pPr>
        <w:pStyle w:val="ListParagraph"/>
        <w:numPr>
          <w:ilvl w:val="0"/>
          <w:numId w:val="6"/>
        </w:numPr>
        <w:tabs>
          <w:tab w:val="left" w:pos="720"/>
        </w:tabs>
        <w:spacing w:before="1"/>
        <w:ind w:right="368"/>
        <w:rPr>
          <w:sz w:val="24"/>
        </w:rPr>
      </w:pPr>
      <w:r>
        <w:rPr>
          <w:sz w:val="24"/>
        </w:rPr>
        <w:t>Any child of Enrollee, including a natural child from date of birth, legally adopted child from the date of placement for</w:t>
      </w:r>
      <w:r>
        <w:rPr>
          <w:spacing w:val="80"/>
          <w:sz w:val="24"/>
        </w:rPr>
        <w:t xml:space="preserve"> </w:t>
      </w:r>
      <w:r>
        <w:rPr>
          <w:sz w:val="24"/>
        </w:rPr>
        <w:t>adoption with the Enrollee, or other child for whom a court or administrative agency holds the Enrollee responsible.</w:t>
      </w:r>
    </w:p>
    <w:p w14:paraId="4DF717F6" w14:textId="77777777" w:rsidR="00A216D3" w:rsidRDefault="00A216D3">
      <w:pPr>
        <w:pStyle w:val="BodyText"/>
        <w:spacing w:before="181"/>
        <w:ind w:left="0"/>
      </w:pPr>
    </w:p>
    <w:p w14:paraId="1B5F1F2C" w14:textId="77777777" w:rsidR="00A216D3" w:rsidRDefault="0000187F">
      <w:pPr>
        <w:pStyle w:val="BodyText"/>
        <w:jc w:val="both"/>
      </w:pPr>
      <w:r>
        <w:t>Dependent</w:t>
      </w:r>
      <w:r>
        <w:rPr>
          <w:spacing w:val="-5"/>
        </w:rPr>
        <w:t xml:space="preserve"> </w:t>
      </w:r>
      <w:r>
        <w:t>children</w:t>
      </w:r>
      <w:r>
        <w:rPr>
          <w:spacing w:val="-2"/>
        </w:rPr>
        <w:t xml:space="preserve"> </w:t>
      </w:r>
      <w:r>
        <w:t>are</w:t>
      </w:r>
      <w:r>
        <w:rPr>
          <w:spacing w:val="-6"/>
        </w:rPr>
        <w:t xml:space="preserve"> </w:t>
      </w:r>
      <w:r>
        <w:t>covered</w:t>
      </w:r>
      <w:r>
        <w:rPr>
          <w:spacing w:val="-2"/>
        </w:rPr>
        <w:t xml:space="preserve"> </w:t>
      </w:r>
      <w:r>
        <w:t>up</w:t>
      </w:r>
      <w:r>
        <w:rPr>
          <w:spacing w:val="-3"/>
        </w:rPr>
        <w:t xml:space="preserve"> </w:t>
      </w:r>
      <w:r>
        <w:t>to</w:t>
      </w:r>
      <w:r>
        <w:rPr>
          <w:spacing w:val="-2"/>
        </w:rPr>
        <w:t xml:space="preserve"> </w:t>
      </w:r>
      <w:r>
        <w:t>end</w:t>
      </w:r>
      <w:r>
        <w:rPr>
          <w:spacing w:val="-5"/>
        </w:rPr>
        <w:t xml:space="preserve"> </w:t>
      </w:r>
      <w:r>
        <w:t>of</w:t>
      </w:r>
      <w:r>
        <w:rPr>
          <w:spacing w:val="-2"/>
        </w:rPr>
        <w:t xml:space="preserve"> </w:t>
      </w:r>
      <w:r>
        <w:t>the</w:t>
      </w:r>
      <w:r>
        <w:rPr>
          <w:spacing w:val="-2"/>
        </w:rPr>
        <w:t xml:space="preserve"> </w:t>
      </w:r>
      <w:r>
        <w:t>month</w:t>
      </w:r>
      <w:r>
        <w:rPr>
          <w:spacing w:val="-4"/>
        </w:rPr>
        <w:t xml:space="preserve"> </w:t>
      </w:r>
      <w:r>
        <w:t>in</w:t>
      </w:r>
      <w:r>
        <w:rPr>
          <w:spacing w:val="-2"/>
        </w:rPr>
        <w:t xml:space="preserve"> </w:t>
      </w:r>
      <w:r>
        <w:t>which</w:t>
      </w:r>
      <w:r>
        <w:rPr>
          <w:spacing w:val="-3"/>
        </w:rPr>
        <w:t xml:space="preserve"> </w:t>
      </w:r>
      <w:r>
        <w:t>they</w:t>
      </w:r>
      <w:r>
        <w:rPr>
          <w:spacing w:val="-4"/>
        </w:rPr>
        <w:t xml:space="preserve"> </w:t>
      </w:r>
      <w:r>
        <w:t>attain</w:t>
      </w:r>
      <w:r>
        <w:rPr>
          <w:spacing w:val="-3"/>
        </w:rPr>
        <w:t xml:space="preserve"> </w:t>
      </w:r>
      <w:r>
        <w:t>the</w:t>
      </w:r>
      <w:r>
        <w:rPr>
          <w:spacing w:val="-2"/>
        </w:rPr>
        <w:t xml:space="preserve"> </w:t>
      </w:r>
      <w:r>
        <w:t>age</w:t>
      </w:r>
      <w:r>
        <w:rPr>
          <w:spacing w:val="-4"/>
        </w:rPr>
        <w:t xml:space="preserve"> </w:t>
      </w:r>
      <w:r>
        <w:rPr>
          <w:spacing w:val="-5"/>
        </w:rPr>
        <w:t>26.</w:t>
      </w:r>
    </w:p>
    <w:p w14:paraId="2B3B968E" w14:textId="77777777" w:rsidR="00A216D3" w:rsidRDefault="00A216D3">
      <w:pPr>
        <w:pStyle w:val="BodyText"/>
        <w:spacing w:before="182"/>
        <w:ind w:left="0"/>
      </w:pPr>
    </w:p>
    <w:p w14:paraId="280B8893" w14:textId="77777777" w:rsidR="00A216D3" w:rsidRDefault="0000187F">
      <w:pPr>
        <w:pStyle w:val="BodyText"/>
        <w:ind w:right="368"/>
        <w:jc w:val="both"/>
      </w:pPr>
      <w:r>
        <w:t>A dependent unmarried child over the limiting age may continue to be eligible as a dependent if the child is incapable of</w:t>
      </w:r>
      <w:r>
        <w:rPr>
          <w:spacing w:val="40"/>
        </w:rPr>
        <w:t xml:space="preserve"> </w:t>
      </w:r>
      <w:r>
        <w:t xml:space="preserve">self-sustaining employment because of mental or physical disability, and chiefly dependent upon Enrollee for support and </w:t>
      </w:r>
      <w:r>
        <w:rPr>
          <w:spacing w:val="-2"/>
        </w:rPr>
        <w:t>maintenance.</w:t>
      </w:r>
    </w:p>
    <w:p w14:paraId="5D8331B6" w14:textId="77777777" w:rsidR="00A216D3" w:rsidRDefault="00A216D3">
      <w:pPr>
        <w:pStyle w:val="BodyText"/>
        <w:ind w:left="0"/>
      </w:pPr>
    </w:p>
    <w:p w14:paraId="0D1709CF" w14:textId="77777777" w:rsidR="00A216D3" w:rsidRDefault="0000187F">
      <w:pPr>
        <w:pStyle w:val="BodyText"/>
        <w:ind w:right="369"/>
        <w:jc w:val="both"/>
      </w:pPr>
      <w:r>
        <w:t xml:space="preserve">Plan Benefits under the Supplemental Primary </w:t>
      </w:r>
      <w:proofErr w:type="spellStart"/>
      <w:r>
        <w:t>EyeCare</w:t>
      </w:r>
      <w:proofErr w:type="spellEnd"/>
      <w:r>
        <w:t xml:space="preserve"> Plan are available to Covered Persons only after all other benefits under their group medical plan have been exhausted, or when Covered Person is not covered under a group medical plan.</w:t>
      </w:r>
    </w:p>
    <w:p w14:paraId="47DFF2E3" w14:textId="77777777" w:rsidR="00A216D3" w:rsidRDefault="0000187F">
      <w:pPr>
        <w:pStyle w:val="BodyText"/>
        <w:spacing w:before="275"/>
        <w:jc w:val="both"/>
      </w:pPr>
      <w:proofErr w:type="gramStart"/>
      <w:r>
        <w:t>Covered</w:t>
      </w:r>
      <w:r>
        <w:rPr>
          <w:spacing w:val="32"/>
        </w:rPr>
        <w:t xml:space="preserve"> </w:t>
      </w:r>
      <w:r>
        <w:t>Persons</w:t>
      </w:r>
      <w:proofErr w:type="gramEnd"/>
      <w:r>
        <w:rPr>
          <w:spacing w:val="33"/>
        </w:rPr>
        <w:t xml:space="preserve"> </w:t>
      </w:r>
      <w:r>
        <w:t>with</w:t>
      </w:r>
      <w:r>
        <w:rPr>
          <w:spacing w:val="34"/>
        </w:rPr>
        <w:t xml:space="preserve"> </w:t>
      </w:r>
      <w:r>
        <w:t>the</w:t>
      </w:r>
      <w:r>
        <w:rPr>
          <w:spacing w:val="32"/>
        </w:rPr>
        <w:t xml:space="preserve"> </w:t>
      </w:r>
      <w:r>
        <w:t>following</w:t>
      </w:r>
      <w:r>
        <w:rPr>
          <w:spacing w:val="34"/>
        </w:rPr>
        <w:t xml:space="preserve"> </w:t>
      </w:r>
      <w:r>
        <w:t>symptoms</w:t>
      </w:r>
      <w:r>
        <w:rPr>
          <w:spacing w:val="33"/>
        </w:rPr>
        <w:t xml:space="preserve"> </w:t>
      </w:r>
      <w:r>
        <w:t>and/or</w:t>
      </w:r>
      <w:r>
        <w:rPr>
          <w:spacing w:val="33"/>
        </w:rPr>
        <w:t xml:space="preserve"> </w:t>
      </w:r>
      <w:r>
        <w:t>conditions</w:t>
      </w:r>
      <w:r>
        <w:rPr>
          <w:spacing w:val="31"/>
        </w:rPr>
        <w:t xml:space="preserve"> </w:t>
      </w:r>
      <w:r>
        <w:t>(see</w:t>
      </w:r>
      <w:r>
        <w:rPr>
          <w:spacing w:val="32"/>
        </w:rPr>
        <w:t xml:space="preserve"> </w:t>
      </w:r>
      <w:r>
        <w:t>DEFINITIONS</w:t>
      </w:r>
      <w:r>
        <w:rPr>
          <w:spacing w:val="34"/>
        </w:rPr>
        <w:t xml:space="preserve"> </w:t>
      </w:r>
      <w:r>
        <w:t>below)</w:t>
      </w:r>
      <w:r>
        <w:rPr>
          <w:spacing w:val="33"/>
        </w:rPr>
        <w:t xml:space="preserve"> </w:t>
      </w:r>
      <w:r>
        <w:t>will</w:t>
      </w:r>
      <w:r>
        <w:rPr>
          <w:spacing w:val="32"/>
        </w:rPr>
        <w:t xml:space="preserve"> </w:t>
      </w:r>
      <w:r>
        <w:t>be</w:t>
      </w:r>
      <w:r>
        <w:rPr>
          <w:spacing w:val="34"/>
        </w:rPr>
        <w:t xml:space="preserve"> </w:t>
      </w:r>
      <w:r>
        <w:t>covered</w:t>
      </w:r>
      <w:r>
        <w:rPr>
          <w:spacing w:val="32"/>
        </w:rPr>
        <w:t xml:space="preserve"> </w:t>
      </w:r>
      <w:r>
        <w:t>for</w:t>
      </w:r>
      <w:r>
        <w:rPr>
          <w:spacing w:val="34"/>
        </w:rPr>
        <w:t xml:space="preserve"> </w:t>
      </w:r>
      <w:r>
        <w:rPr>
          <w:spacing w:val="-2"/>
        </w:rPr>
        <w:t>certain</w:t>
      </w:r>
    </w:p>
    <w:p w14:paraId="7575BA24" w14:textId="77777777" w:rsidR="00A216D3" w:rsidRDefault="0000187F">
      <w:pPr>
        <w:pStyle w:val="BodyText"/>
        <w:spacing w:before="1"/>
        <w:jc w:val="both"/>
      </w:pPr>
      <w:r>
        <w:t>primary</w:t>
      </w:r>
      <w:r>
        <w:rPr>
          <w:spacing w:val="-8"/>
        </w:rPr>
        <w:t xml:space="preserve"> </w:t>
      </w:r>
      <w:r>
        <w:t>eyecare</w:t>
      </w:r>
      <w:r>
        <w:rPr>
          <w:spacing w:val="-4"/>
        </w:rPr>
        <w:t xml:space="preserve"> </w:t>
      </w:r>
      <w:r>
        <w:t>services</w:t>
      </w:r>
      <w:r>
        <w:rPr>
          <w:spacing w:val="-5"/>
        </w:rPr>
        <w:t xml:space="preserve"> </w:t>
      </w:r>
      <w:r>
        <w:t>in</w:t>
      </w:r>
      <w:r>
        <w:rPr>
          <w:spacing w:val="-7"/>
        </w:rPr>
        <w:t xml:space="preserve"> </w:t>
      </w:r>
      <w:r>
        <w:t>accordance</w:t>
      </w:r>
      <w:r>
        <w:rPr>
          <w:spacing w:val="-4"/>
        </w:rPr>
        <w:t xml:space="preserve"> </w:t>
      </w:r>
      <w:r>
        <w:t>with</w:t>
      </w:r>
      <w:r>
        <w:rPr>
          <w:spacing w:val="-6"/>
        </w:rPr>
        <w:t xml:space="preserve"> </w:t>
      </w:r>
      <w:r>
        <w:t>the</w:t>
      </w:r>
      <w:r>
        <w:rPr>
          <w:spacing w:val="-5"/>
        </w:rPr>
        <w:t xml:space="preserve"> </w:t>
      </w:r>
      <w:r>
        <w:t>optometric</w:t>
      </w:r>
      <w:r>
        <w:rPr>
          <w:spacing w:val="-5"/>
        </w:rPr>
        <w:t xml:space="preserve"> </w:t>
      </w:r>
      <w:r>
        <w:t>scope</w:t>
      </w:r>
      <w:r>
        <w:rPr>
          <w:spacing w:val="-6"/>
        </w:rPr>
        <w:t xml:space="preserve"> </w:t>
      </w:r>
      <w:r>
        <w:t>of</w:t>
      </w:r>
      <w:r>
        <w:rPr>
          <w:spacing w:val="-5"/>
        </w:rPr>
        <w:t xml:space="preserve"> </w:t>
      </w:r>
      <w:r>
        <w:t>licensure</w:t>
      </w:r>
      <w:r>
        <w:rPr>
          <w:spacing w:val="-4"/>
        </w:rPr>
        <w:t xml:space="preserve"> </w:t>
      </w:r>
      <w:r>
        <w:t>in</w:t>
      </w:r>
      <w:r>
        <w:rPr>
          <w:spacing w:val="-4"/>
        </w:rPr>
        <w:t xml:space="preserve"> </w:t>
      </w:r>
      <w:r>
        <w:t>the</w:t>
      </w:r>
      <w:r>
        <w:rPr>
          <w:spacing w:val="-5"/>
        </w:rPr>
        <w:t xml:space="preserve"> </w:t>
      </w:r>
      <w:r>
        <w:t>Eyecare</w:t>
      </w:r>
      <w:r>
        <w:rPr>
          <w:spacing w:val="-4"/>
        </w:rPr>
        <w:t xml:space="preserve"> </w:t>
      </w:r>
      <w:r>
        <w:t>Professional’s</w:t>
      </w:r>
      <w:r>
        <w:rPr>
          <w:spacing w:val="-5"/>
        </w:rPr>
        <w:t xml:space="preserve"> </w:t>
      </w:r>
      <w:r>
        <w:rPr>
          <w:spacing w:val="-2"/>
        </w:rPr>
        <w:t>state.</w:t>
      </w:r>
    </w:p>
    <w:p w14:paraId="4072E273" w14:textId="77777777" w:rsidR="00A216D3" w:rsidRDefault="00A216D3">
      <w:pPr>
        <w:pStyle w:val="BodyText"/>
        <w:jc w:val="both"/>
        <w:sectPr w:rsidR="00A216D3">
          <w:type w:val="continuous"/>
          <w:pgSz w:w="12240" w:h="15840"/>
          <w:pgMar w:top="1080" w:right="360" w:bottom="280" w:left="360" w:header="0" w:footer="337" w:gutter="0"/>
          <w:cols w:space="720"/>
        </w:sectPr>
      </w:pPr>
    </w:p>
    <w:p w14:paraId="12663ADC" w14:textId="77777777" w:rsidR="00A216D3" w:rsidRDefault="0000187F">
      <w:pPr>
        <w:pStyle w:val="Heading1"/>
        <w:spacing w:before="80"/>
      </w:pPr>
      <w:r>
        <w:rPr>
          <w:spacing w:val="-2"/>
        </w:rPr>
        <w:lastRenderedPageBreak/>
        <w:t>SYMPTOMS</w:t>
      </w:r>
    </w:p>
    <w:p w14:paraId="76ECBEAB" w14:textId="77777777" w:rsidR="00A216D3" w:rsidRDefault="0000187F">
      <w:pPr>
        <w:pStyle w:val="BodyText"/>
        <w:spacing w:before="275"/>
        <w:ind w:right="368"/>
        <w:jc w:val="both"/>
      </w:pPr>
      <w:r>
        <w:t>Examples of symptoms which may result in a Covered Person seeking services on an urgent basis under the PEC Plan</w:t>
      </w:r>
      <w:r>
        <w:rPr>
          <w:spacing w:val="40"/>
        </w:rPr>
        <w:t xml:space="preserve"> </w:t>
      </w:r>
      <w:r>
        <w:t>may include, but are not limited to:</w:t>
      </w:r>
    </w:p>
    <w:p w14:paraId="735BA186" w14:textId="77777777" w:rsidR="00A216D3" w:rsidRDefault="00A216D3">
      <w:pPr>
        <w:pStyle w:val="BodyText"/>
        <w:ind w:left="0"/>
      </w:pPr>
    </w:p>
    <w:p w14:paraId="1D50982E" w14:textId="77777777" w:rsidR="00A216D3" w:rsidRDefault="0000187F">
      <w:pPr>
        <w:pStyle w:val="ListParagraph"/>
        <w:numPr>
          <w:ilvl w:val="1"/>
          <w:numId w:val="6"/>
        </w:numPr>
        <w:tabs>
          <w:tab w:val="left" w:pos="827"/>
          <w:tab w:val="left" w:pos="5148"/>
          <w:tab w:val="left" w:pos="5508"/>
        </w:tabs>
        <w:spacing w:line="293" w:lineRule="exact"/>
        <w:ind w:left="827" w:hanging="359"/>
        <w:rPr>
          <w:sz w:val="24"/>
        </w:rPr>
      </w:pPr>
      <w:r>
        <w:rPr>
          <w:sz w:val="24"/>
        </w:rPr>
        <w:t>ocular</w:t>
      </w:r>
      <w:r>
        <w:rPr>
          <w:spacing w:val="-4"/>
          <w:sz w:val="24"/>
        </w:rPr>
        <w:t xml:space="preserve"> </w:t>
      </w:r>
      <w:r>
        <w:rPr>
          <w:sz w:val="24"/>
        </w:rPr>
        <w:t>discomfort</w:t>
      </w:r>
      <w:r>
        <w:rPr>
          <w:spacing w:val="-2"/>
          <w:sz w:val="24"/>
        </w:rPr>
        <w:t xml:space="preserve"> </w:t>
      </w:r>
      <w:r>
        <w:rPr>
          <w:sz w:val="24"/>
        </w:rPr>
        <w:t>or</w:t>
      </w:r>
      <w:r>
        <w:rPr>
          <w:spacing w:val="-1"/>
          <w:sz w:val="24"/>
        </w:rPr>
        <w:t xml:space="preserve"> </w:t>
      </w:r>
      <w:r>
        <w:rPr>
          <w:spacing w:val="-4"/>
          <w:sz w:val="24"/>
        </w:rPr>
        <w:t>pain</w:t>
      </w:r>
      <w:r>
        <w:rPr>
          <w:sz w:val="24"/>
        </w:rPr>
        <w:tab/>
      </w:r>
      <w:r>
        <w:rPr>
          <w:rFonts w:ascii="Symbol" w:hAnsi="Symbol"/>
          <w:spacing w:val="-10"/>
          <w:sz w:val="24"/>
        </w:rPr>
        <w:t></w:t>
      </w:r>
      <w:r>
        <w:rPr>
          <w:rFonts w:ascii="Times New Roman" w:hAnsi="Times New Roman"/>
          <w:sz w:val="24"/>
        </w:rPr>
        <w:tab/>
      </w:r>
      <w:r>
        <w:rPr>
          <w:sz w:val="24"/>
        </w:rPr>
        <w:t>recent</w:t>
      </w:r>
      <w:r>
        <w:rPr>
          <w:spacing w:val="-6"/>
          <w:sz w:val="24"/>
        </w:rPr>
        <w:t xml:space="preserve"> </w:t>
      </w:r>
      <w:r>
        <w:rPr>
          <w:sz w:val="24"/>
        </w:rPr>
        <w:t>onset</w:t>
      </w:r>
      <w:r>
        <w:rPr>
          <w:spacing w:val="-3"/>
          <w:sz w:val="24"/>
        </w:rPr>
        <w:t xml:space="preserve"> </w:t>
      </w:r>
      <w:r>
        <w:rPr>
          <w:sz w:val="24"/>
        </w:rPr>
        <w:t>of</w:t>
      </w:r>
      <w:r>
        <w:rPr>
          <w:spacing w:val="-4"/>
          <w:sz w:val="24"/>
        </w:rPr>
        <w:t xml:space="preserve"> </w:t>
      </w:r>
      <w:r>
        <w:rPr>
          <w:sz w:val="24"/>
        </w:rPr>
        <w:t>eye</w:t>
      </w:r>
      <w:r>
        <w:rPr>
          <w:spacing w:val="-4"/>
          <w:sz w:val="24"/>
        </w:rPr>
        <w:t xml:space="preserve"> </w:t>
      </w:r>
      <w:r>
        <w:rPr>
          <w:sz w:val="24"/>
        </w:rPr>
        <w:t>muscle</w:t>
      </w:r>
      <w:r>
        <w:rPr>
          <w:spacing w:val="-3"/>
          <w:sz w:val="24"/>
        </w:rPr>
        <w:t xml:space="preserve"> </w:t>
      </w:r>
      <w:r>
        <w:rPr>
          <w:spacing w:val="-2"/>
          <w:sz w:val="24"/>
        </w:rPr>
        <w:t>dysfunction</w:t>
      </w:r>
    </w:p>
    <w:p w14:paraId="37EAD1FC"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z w:val="24"/>
        </w:rPr>
        <w:t>transient</w:t>
      </w:r>
      <w:r>
        <w:rPr>
          <w:spacing w:val="-7"/>
          <w:sz w:val="24"/>
        </w:rPr>
        <w:t xml:space="preserve"> </w:t>
      </w:r>
      <w:r>
        <w:rPr>
          <w:sz w:val="24"/>
        </w:rPr>
        <w:t>loss</w:t>
      </w:r>
      <w:r>
        <w:rPr>
          <w:spacing w:val="-3"/>
          <w:sz w:val="24"/>
        </w:rPr>
        <w:t xml:space="preserve"> </w:t>
      </w:r>
      <w:r>
        <w:rPr>
          <w:sz w:val="24"/>
        </w:rPr>
        <w:t>of</w:t>
      </w:r>
      <w:r>
        <w:rPr>
          <w:spacing w:val="-2"/>
          <w:sz w:val="24"/>
        </w:rPr>
        <w:t xml:space="preserve"> vision</w:t>
      </w:r>
      <w:r>
        <w:rPr>
          <w:sz w:val="24"/>
        </w:rPr>
        <w:tab/>
      </w:r>
      <w:r>
        <w:rPr>
          <w:rFonts w:ascii="Symbol" w:hAnsi="Symbol"/>
          <w:spacing w:val="-10"/>
          <w:sz w:val="24"/>
        </w:rPr>
        <w:t></w:t>
      </w:r>
      <w:r>
        <w:rPr>
          <w:rFonts w:ascii="Times New Roman" w:hAnsi="Times New Roman"/>
          <w:sz w:val="24"/>
        </w:rPr>
        <w:tab/>
      </w:r>
      <w:r>
        <w:rPr>
          <w:sz w:val="24"/>
        </w:rPr>
        <w:t>ocular</w:t>
      </w:r>
      <w:r>
        <w:rPr>
          <w:spacing w:val="-5"/>
          <w:sz w:val="24"/>
        </w:rPr>
        <w:t xml:space="preserve"> </w:t>
      </w:r>
      <w:r>
        <w:rPr>
          <w:sz w:val="24"/>
        </w:rPr>
        <w:t>foreign</w:t>
      </w:r>
      <w:r>
        <w:rPr>
          <w:spacing w:val="-3"/>
          <w:sz w:val="24"/>
        </w:rPr>
        <w:t xml:space="preserve"> </w:t>
      </w:r>
      <w:r>
        <w:rPr>
          <w:sz w:val="24"/>
        </w:rPr>
        <w:t>body</w:t>
      </w:r>
      <w:r>
        <w:rPr>
          <w:spacing w:val="-5"/>
          <w:sz w:val="24"/>
        </w:rPr>
        <w:t xml:space="preserve"> </w:t>
      </w:r>
      <w:r>
        <w:rPr>
          <w:spacing w:val="-2"/>
          <w:sz w:val="24"/>
        </w:rPr>
        <w:t>sensation</w:t>
      </w:r>
    </w:p>
    <w:p w14:paraId="46869001"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z w:val="24"/>
        </w:rPr>
        <w:t>flashes</w:t>
      </w:r>
      <w:r>
        <w:rPr>
          <w:spacing w:val="-4"/>
          <w:sz w:val="24"/>
        </w:rPr>
        <w:t xml:space="preserve"> </w:t>
      </w:r>
      <w:r>
        <w:rPr>
          <w:sz w:val="24"/>
        </w:rPr>
        <w:t>or</w:t>
      </w:r>
      <w:r>
        <w:rPr>
          <w:spacing w:val="-1"/>
          <w:sz w:val="24"/>
        </w:rPr>
        <w:t xml:space="preserve"> </w:t>
      </w:r>
      <w:r>
        <w:rPr>
          <w:spacing w:val="-2"/>
          <w:sz w:val="24"/>
        </w:rPr>
        <w:t>floaters</w:t>
      </w:r>
      <w:r>
        <w:rPr>
          <w:sz w:val="24"/>
        </w:rPr>
        <w:tab/>
      </w:r>
      <w:r>
        <w:rPr>
          <w:rFonts w:ascii="Symbol" w:hAnsi="Symbol"/>
          <w:spacing w:val="-10"/>
          <w:sz w:val="24"/>
        </w:rPr>
        <w:t></w:t>
      </w:r>
      <w:r>
        <w:rPr>
          <w:rFonts w:ascii="Times New Roman" w:hAnsi="Times New Roman"/>
          <w:sz w:val="24"/>
        </w:rPr>
        <w:tab/>
      </w:r>
      <w:r>
        <w:rPr>
          <w:sz w:val="24"/>
        </w:rPr>
        <w:t>pain</w:t>
      </w:r>
      <w:r>
        <w:rPr>
          <w:spacing w:val="-2"/>
          <w:sz w:val="24"/>
        </w:rPr>
        <w:t xml:space="preserve"> </w:t>
      </w:r>
      <w:r>
        <w:rPr>
          <w:sz w:val="24"/>
        </w:rPr>
        <w:t>in</w:t>
      </w:r>
      <w:r>
        <w:rPr>
          <w:spacing w:val="-3"/>
          <w:sz w:val="24"/>
        </w:rPr>
        <w:t xml:space="preserve"> </w:t>
      </w:r>
      <w:r>
        <w:rPr>
          <w:sz w:val="24"/>
        </w:rPr>
        <w:t>or</w:t>
      </w:r>
      <w:r>
        <w:rPr>
          <w:spacing w:val="-2"/>
          <w:sz w:val="24"/>
        </w:rPr>
        <w:t xml:space="preserve"> </w:t>
      </w:r>
      <w:r>
        <w:rPr>
          <w:sz w:val="24"/>
        </w:rPr>
        <w:t>around</w:t>
      </w:r>
      <w:r>
        <w:rPr>
          <w:spacing w:val="-3"/>
          <w:sz w:val="24"/>
        </w:rPr>
        <w:t xml:space="preserve"> </w:t>
      </w:r>
      <w:r>
        <w:rPr>
          <w:sz w:val="24"/>
        </w:rPr>
        <w:t>the</w:t>
      </w:r>
      <w:r>
        <w:rPr>
          <w:spacing w:val="-1"/>
          <w:sz w:val="24"/>
        </w:rPr>
        <w:t xml:space="preserve"> </w:t>
      </w:r>
      <w:r>
        <w:rPr>
          <w:spacing w:val="-4"/>
          <w:sz w:val="24"/>
        </w:rPr>
        <w:t>eyes</w:t>
      </w:r>
    </w:p>
    <w:p w14:paraId="334F5FF0" w14:textId="77777777" w:rsidR="00A216D3" w:rsidRDefault="0000187F">
      <w:pPr>
        <w:pStyle w:val="ListParagraph"/>
        <w:numPr>
          <w:ilvl w:val="1"/>
          <w:numId w:val="6"/>
        </w:numPr>
        <w:tabs>
          <w:tab w:val="left" w:pos="827"/>
          <w:tab w:val="left" w:pos="5148"/>
          <w:tab w:val="left" w:pos="5508"/>
        </w:tabs>
        <w:spacing w:line="293" w:lineRule="exact"/>
        <w:ind w:left="827" w:hanging="359"/>
        <w:rPr>
          <w:sz w:val="24"/>
        </w:rPr>
      </w:pPr>
      <w:r>
        <w:rPr>
          <w:sz w:val="24"/>
        </w:rPr>
        <w:t>ocular</w:t>
      </w:r>
      <w:r>
        <w:rPr>
          <w:spacing w:val="-1"/>
          <w:sz w:val="24"/>
        </w:rPr>
        <w:t xml:space="preserve"> </w:t>
      </w:r>
      <w:r>
        <w:rPr>
          <w:spacing w:val="-2"/>
          <w:sz w:val="24"/>
        </w:rPr>
        <w:t>trauma</w:t>
      </w:r>
      <w:r>
        <w:rPr>
          <w:sz w:val="24"/>
        </w:rPr>
        <w:tab/>
      </w:r>
      <w:r>
        <w:rPr>
          <w:rFonts w:ascii="Symbol" w:hAnsi="Symbol"/>
          <w:spacing w:val="-12"/>
          <w:sz w:val="24"/>
        </w:rPr>
        <w:t></w:t>
      </w:r>
      <w:r>
        <w:rPr>
          <w:rFonts w:ascii="Times New Roman" w:hAnsi="Times New Roman"/>
          <w:sz w:val="24"/>
        </w:rPr>
        <w:tab/>
      </w:r>
      <w:r>
        <w:rPr>
          <w:sz w:val="24"/>
        </w:rPr>
        <w:t>swollen</w:t>
      </w:r>
      <w:r>
        <w:rPr>
          <w:spacing w:val="-5"/>
          <w:sz w:val="24"/>
        </w:rPr>
        <w:t xml:space="preserve"> </w:t>
      </w:r>
      <w:r>
        <w:rPr>
          <w:spacing w:val="-4"/>
          <w:sz w:val="24"/>
        </w:rPr>
        <w:t>lids</w:t>
      </w:r>
    </w:p>
    <w:p w14:paraId="07205168" w14:textId="77777777" w:rsidR="00A216D3" w:rsidRDefault="0000187F">
      <w:pPr>
        <w:pStyle w:val="ListParagraph"/>
        <w:numPr>
          <w:ilvl w:val="1"/>
          <w:numId w:val="6"/>
        </w:numPr>
        <w:tabs>
          <w:tab w:val="left" w:pos="827"/>
          <w:tab w:val="left" w:pos="5148"/>
          <w:tab w:val="left" w:pos="5508"/>
        </w:tabs>
        <w:spacing w:line="293" w:lineRule="exact"/>
        <w:ind w:left="827" w:hanging="359"/>
        <w:rPr>
          <w:sz w:val="24"/>
        </w:rPr>
      </w:pPr>
      <w:r>
        <w:rPr>
          <w:spacing w:val="-2"/>
          <w:sz w:val="24"/>
        </w:rPr>
        <w:t>diplopia</w:t>
      </w:r>
      <w:r>
        <w:rPr>
          <w:sz w:val="24"/>
        </w:rPr>
        <w:tab/>
      </w:r>
      <w:r>
        <w:rPr>
          <w:rFonts w:ascii="Symbol" w:hAnsi="Symbol"/>
          <w:spacing w:val="-10"/>
          <w:sz w:val="24"/>
        </w:rPr>
        <w:t></w:t>
      </w:r>
      <w:r>
        <w:rPr>
          <w:rFonts w:ascii="Times New Roman" w:hAnsi="Times New Roman"/>
          <w:sz w:val="24"/>
        </w:rPr>
        <w:tab/>
      </w:r>
      <w:r>
        <w:rPr>
          <w:sz w:val="24"/>
        </w:rPr>
        <w:t>red</w:t>
      </w:r>
      <w:r>
        <w:rPr>
          <w:spacing w:val="-2"/>
          <w:sz w:val="24"/>
        </w:rPr>
        <w:t xml:space="preserve"> </w:t>
      </w:r>
      <w:r>
        <w:rPr>
          <w:spacing w:val="-4"/>
          <w:sz w:val="24"/>
        </w:rPr>
        <w:t>eyes</w:t>
      </w:r>
    </w:p>
    <w:p w14:paraId="7DDFC6BD" w14:textId="77777777" w:rsidR="00A216D3" w:rsidRDefault="0000187F">
      <w:pPr>
        <w:pStyle w:val="Heading1"/>
        <w:spacing w:before="272"/>
      </w:pPr>
      <w:r>
        <w:rPr>
          <w:spacing w:val="-2"/>
        </w:rPr>
        <w:t>CONDITIONS</w:t>
      </w:r>
    </w:p>
    <w:p w14:paraId="0CD83733" w14:textId="77777777" w:rsidR="00A216D3" w:rsidRDefault="00A216D3">
      <w:pPr>
        <w:pStyle w:val="BodyText"/>
        <w:spacing w:before="1"/>
        <w:ind w:left="0"/>
        <w:rPr>
          <w:b/>
        </w:rPr>
      </w:pPr>
    </w:p>
    <w:p w14:paraId="5DCA60CA" w14:textId="77777777" w:rsidR="00A216D3" w:rsidRDefault="0000187F">
      <w:pPr>
        <w:pStyle w:val="BodyText"/>
        <w:jc w:val="both"/>
      </w:pPr>
      <w:r>
        <w:t>Examples</w:t>
      </w:r>
      <w:r>
        <w:rPr>
          <w:spacing w:val="-6"/>
        </w:rPr>
        <w:t xml:space="preserve"> </w:t>
      </w:r>
      <w:r>
        <w:t>of</w:t>
      </w:r>
      <w:r>
        <w:rPr>
          <w:spacing w:val="-4"/>
        </w:rPr>
        <w:t xml:space="preserve"> </w:t>
      </w:r>
      <w:r>
        <w:t>conditions</w:t>
      </w:r>
      <w:r>
        <w:rPr>
          <w:spacing w:val="-4"/>
        </w:rPr>
        <w:t xml:space="preserve"> </w:t>
      </w:r>
      <w:r>
        <w:t>which</w:t>
      </w:r>
      <w:r>
        <w:rPr>
          <w:spacing w:val="-4"/>
        </w:rPr>
        <w:t xml:space="preserve"> </w:t>
      </w:r>
      <w:r>
        <w:t>may</w:t>
      </w:r>
      <w:r>
        <w:rPr>
          <w:spacing w:val="-4"/>
        </w:rPr>
        <w:t xml:space="preserve"> </w:t>
      </w:r>
      <w:r>
        <w:t>require</w:t>
      </w:r>
      <w:r>
        <w:rPr>
          <w:spacing w:val="-4"/>
        </w:rPr>
        <w:t xml:space="preserve"> </w:t>
      </w:r>
      <w:r>
        <w:t>management</w:t>
      </w:r>
      <w:r>
        <w:rPr>
          <w:spacing w:val="-3"/>
        </w:rPr>
        <w:t xml:space="preserve"> </w:t>
      </w:r>
      <w:r>
        <w:t>under</w:t>
      </w:r>
      <w:r>
        <w:rPr>
          <w:spacing w:val="-4"/>
        </w:rPr>
        <w:t xml:space="preserve"> </w:t>
      </w:r>
      <w:r>
        <w:t>the</w:t>
      </w:r>
      <w:r>
        <w:rPr>
          <w:spacing w:val="-3"/>
        </w:rPr>
        <w:t xml:space="preserve"> </w:t>
      </w:r>
      <w:r>
        <w:t>PEC</w:t>
      </w:r>
      <w:r>
        <w:rPr>
          <w:spacing w:val="-4"/>
        </w:rPr>
        <w:t xml:space="preserve"> </w:t>
      </w:r>
      <w:r>
        <w:t>Plan</w:t>
      </w:r>
      <w:r>
        <w:rPr>
          <w:spacing w:val="-3"/>
        </w:rPr>
        <w:t xml:space="preserve"> </w:t>
      </w:r>
      <w:r>
        <w:t>may</w:t>
      </w:r>
      <w:r>
        <w:rPr>
          <w:spacing w:val="-5"/>
        </w:rPr>
        <w:t xml:space="preserve"> </w:t>
      </w:r>
      <w:r>
        <w:t>include,</w:t>
      </w:r>
      <w:r>
        <w:rPr>
          <w:spacing w:val="-3"/>
        </w:rPr>
        <w:t xml:space="preserve"> </w:t>
      </w:r>
      <w:r>
        <w:t>but</w:t>
      </w:r>
      <w:r>
        <w:rPr>
          <w:spacing w:val="-4"/>
        </w:rPr>
        <w:t xml:space="preserve"> </w:t>
      </w:r>
      <w:r>
        <w:t>are</w:t>
      </w:r>
      <w:r>
        <w:rPr>
          <w:spacing w:val="-6"/>
        </w:rPr>
        <w:t xml:space="preserve"> </w:t>
      </w:r>
      <w:r>
        <w:t>not</w:t>
      </w:r>
      <w:r>
        <w:rPr>
          <w:spacing w:val="-4"/>
        </w:rPr>
        <w:t xml:space="preserve"> </w:t>
      </w:r>
      <w:r>
        <w:t>limited</w:t>
      </w:r>
      <w:r>
        <w:rPr>
          <w:spacing w:val="-3"/>
        </w:rPr>
        <w:t xml:space="preserve"> </w:t>
      </w:r>
      <w:r>
        <w:rPr>
          <w:spacing w:val="-5"/>
        </w:rPr>
        <w:t>to:</w:t>
      </w:r>
    </w:p>
    <w:p w14:paraId="37F0073D" w14:textId="77777777" w:rsidR="00A216D3" w:rsidRDefault="00A216D3">
      <w:pPr>
        <w:pStyle w:val="BodyText"/>
        <w:ind w:left="0"/>
      </w:pPr>
    </w:p>
    <w:p w14:paraId="0E52918B" w14:textId="77777777" w:rsidR="00A216D3" w:rsidRDefault="0000187F">
      <w:pPr>
        <w:pStyle w:val="ListParagraph"/>
        <w:numPr>
          <w:ilvl w:val="1"/>
          <w:numId w:val="6"/>
        </w:numPr>
        <w:tabs>
          <w:tab w:val="left" w:pos="827"/>
          <w:tab w:val="left" w:pos="5148"/>
          <w:tab w:val="left" w:pos="5508"/>
        </w:tabs>
        <w:spacing w:line="293" w:lineRule="exact"/>
        <w:ind w:left="827" w:hanging="359"/>
        <w:rPr>
          <w:sz w:val="24"/>
        </w:rPr>
      </w:pPr>
      <w:r>
        <w:rPr>
          <w:sz w:val="24"/>
        </w:rPr>
        <w:t>ocular</w:t>
      </w:r>
      <w:r>
        <w:rPr>
          <w:spacing w:val="-1"/>
          <w:sz w:val="24"/>
        </w:rPr>
        <w:t xml:space="preserve"> </w:t>
      </w:r>
      <w:r>
        <w:rPr>
          <w:spacing w:val="-2"/>
          <w:sz w:val="24"/>
        </w:rPr>
        <w:t>hypertension</w:t>
      </w:r>
      <w:r>
        <w:rPr>
          <w:sz w:val="24"/>
        </w:rPr>
        <w:tab/>
      </w:r>
      <w:r>
        <w:rPr>
          <w:rFonts w:ascii="Symbol" w:hAnsi="Symbol"/>
          <w:spacing w:val="-12"/>
          <w:sz w:val="24"/>
        </w:rPr>
        <w:t></w:t>
      </w:r>
      <w:r>
        <w:rPr>
          <w:rFonts w:ascii="Times New Roman" w:hAnsi="Times New Roman"/>
          <w:sz w:val="24"/>
        </w:rPr>
        <w:tab/>
      </w:r>
      <w:r>
        <w:rPr>
          <w:sz w:val="24"/>
        </w:rPr>
        <w:t>macular</w:t>
      </w:r>
      <w:r>
        <w:rPr>
          <w:spacing w:val="-4"/>
          <w:sz w:val="24"/>
        </w:rPr>
        <w:t xml:space="preserve"> </w:t>
      </w:r>
      <w:r>
        <w:rPr>
          <w:spacing w:val="-2"/>
          <w:sz w:val="24"/>
        </w:rPr>
        <w:t>degeneration</w:t>
      </w:r>
    </w:p>
    <w:p w14:paraId="10A647EF"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z w:val="24"/>
        </w:rPr>
        <w:t>retinal</w:t>
      </w:r>
      <w:r>
        <w:rPr>
          <w:spacing w:val="-2"/>
          <w:sz w:val="24"/>
        </w:rPr>
        <w:t xml:space="preserve"> nevus</w:t>
      </w:r>
      <w:r>
        <w:rPr>
          <w:sz w:val="24"/>
        </w:rPr>
        <w:tab/>
      </w:r>
      <w:r>
        <w:rPr>
          <w:rFonts w:ascii="Symbol" w:hAnsi="Symbol"/>
          <w:spacing w:val="-10"/>
          <w:sz w:val="24"/>
        </w:rPr>
        <w:t></w:t>
      </w:r>
      <w:r>
        <w:rPr>
          <w:rFonts w:ascii="Times New Roman" w:hAnsi="Times New Roman"/>
          <w:sz w:val="24"/>
        </w:rPr>
        <w:tab/>
      </w:r>
      <w:r>
        <w:rPr>
          <w:sz w:val="24"/>
        </w:rPr>
        <w:t>corneal</w:t>
      </w:r>
      <w:r>
        <w:rPr>
          <w:spacing w:val="-8"/>
          <w:sz w:val="24"/>
        </w:rPr>
        <w:t xml:space="preserve"> </w:t>
      </w:r>
      <w:r>
        <w:rPr>
          <w:spacing w:val="-2"/>
          <w:sz w:val="24"/>
        </w:rPr>
        <w:t>dystrophy</w:t>
      </w:r>
    </w:p>
    <w:p w14:paraId="56224569"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pacing w:val="-2"/>
          <w:sz w:val="24"/>
        </w:rPr>
        <w:t>glaucoma</w:t>
      </w:r>
      <w:r>
        <w:rPr>
          <w:sz w:val="24"/>
        </w:rPr>
        <w:tab/>
      </w:r>
      <w:r>
        <w:rPr>
          <w:rFonts w:ascii="Symbol" w:hAnsi="Symbol"/>
          <w:spacing w:val="-10"/>
          <w:sz w:val="24"/>
        </w:rPr>
        <w:t></w:t>
      </w:r>
      <w:r>
        <w:rPr>
          <w:rFonts w:ascii="Times New Roman" w:hAnsi="Times New Roman"/>
          <w:sz w:val="24"/>
        </w:rPr>
        <w:tab/>
      </w:r>
      <w:r>
        <w:rPr>
          <w:sz w:val="24"/>
        </w:rPr>
        <w:t>corneal</w:t>
      </w:r>
      <w:r>
        <w:rPr>
          <w:spacing w:val="-6"/>
          <w:sz w:val="24"/>
        </w:rPr>
        <w:t xml:space="preserve"> </w:t>
      </w:r>
      <w:r>
        <w:rPr>
          <w:spacing w:val="-2"/>
          <w:sz w:val="24"/>
        </w:rPr>
        <w:t>abrasion</w:t>
      </w:r>
    </w:p>
    <w:p w14:paraId="7BCD9FB6"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pacing w:val="-2"/>
          <w:sz w:val="24"/>
        </w:rPr>
        <w:t>cataract</w:t>
      </w:r>
      <w:r>
        <w:rPr>
          <w:sz w:val="24"/>
        </w:rPr>
        <w:tab/>
      </w:r>
      <w:r>
        <w:rPr>
          <w:rFonts w:ascii="Symbol" w:hAnsi="Symbol"/>
          <w:spacing w:val="-10"/>
          <w:sz w:val="24"/>
        </w:rPr>
        <w:t></w:t>
      </w:r>
      <w:r>
        <w:rPr>
          <w:rFonts w:ascii="Times New Roman" w:hAnsi="Times New Roman"/>
          <w:sz w:val="24"/>
        </w:rPr>
        <w:tab/>
      </w:r>
      <w:r>
        <w:rPr>
          <w:spacing w:val="-2"/>
          <w:sz w:val="24"/>
        </w:rPr>
        <w:t>blepharitis</w:t>
      </w:r>
    </w:p>
    <w:p w14:paraId="1A750FC4"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z w:val="24"/>
        </w:rPr>
        <w:t>pink</w:t>
      </w:r>
      <w:r>
        <w:rPr>
          <w:spacing w:val="-2"/>
          <w:sz w:val="24"/>
        </w:rPr>
        <w:t xml:space="preserve"> </w:t>
      </w:r>
      <w:r>
        <w:rPr>
          <w:spacing w:val="-5"/>
          <w:sz w:val="24"/>
        </w:rPr>
        <w:t>eye</w:t>
      </w:r>
      <w:r>
        <w:rPr>
          <w:sz w:val="24"/>
        </w:rPr>
        <w:tab/>
      </w:r>
      <w:r>
        <w:rPr>
          <w:rFonts w:ascii="Symbol" w:hAnsi="Symbol"/>
          <w:spacing w:val="-10"/>
          <w:sz w:val="24"/>
        </w:rPr>
        <w:t></w:t>
      </w:r>
      <w:r>
        <w:rPr>
          <w:rFonts w:ascii="Times New Roman" w:hAnsi="Times New Roman"/>
          <w:sz w:val="24"/>
        </w:rPr>
        <w:tab/>
      </w:r>
      <w:proofErr w:type="spellStart"/>
      <w:r>
        <w:rPr>
          <w:spacing w:val="-5"/>
          <w:sz w:val="24"/>
        </w:rPr>
        <w:t>sty</w:t>
      </w:r>
      <w:proofErr w:type="spellEnd"/>
    </w:p>
    <w:p w14:paraId="17EA956B" w14:textId="77777777" w:rsidR="00A216D3" w:rsidRDefault="0000187F">
      <w:pPr>
        <w:pStyle w:val="Heading1"/>
        <w:spacing w:before="274"/>
      </w:pPr>
      <w:r>
        <w:t>PROCEDURES</w:t>
      </w:r>
      <w:r>
        <w:rPr>
          <w:spacing w:val="-5"/>
        </w:rPr>
        <w:t xml:space="preserve"> </w:t>
      </w:r>
      <w:r>
        <w:t>FOR</w:t>
      </w:r>
      <w:r>
        <w:rPr>
          <w:spacing w:val="-3"/>
        </w:rPr>
        <w:t xml:space="preserve"> </w:t>
      </w:r>
      <w:r>
        <w:t>OBTAINING</w:t>
      </w:r>
      <w:r>
        <w:rPr>
          <w:spacing w:val="-4"/>
        </w:rPr>
        <w:t xml:space="preserve"> </w:t>
      </w:r>
      <w:r>
        <w:t>SUPPLEMENTAL</w:t>
      </w:r>
      <w:r>
        <w:rPr>
          <w:spacing w:val="-5"/>
        </w:rPr>
        <w:t xml:space="preserve"> </w:t>
      </w:r>
      <w:r>
        <w:t>PRIMARY</w:t>
      </w:r>
      <w:r>
        <w:rPr>
          <w:spacing w:val="-3"/>
        </w:rPr>
        <w:t xml:space="preserve"> </w:t>
      </w:r>
      <w:r>
        <w:t>EYECARE</w:t>
      </w:r>
      <w:r>
        <w:rPr>
          <w:spacing w:val="-2"/>
        </w:rPr>
        <w:t xml:space="preserve"> SERVICES</w:t>
      </w:r>
    </w:p>
    <w:p w14:paraId="1D72DABA" w14:textId="77777777" w:rsidR="00A216D3" w:rsidRDefault="0000187F">
      <w:pPr>
        <w:pStyle w:val="BodyText"/>
        <w:spacing w:before="274"/>
      </w:pPr>
      <w:r>
        <w:t>COVERED</w:t>
      </w:r>
      <w:r>
        <w:rPr>
          <w:spacing w:val="-2"/>
        </w:rPr>
        <w:t xml:space="preserve"> </w:t>
      </w:r>
      <w:r>
        <w:t>PERSON</w:t>
      </w:r>
      <w:r>
        <w:rPr>
          <w:spacing w:val="-1"/>
        </w:rPr>
        <w:t xml:space="preserve"> </w:t>
      </w:r>
      <w:r>
        <w:t>HAS</w:t>
      </w:r>
      <w:r>
        <w:rPr>
          <w:spacing w:val="-3"/>
        </w:rPr>
        <w:t xml:space="preserve"> </w:t>
      </w:r>
      <w:r>
        <w:t>A</w:t>
      </w:r>
      <w:r>
        <w:rPr>
          <w:spacing w:val="-1"/>
        </w:rPr>
        <w:t xml:space="preserve"> </w:t>
      </w:r>
      <w:r>
        <w:t>GROUP</w:t>
      </w:r>
      <w:r>
        <w:rPr>
          <w:spacing w:val="-1"/>
        </w:rPr>
        <w:t xml:space="preserve"> </w:t>
      </w:r>
      <w:r>
        <w:t>MEDICAL</w:t>
      </w:r>
      <w:r>
        <w:rPr>
          <w:spacing w:val="-1"/>
        </w:rPr>
        <w:t xml:space="preserve"> </w:t>
      </w:r>
      <w:r>
        <w:rPr>
          <w:spacing w:val="-4"/>
        </w:rPr>
        <w:t>PLAN</w:t>
      </w:r>
    </w:p>
    <w:p w14:paraId="5A3DD587" w14:textId="77777777" w:rsidR="00A216D3" w:rsidRDefault="00A216D3">
      <w:pPr>
        <w:pStyle w:val="BodyText"/>
        <w:spacing w:before="1"/>
        <w:ind w:left="0"/>
      </w:pPr>
    </w:p>
    <w:p w14:paraId="11359295" w14:textId="77777777" w:rsidR="00A216D3" w:rsidRDefault="0000187F">
      <w:pPr>
        <w:pStyle w:val="BodyText"/>
        <w:spacing w:before="1"/>
        <w:ind w:right="357"/>
        <w:jc w:val="both"/>
      </w:pPr>
      <w:r>
        <w:t xml:space="preserve">The Supplemental Primary </w:t>
      </w:r>
      <w:proofErr w:type="spellStart"/>
      <w:r>
        <w:t>EyeCare</w:t>
      </w:r>
      <w:proofErr w:type="spellEnd"/>
      <w:r>
        <w:t xml:space="preserve"> Plan provides coverage for certain vision-related medical services as a supplement to Covered Person’s group medical plan.</w:t>
      </w:r>
      <w:r>
        <w:rPr>
          <w:spacing w:val="40"/>
        </w:rPr>
        <w:t xml:space="preserve"> </w:t>
      </w:r>
      <w:r>
        <w:t>Covered Persons should refer to the plan booklet, certificate of coverage or other benefits description for their group medical plan to determine how to obtain plan benefits.</w:t>
      </w:r>
    </w:p>
    <w:p w14:paraId="4F451F3E" w14:textId="77777777" w:rsidR="00A216D3" w:rsidRDefault="00A216D3">
      <w:pPr>
        <w:pStyle w:val="BodyText"/>
        <w:ind w:left="0"/>
      </w:pPr>
    </w:p>
    <w:p w14:paraId="29CC6172" w14:textId="77777777" w:rsidR="00A216D3" w:rsidRDefault="0000187F">
      <w:pPr>
        <w:pStyle w:val="BodyText"/>
        <w:ind w:right="369"/>
        <w:jc w:val="both"/>
      </w:pPr>
      <w:r>
        <w:t>The provider should first submit a claim to Covered Person’s group medical insurance plan.</w:t>
      </w:r>
      <w:r>
        <w:rPr>
          <w:spacing w:val="40"/>
        </w:rPr>
        <w:t xml:space="preserve"> </w:t>
      </w:r>
      <w:r>
        <w:t>Any amounts not paid by the medical plan may then be considered for payment by VSP.</w:t>
      </w:r>
      <w:r>
        <w:rPr>
          <w:spacing w:val="40"/>
        </w:rPr>
        <w:t xml:space="preserve"> </w:t>
      </w:r>
      <w:r>
        <w:t>(This is referred to as “Coordination of Benefits” or “COB." Please refer to the Coordination of Benefits section of Covered Person’s Evidence of Coverage for additional information regarding COB.)</w:t>
      </w:r>
    </w:p>
    <w:p w14:paraId="20C316AD" w14:textId="77777777" w:rsidR="00A216D3" w:rsidRDefault="0000187F">
      <w:pPr>
        <w:pStyle w:val="BodyText"/>
        <w:spacing w:before="274"/>
      </w:pPr>
      <w:r>
        <w:t>COVERED</w:t>
      </w:r>
      <w:r>
        <w:rPr>
          <w:spacing w:val="-1"/>
        </w:rPr>
        <w:t xml:space="preserve"> </w:t>
      </w:r>
      <w:r>
        <w:t>PERSON</w:t>
      </w:r>
      <w:r>
        <w:rPr>
          <w:spacing w:val="-1"/>
        </w:rPr>
        <w:t xml:space="preserve"> </w:t>
      </w:r>
      <w:r>
        <w:t>DOES NOT</w:t>
      </w:r>
      <w:r>
        <w:rPr>
          <w:spacing w:val="-1"/>
        </w:rPr>
        <w:t xml:space="preserve"> </w:t>
      </w:r>
      <w:r>
        <w:t>HAVE</w:t>
      </w:r>
      <w:r>
        <w:rPr>
          <w:spacing w:val="-3"/>
        </w:rPr>
        <w:t xml:space="preserve"> </w:t>
      </w:r>
      <w:r>
        <w:t>A GROUP</w:t>
      </w:r>
      <w:r>
        <w:rPr>
          <w:spacing w:val="-4"/>
        </w:rPr>
        <w:t xml:space="preserve"> </w:t>
      </w:r>
      <w:r>
        <w:t xml:space="preserve">MEDICAL </w:t>
      </w:r>
      <w:r>
        <w:rPr>
          <w:spacing w:val="-4"/>
        </w:rPr>
        <w:t>PLAN</w:t>
      </w:r>
    </w:p>
    <w:p w14:paraId="7749B087" w14:textId="77777777" w:rsidR="00A216D3" w:rsidRDefault="00A216D3">
      <w:pPr>
        <w:pStyle w:val="BodyText"/>
        <w:spacing w:before="1"/>
        <w:ind w:left="0"/>
      </w:pPr>
    </w:p>
    <w:p w14:paraId="61062865" w14:textId="77777777" w:rsidR="00A216D3" w:rsidRDefault="0000187F">
      <w:pPr>
        <w:pStyle w:val="BodyText"/>
        <w:ind w:right="369"/>
        <w:jc w:val="both"/>
      </w:pPr>
      <w:r>
        <w:t xml:space="preserve">When Covered Person does not have a group medical plan, the Supplemental Primary </w:t>
      </w:r>
      <w:proofErr w:type="spellStart"/>
      <w:r>
        <w:t>EyeCare</w:t>
      </w:r>
      <w:proofErr w:type="spellEnd"/>
      <w:r>
        <w:t xml:space="preserve"> Plan provides Plan</w:t>
      </w:r>
      <w:r>
        <w:rPr>
          <w:spacing w:val="40"/>
        </w:rPr>
        <w:t xml:space="preserve"> </w:t>
      </w:r>
      <w:r>
        <w:t>Benefits as follows:</w:t>
      </w:r>
    </w:p>
    <w:p w14:paraId="4448A68C" w14:textId="77777777" w:rsidR="00A216D3" w:rsidRDefault="00A216D3">
      <w:pPr>
        <w:pStyle w:val="BodyText"/>
        <w:ind w:left="0"/>
      </w:pPr>
    </w:p>
    <w:p w14:paraId="322A2C5E" w14:textId="77777777" w:rsidR="00A216D3" w:rsidRDefault="0000187F">
      <w:pPr>
        <w:pStyle w:val="ListParagraph"/>
        <w:numPr>
          <w:ilvl w:val="0"/>
          <w:numId w:val="5"/>
        </w:numPr>
        <w:tabs>
          <w:tab w:val="left" w:pos="633"/>
        </w:tabs>
        <w:ind w:left="633" w:hanging="273"/>
        <w:rPr>
          <w:sz w:val="24"/>
        </w:rPr>
      </w:pPr>
      <w:r>
        <w:rPr>
          <w:sz w:val="24"/>
        </w:rPr>
        <w:t>Covered</w:t>
      </w:r>
      <w:r>
        <w:rPr>
          <w:spacing w:val="-4"/>
          <w:sz w:val="24"/>
        </w:rPr>
        <w:t xml:space="preserve"> </w:t>
      </w:r>
      <w:r>
        <w:rPr>
          <w:sz w:val="24"/>
        </w:rPr>
        <w:t>Person</w:t>
      </w:r>
      <w:r>
        <w:rPr>
          <w:spacing w:val="-5"/>
          <w:sz w:val="24"/>
        </w:rPr>
        <w:t xml:space="preserve"> </w:t>
      </w:r>
      <w:r>
        <w:rPr>
          <w:sz w:val="24"/>
        </w:rPr>
        <w:t>contacts</w:t>
      </w:r>
      <w:r>
        <w:rPr>
          <w:spacing w:val="-4"/>
          <w:sz w:val="24"/>
        </w:rPr>
        <w:t xml:space="preserve"> </w:t>
      </w:r>
      <w:r>
        <w:rPr>
          <w:sz w:val="24"/>
        </w:rPr>
        <w:t>VSP</w:t>
      </w:r>
      <w:r>
        <w:rPr>
          <w:spacing w:val="-4"/>
          <w:sz w:val="24"/>
        </w:rPr>
        <w:t xml:space="preserve"> </w:t>
      </w:r>
      <w:r>
        <w:rPr>
          <w:sz w:val="24"/>
        </w:rPr>
        <w:t>Preferred</w:t>
      </w:r>
      <w:r>
        <w:rPr>
          <w:spacing w:val="-5"/>
          <w:sz w:val="24"/>
        </w:rPr>
        <w:t xml:space="preserve"> </w:t>
      </w:r>
      <w:r>
        <w:rPr>
          <w:sz w:val="24"/>
        </w:rPr>
        <w:t>Provider</w:t>
      </w:r>
      <w:r>
        <w:rPr>
          <w:spacing w:val="-3"/>
          <w:sz w:val="24"/>
        </w:rPr>
        <w:t xml:space="preserve"> </w:t>
      </w:r>
      <w:r>
        <w:rPr>
          <w:sz w:val="24"/>
        </w:rPr>
        <w:t>and</w:t>
      </w:r>
      <w:r>
        <w:rPr>
          <w:spacing w:val="-2"/>
          <w:sz w:val="24"/>
        </w:rPr>
        <w:t xml:space="preserve"> </w:t>
      </w:r>
      <w:r>
        <w:rPr>
          <w:sz w:val="24"/>
        </w:rPr>
        <w:t>makes</w:t>
      </w:r>
      <w:r>
        <w:rPr>
          <w:spacing w:val="-6"/>
          <w:sz w:val="24"/>
        </w:rPr>
        <w:t xml:space="preserve"> </w:t>
      </w:r>
      <w:r>
        <w:rPr>
          <w:sz w:val="24"/>
        </w:rPr>
        <w:t>an</w:t>
      </w:r>
      <w:r>
        <w:rPr>
          <w:spacing w:val="-4"/>
          <w:sz w:val="24"/>
        </w:rPr>
        <w:t xml:space="preserve"> </w:t>
      </w:r>
      <w:r>
        <w:rPr>
          <w:spacing w:val="-2"/>
          <w:sz w:val="24"/>
        </w:rPr>
        <w:t>appointment.</w:t>
      </w:r>
    </w:p>
    <w:p w14:paraId="16F4CE05" w14:textId="77777777" w:rsidR="00A216D3" w:rsidRDefault="00A216D3">
      <w:pPr>
        <w:pStyle w:val="BodyText"/>
        <w:spacing w:before="1"/>
        <w:ind w:left="0"/>
      </w:pPr>
    </w:p>
    <w:p w14:paraId="48904E50" w14:textId="77777777" w:rsidR="00A216D3" w:rsidRDefault="0000187F">
      <w:pPr>
        <w:pStyle w:val="ListParagraph"/>
        <w:numPr>
          <w:ilvl w:val="0"/>
          <w:numId w:val="5"/>
        </w:numPr>
        <w:tabs>
          <w:tab w:val="left" w:pos="657"/>
        </w:tabs>
        <w:ind w:left="360" w:right="367" w:firstLine="0"/>
        <w:rPr>
          <w:sz w:val="24"/>
        </w:rPr>
      </w:pPr>
      <w:r>
        <w:rPr>
          <w:sz w:val="24"/>
        </w:rPr>
        <w:t xml:space="preserve">Covered Person pays the applicable Copayment at the time of each Supplemental Primary </w:t>
      </w:r>
      <w:proofErr w:type="spellStart"/>
      <w:r>
        <w:rPr>
          <w:sz w:val="24"/>
        </w:rPr>
        <w:t>EyeCare</w:t>
      </w:r>
      <w:proofErr w:type="spellEnd"/>
      <w:r>
        <w:rPr>
          <w:sz w:val="24"/>
        </w:rPr>
        <w:t xml:space="preserve"> visit and amounts for any additional services not covered by the Plan.</w:t>
      </w:r>
    </w:p>
    <w:p w14:paraId="63192B40" w14:textId="77777777" w:rsidR="00A216D3" w:rsidRDefault="00A216D3">
      <w:pPr>
        <w:pStyle w:val="ListParagraph"/>
        <w:rPr>
          <w:sz w:val="24"/>
        </w:rPr>
        <w:sectPr w:rsidR="00A216D3">
          <w:footerReference w:type="default" r:id="rId11"/>
          <w:pgSz w:w="12240" w:h="15840"/>
          <w:pgMar w:top="640" w:right="360" w:bottom="700" w:left="360" w:header="0" w:footer="507" w:gutter="0"/>
          <w:cols w:space="720"/>
        </w:sectPr>
      </w:pPr>
    </w:p>
    <w:p w14:paraId="579D2E6F" w14:textId="77777777" w:rsidR="00A216D3" w:rsidRDefault="0000187F">
      <w:pPr>
        <w:pStyle w:val="Heading1"/>
        <w:spacing w:before="80"/>
      </w:pPr>
      <w:r>
        <w:rPr>
          <w:spacing w:val="-2"/>
        </w:rPr>
        <w:lastRenderedPageBreak/>
        <w:t>REFERRALS</w:t>
      </w:r>
    </w:p>
    <w:p w14:paraId="440B3FA7" w14:textId="77777777" w:rsidR="00A216D3" w:rsidRDefault="0000187F">
      <w:pPr>
        <w:pStyle w:val="BodyText"/>
        <w:spacing w:before="275"/>
        <w:jc w:val="both"/>
      </w:pPr>
      <w:r>
        <w:t>If</w:t>
      </w:r>
      <w:r>
        <w:rPr>
          <w:spacing w:val="24"/>
        </w:rPr>
        <w:t xml:space="preserve"> </w:t>
      </w:r>
      <w:r>
        <w:t>Covered</w:t>
      </w:r>
      <w:r>
        <w:rPr>
          <w:spacing w:val="23"/>
        </w:rPr>
        <w:t xml:space="preserve"> </w:t>
      </w:r>
      <w:r>
        <w:t>Services</w:t>
      </w:r>
      <w:r>
        <w:rPr>
          <w:spacing w:val="23"/>
        </w:rPr>
        <w:t xml:space="preserve"> </w:t>
      </w:r>
      <w:r>
        <w:t>cannot</w:t>
      </w:r>
      <w:r>
        <w:rPr>
          <w:spacing w:val="21"/>
        </w:rPr>
        <w:t xml:space="preserve"> </w:t>
      </w:r>
      <w:r>
        <w:t>be</w:t>
      </w:r>
      <w:r>
        <w:rPr>
          <w:spacing w:val="24"/>
        </w:rPr>
        <w:t xml:space="preserve"> </w:t>
      </w:r>
      <w:r>
        <w:t>provided</w:t>
      </w:r>
      <w:r>
        <w:rPr>
          <w:spacing w:val="24"/>
        </w:rPr>
        <w:t xml:space="preserve"> </w:t>
      </w:r>
      <w:r>
        <w:t>by</w:t>
      </w:r>
      <w:r>
        <w:rPr>
          <w:spacing w:val="23"/>
        </w:rPr>
        <w:t xml:space="preserve"> </w:t>
      </w:r>
      <w:r>
        <w:t>Covered</w:t>
      </w:r>
      <w:r>
        <w:rPr>
          <w:spacing w:val="22"/>
        </w:rPr>
        <w:t xml:space="preserve"> </w:t>
      </w:r>
      <w:r>
        <w:t>Person’s</w:t>
      </w:r>
      <w:r>
        <w:rPr>
          <w:spacing w:val="23"/>
        </w:rPr>
        <w:t xml:space="preserve"> </w:t>
      </w:r>
      <w:r>
        <w:t>VSP</w:t>
      </w:r>
      <w:r>
        <w:rPr>
          <w:spacing w:val="24"/>
        </w:rPr>
        <w:t xml:space="preserve"> </w:t>
      </w:r>
      <w:r>
        <w:t>Preferred</w:t>
      </w:r>
      <w:r>
        <w:rPr>
          <w:spacing w:val="24"/>
        </w:rPr>
        <w:t xml:space="preserve"> </w:t>
      </w:r>
      <w:r>
        <w:t>Provider,</w:t>
      </w:r>
      <w:r>
        <w:rPr>
          <w:spacing w:val="23"/>
        </w:rPr>
        <w:t xml:space="preserve"> </w:t>
      </w:r>
      <w:r>
        <w:t>the</w:t>
      </w:r>
      <w:r>
        <w:rPr>
          <w:spacing w:val="24"/>
        </w:rPr>
        <w:t xml:space="preserve"> </w:t>
      </w:r>
      <w:r>
        <w:t>doctor</w:t>
      </w:r>
      <w:r>
        <w:rPr>
          <w:spacing w:val="22"/>
        </w:rPr>
        <w:t xml:space="preserve"> </w:t>
      </w:r>
      <w:r>
        <w:t>will</w:t>
      </w:r>
      <w:r>
        <w:rPr>
          <w:spacing w:val="22"/>
        </w:rPr>
        <w:t xml:space="preserve"> </w:t>
      </w:r>
      <w:r>
        <w:t>refer</w:t>
      </w:r>
      <w:r>
        <w:rPr>
          <w:spacing w:val="22"/>
        </w:rPr>
        <w:t xml:space="preserve"> </w:t>
      </w:r>
      <w:r>
        <w:t>the</w:t>
      </w:r>
      <w:r>
        <w:rPr>
          <w:spacing w:val="25"/>
        </w:rPr>
        <w:t xml:space="preserve"> </w:t>
      </w:r>
      <w:r>
        <w:rPr>
          <w:spacing w:val="-2"/>
        </w:rPr>
        <w:t>Covered</w:t>
      </w:r>
    </w:p>
    <w:p w14:paraId="7E95AFA6" w14:textId="77777777" w:rsidR="00A216D3" w:rsidRDefault="0000187F">
      <w:pPr>
        <w:pStyle w:val="BodyText"/>
        <w:spacing w:before="1"/>
        <w:jc w:val="both"/>
      </w:pPr>
      <w:r>
        <w:t>Person</w:t>
      </w:r>
      <w:r>
        <w:rPr>
          <w:spacing w:val="-7"/>
        </w:rPr>
        <w:t xml:space="preserve"> </w:t>
      </w:r>
      <w:r>
        <w:t>to</w:t>
      </w:r>
      <w:r>
        <w:rPr>
          <w:spacing w:val="-4"/>
        </w:rPr>
        <w:t xml:space="preserve"> </w:t>
      </w:r>
      <w:r>
        <w:t>another</w:t>
      </w:r>
      <w:r>
        <w:rPr>
          <w:spacing w:val="-3"/>
        </w:rPr>
        <w:t xml:space="preserve"> </w:t>
      </w:r>
      <w:r>
        <w:t>VSP</w:t>
      </w:r>
      <w:r>
        <w:rPr>
          <w:spacing w:val="-5"/>
        </w:rPr>
        <w:t xml:space="preserve"> </w:t>
      </w:r>
      <w:r>
        <w:t>Preferred</w:t>
      </w:r>
      <w:r>
        <w:rPr>
          <w:spacing w:val="-3"/>
        </w:rPr>
        <w:t xml:space="preserve"> </w:t>
      </w:r>
      <w:r>
        <w:t>Provider</w:t>
      </w:r>
      <w:r>
        <w:rPr>
          <w:spacing w:val="-4"/>
        </w:rPr>
        <w:t xml:space="preserve"> </w:t>
      </w:r>
      <w:r>
        <w:t>or</w:t>
      </w:r>
      <w:r>
        <w:rPr>
          <w:spacing w:val="-3"/>
        </w:rPr>
        <w:t xml:space="preserve"> </w:t>
      </w:r>
      <w:r>
        <w:t>to</w:t>
      </w:r>
      <w:r>
        <w:rPr>
          <w:spacing w:val="-5"/>
        </w:rPr>
        <w:t xml:space="preserve"> </w:t>
      </w:r>
      <w:r>
        <w:t>a</w:t>
      </w:r>
      <w:r>
        <w:rPr>
          <w:spacing w:val="-4"/>
        </w:rPr>
        <w:t xml:space="preserve"> </w:t>
      </w:r>
      <w:r>
        <w:t>physician</w:t>
      </w:r>
      <w:r>
        <w:rPr>
          <w:spacing w:val="-2"/>
        </w:rPr>
        <w:t xml:space="preserve"> </w:t>
      </w:r>
      <w:r>
        <w:t>whose</w:t>
      </w:r>
      <w:r>
        <w:rPr>
          <w:spacing w:val="-4"/>
        </w:rPr>
        <w:t xml:space="preserve"> </w:t>
      </w:r>
      <w:r>
        <w:t>offices</w:t>
      </w:r>
      <w:r>
        <w:rPr>
          <w:spacing w:val="-4"/>
        </w:rPr>
        <w:t xml:space="preserve"> </w:t>
      </w:r>
      <w:r>
        <w:t>provide</w:t>
      </w:r>
      <w:r>
        <w:rPr>
          <w:spacing w:val="-2"/>
        </w:rPr>
        <w:t xml:space="preserve"> </w:t>
      </w:r>
      <w:r>
        <w:t>the</w:t>
      </w:r>
      <w:r>
        <w:rPr>
          <w:spacing w:val="-3"/>
        </w:rPr>
        <w:t xml:space="preserve"> </w:t>
      </w:r>
      <w:r>
        <w:t>necessary</w:t>
      </w:r>
      <w:r>
        <w:rPr>
          <w:spacing w:val="-4"/>
        </w:rPr>
        <w:t xml:space="preserve"> </w:t>
      </w:r>
      <w:r>
        <w:rPr>
          <w:spacing w:val="-2"/>
        </w:rPr>
        <w:t>services.</w:t>
      </w:r>
    </w:p>
    <w:p w14:paraId="4F80662B" w14:textId="77777777" w:rsidR="00A216D3" w:rsidRDefault="0000187F">
      <w:pPr>
        <w:pStyle w:val="BodyText"/>
        <w:spacing w:before="274"/>
        <w:ind w:right="369"/>
        <w:jc w:val="both"/>
      </w:pPr>
      <w:r>
        <w:t>If the Covered Person requires services beyond the scope of the PEC Plan, the VSP Preferred Provider will refer the Covered Person to a physician.</w:t>
      </w:r>
    </w:p>
    <w:p w14:paraId="0BDC6AFF" w14:textId="77777777" w:rsidR="00A216D3" w:rsidRDefault="00A216D3">
      <w:pPr>
        <w:pStyle w:val="BodyText"/>
        <w:spacing w:before="1"/>
        <w:ind w:left="0"/>
      </w:pPr>
    </w:p>
    <w:p w14:paraId="22017747" w14:textId="77777777" w:rsidR="00A216D3" w:rsidRDefault="0000187F">
      <w:pPr>
        <w:pStyle w:val="BodyText"/>
        <w:spacing w:before="1" w:line="274" w:lineRule="exact"/>
      </w:pPr>
      <w:r>
        <w:t>Referrals</w:t>
      </w:r>
      <w:r>
        <w:rPr>
          <w:spacing w:val="12"/>
        </w:rPr>
        <w:t xml:space="preserve"> </w:t>
      </w:r>
      <w:r>
        <w:t>are</w:t>
      </w:r>
      <w:r>
        <w:rPr>
          <w:spacing w:val="13"/>
        </w:rPr>
        <w:t xml:space="preserve"> </w:t>
      </w:r>
      <w:r>
        <w:t>intended</w:t>
      </w:r>
      <w:r>
        <w:rPr>
          <w:spacing w:val="13"/>
        </w:rPr>
        <w:t xml:space="preserve"> </w:t>
      </w:r>
      <w:r>
        <w:t>to</w:t>
      </w:r>
      <w:r>
        <w:rPr>
          <w:spacing w:val="16"/>
        </w:rPr>
        <w:t xml:space="preserve"> </w:t>
      </w:r>
      <w:proofErr w:type="gramStart"/>
      <w:r>
        <w:t>insure</w:t>
      </w:r>
      <w:proofErr w:type="gramEnd"/>
      <w:r>
        <w:rPr>
          <w:spacing w:val="15"/>
        </w:rPr>
        <w:t xml:space="preserve"> </w:t>
      </w:r>
      <w:r>
        <w:t>that</w:t>
      </w:r>
      <w:r>
        <w:rPr>
          <w:spacing w:val="13"/>
        </w:rPr>
        <w:t xml:space="preserve"> </w:t>
      </w:r>
      <w:r>
        <w:t>Covered</w:t>
      </w:r>
      <w:r>
        <w:rPr>
          <w:spacing w:val="14"/>
        </w:rPr>
        <w:t xml:space="preserve"> </w:t>
      </w:r>
      <w:r>
        <w:t>Persons</w:t>
      </w:r>
      <w:r>
        <w:rPr>
          <w:spacing w:val="13"/>
        </w:rPr>
        <w:t xml:space="preserve"> </w:t>
      </w:r>
      <w:r>
        <w:t>receive</w:t>
      </w:r>
      <w:r>
        <w:rPr>
          <w:spacing w:val="13"/>
        </w:rPr>
        <w:t xml:space="preserve"> </w:t>
      </w:r>
      <w:r>
        <w:t>the</w:t>
      </w:r>
      <w:r>
        <w:rPr>
          <w:spacing w:val="13"/>
        </w:rPr>
        <w:t xml:space="preserve"> </w:t>
      </w:r>
      <w:r>
        <w:t>appropriate</w:t>
      </w:r>
      <w:r>
        <w:rPr>
          <w:spacing w:val="16"/>
        </w:rPr>
        <w:t xml:space="preserve"> </w:t>
      </w:r>
      <w:r>
        <w:t>level</w:t>
      </w:r>
      <w:r>
        <w:rPr>
          <w:spacing w:val="14"/>
        </w:rPr>
        <w:t xml:space="preserve"> </w:t>
      </w:r>
      <w:r>
        <w:t>of</w:t>
      </w:r>
      <w:r>
        <w:rPr>
          <w:spacing w:val="13"/>
        </w:rPr>
        <w:t xml:space="preserve"> </w:t>
      </w:r>
      <w:r>
        <w:t>care</w:t>
      </w:r>
      <w:r>
        <w:rPr>
          <w:spacing w:val="16"/>
        </w:rPr>
        <w:t xml:space="preserve"> </w:t>
      </w:r>
      <w:r>
        <w:t>for</w:t>
      </w:r>
      <w:r>
        <w:rPr>
          <w:spacing w:val="14"/>
        </w:rPr>
        <w:t xml:space="preserve"> </w:t>
      </w:r>
      <w:r>
        <w:t>their</w:t>
      </w:r>
      <w:r>
        <w:rPr>
          <w:spacing w:val="12"/>
        </w:rPr>
        <w:t xml:space="preserve"> </w:t>
      </w:r>
      <w:r>
        <w:t>presenting</w:t>
      </w:r>
      <w:r>
        <w:rPr>
          <w:spacing w:val="16"/>
        </w:rPr>
        <w:t xml:space="preserve"> </w:t>
      </w:r>
      <w:r>
        <w:rPr>
          <w:spacing w:val="-2"/>
        </w:rPr>
        <w:t>condition.</w:t>
      </w:r>
    </w:p>
    <w:p w14:paraId="2D49B2F0" w14:textId="77777777" w:rsidR="00A216D3" w:rsidRDefault="0000187F">
      <w:pPr>
        <w:spacing w:line="274" w:lineRule="exact"/>
        <w:ind w:left="360"/>
        <w:rPr>
          <w:b/>
          <w:sz w:val="24"/>
        </w:rPr>
      </w:pPr>
      <w:r>
        <w:rPr>
          <w:b/>
          <w:sz w:val="24"/>
        </w:rPr>
        <w:t>Covered</w:t>
      </w:r>
      <w:r>
        <w:rPr>
          <w:b/>
          <w:spacing w:val="-2"/>
          <w:sz w:val="24"/>
        </w:rPr>
        <w:t xml:space="preserve"> </w:t>
      </w:r>
      <w:r>
        <w:rPr>
          <w:b/>
          <w:sz w:val="24"/>
        </w:rPr>
        <w:t>Persons</w:t>
      </w:r>
      <w:r>
        <w:rPr>
          <w:b/>
          <w:spacing w:val="-4"/>
          <w:sz w:val="24"/>
        </w:rPr>
        <w:t xml:space="preserve"> </w:t>
      </w:r>
      <w:r>
        <w:rPr>
          <w:b/>
          <w:sz w:val="24"/>
        </w:rPr>
        <w:t>do</w:t>
      </w:r>
      <w:r>
        <w:rPr>
          <w:b/>
          <w:spacing w:val="-2"/>
          <w:sz w:val="24"/>
        </w:rPr>
        <w:t xml:space="preserve"> </w:t>
      </w:r>
      <w:r>
        <w:rPr>
          <w:b/>
          <w:sz w:val="24"/>
        </w:rPr>
        <w:t>not</w:t>
      </w:r>
      <w:r>
        <w:rPr>
          <w:b/>
          <w:spacing w:val="-3"/>
          <w:sz w:val="24"/>
        </w:rPr>
        <w:t xml:space="preserve"> </w:t>
      </w:r>
      <w:r>
        <w:rPr>
          <w:b/>
          <w:sz w:val="24"/>
        </w:rPr>
        <w:t>require</w:t>
      </w:r>
      <w:r>
        <w:rPr>
          <w:b/>
          <w:spacing w:val="-2"/>
          <w:sz w:val="24"/>
        </w:rPr>
        <w:t xml:space="preserve"> </w:t>
      </w:r>
      <w:r>
        <w:rPr>
          <w:b/>
          <w:sz w:val="24"/>
        </w:rPr>
        <w:t>a</w:t>
      </w:r>
      <w:r>
        <w:rPr>
          <w:b/>
          <w:spacing w:val="-3"/>
          <w:sz w:val="24"/>
        </w:rPr>
        <w:t xml:space="preserve"> </w:t>
      </w:r>
      <w:r>
        <w:rPr>
          <w:b/>
          <w:sz w:val="24"/>
        </w:rPr>
        <w:t>referral</w:t>
      </w:r>
      <w:r>
        <w:rPr>
          <w:b/>
          <w:spacing w:val="-2"/>
          <w:sz w:val="24"/>
        </w:rPr>
        <w:t xml:space="preserve"> </w:t>
      </w:r>
      <w:r>
        <w:rPr>
          <w:b/>
          <w:sz w:val="24"/>
        </w:rPr>
        <w:t>from</w:t>
      </w:r>
      <w:r>
        <w:rPr>
          <w:b/>
          <w:spacing w:val="-5"/>
          <w:sz w:val="24"/>
        </w:rPr>
        <w:t xml:space="preserve"> </w:t>
      </w:r>
      <w:r>
        <w:rPr>
          <w:b/>
          <w:sz w:val="24"/>
        </w:rPr>
        <w:t>a</w:t>
      </w:r>
      <w:r>
        <w:rPr>
          <w:b/>
          <w:spacing w:val="-2"/>
          <w:sz w:val="24"/>
        </w:rPr>
        <w:t xml:space="preserve"> </w:t>
      </w:r>
      <w:r>
        <w:rPr>
          <w:b/>
          <w:sz w:val="24"/>
        </w:rPr>
        <w:t>VSP</w:t>
      </w:r>
      <w:r>
        <w:rPr>
          <w:b/>
          <w:spacing w:val="-2"/>
          <w:sz w:val="24"/>
        </w:rPr>
        <w:t xml:space="preserve"> </w:t>
      </w:r>
      <w:r>
        <w:rPr>
          <w:b/>
          <w:sz w:val="24"/>
        </w:rPr>
        <w:t>Preferred</w:t>
      </w:r>
      <w:r>
        <w:rPr>
          <w:b/>
          <w:spacing w:val="-5"/>
          <w:sz w:val="24"/>
        </w:rPr>
        <w:t xml:space="preserve"> </w:t>
      </w:r>
      <w:r>
        <w:rPr>
          <w:b/>
          <w:sz w:val="24"/>
        </w:rPr>
        <w:t>Provider</w:t>
      </w:r>
      <w:r>
        <w:rPr>
          <w:b/>
          <w:spacing w:val="-2"/>
          <w:sz w:val="24"/>
        </w:rPr>
        <w:t xml:space="preserve"> </w:t>
      </w:r>
      <w:proofErr w:type="gramStart"/>
      <w:r>
        <w:rPr>
          <w:b/>
          <w:sz w:val="24"/>
        </w:rPr>
        <w:t>in</w:t>
      </w:r>
      <w:r>
        <w:rPr>
          <w:b/>
          <w:spacing w:val="-2"/>
          <w:sz w:val="24"/>
        </w:rPr>
        <w:t xml:space="preserve"> </w:t>
      </w:r>
      <w:r>
        <w:rPr>
          <w:b/>
          <w:sz w:val="24"/>
        </w:rPr>
        <w:t>order</w:t>
      </w:r>
      <w:r>
        <w:rPr>
          <w:b/>
          <w:spacing w:val="-2"/>
          <w:sz w:val="24"/>
        </w:rPr>
        <w:t xml:space="preserve"> </w:t>
      </w:r>
      <w:r>
        <w:rPr>
          <w:b/>
          <w:sz w:val="24"/>
        </w:rPr>
        <w:t>to</w:t>
      </w:r>
      <w:proofErr w:type="gramEnd"/>
      <w:r>
        <w:rPr>
          <w:b/>
          <w:spacing w:val="-3"/>
          <w:sz w:val="24"/>
        </w:rPr>
        <w:t xml:space="preserve"> </w:t>
      </w:r>
      <w:r>
        <w:rPr>
          <w:b/>
          <w:sz w:val="24"/>
        </w:rPr>
        <w:t>obtain</w:t>
      </w:r>
      <w:r>
        <w:rPr>
          <w:b/>
          <w:spacing w:val="-2"/>
          <w:sz w:val="24"/>
        </w:rPr>
        <w:t xml:space="preserve"> </w:t>
      </w:r>
      <w:r>
        <w:rPr>
          <w:b/>
          <w:sz w:val="24"/>
        </w:rPr>
        <w:t>Plan</w:t>
      </w:r>
      <w:r>
        <w:rPr>
          <w:b/>
          <w:spacing w:val="-1"/>
          <w:sz w:val="24"/>
        </w:rPr>
        <w:t xml:space="preserve"> </w:t>
      </w:r>
      <w:r>
        <w:rPr>
          <w:b/>
          <w:spacing w:val="-2"/>
          <w:sz w:val="24"/>
        </w:rPr>
        <w:t>Benefits.</w:t>
      </w:r>
    </w:p>
    <w:p w14:paraId="7F627A59" w14:textId="77777777" w:rsidR="00A216D3" w:rsidRDefault="00A216D3">
      <w:pPr>
        <w:pStyle w:val="BodyText"/>
        <w:spacing w:before="1"/>
        <w:ind w:left="0"/>
        <w:rPr>
          <w:b/>
        </w:rPr>
      </w:pPr>
    </w:p>
    <w:p w14:paraId="7FFCAE60" w14:textId="77777777" w:rsidR="00A216D3" w:rsidRDefault="0000187F">
      <w:pPr>
        <w:pStyle w:val="Heading1"/>
      </w:pPr>
      <w:r>
        <w:t>PLAN</w:t>
      </w:r>
      <w:r>
        <w:rPr>
          <w:spacing w:val="-2"/>
        </w:rPr>
        <w:t xml:space="preserve"> BENEFITS</w:t>
      </w:r>
    </w:p>
    <w:p w14:paraId="1BBA976E" w14:textId="77777777" w:rsidR="00A216D3" w:rsidRDefault="0000187F">
      <w:pPr>
        <w:spacing w:before="1" w:line="480" w:lineRule="auto"/>
        <w:ind w:left="360" w:right="7359"/>
        <w:rPr>
          <w:b/>
          <w:sz w:val="24"/>
        </w:rPr>
      </w:pPr>
      <w:r>
        <w:rPr>
          <w:b/>
          <w:sz w:val="24"/>
        </w:rPr>
        <w:t>VSP</w:t>
      </w:r>
      <w:r>
        <w:rPr>
          <w:b/>
          <w:spacing w:val="-14"/>
          <w:sz w:val="24"/>
        </w:rPr>
        <w:t xml:space="preserve"> </w:t>
      </w:r>
      <w:r>
        <w:rPr>
          <w:b/>
          <w:sz w:val="24"/>
        </w:rPr>
        <w:t>PREFERRED</w:t>
      </w:r>
      <w:r>
        <w:rPr>
          <w:b/>
          <w:spacing w:val="-14"/>
          <w:sz w:val="24"/>
        </w:rPr>
        <w:t xml:space="preserve"> </w:t>
      </w:r>
      <w:r>
        <w:rPr>
          <w:b/>
          <w:sz w:val="24"/>
        </w:rPr>
        <w:t>PROVIDERS COVERED SERVICES</w:t>
      </w:r>
    </w:p>
    <w:p w14:paraId="605028DB" w14:textId="77777777" w:rsidR="00A216D3" w:rsidRDefault="0000187F">
      <w:pPr>
        <w:pStyle w:val="Heading2"/>
        <w:spacing w:line="274" w:lineRule="exact"/>
      </w:pPr>
      <w:r>
        <w:t>Eye</w:t>
      </w:r>
      <w:r>
        <w:rPr>
          <w:spacing w:val="-8"/>
        </w:rPr>
        <w:t xml:space="preserve"> </w:t>
      </w:r>
      <w:r>
        <w:t>Examinations,</w:t>
      </w:r>
      <w:r>
        <w:rPr>
          <w:spacing w:val="-5"/>
        </w:rPr>
        <w:t xml:space="preserve"> </w:t>
      </w:r>
      <w:r>
        <w:t>Consultations,</w:t>
      </w:r>
      <w:r>
        <w:rPr>
          <w:spacing w:val="-5"/>
        </w:rPr>
        <w:t xml:space="preserve"> </w:t>
      </w:r>
      <w:r>
        <w:t>Urgent/Emergency</w:t>
      </w:r>
      <w:r>
        <w:rPr>
          <w:spacing w:val="-5"/>
        </w:rPr>
        <w:t xml:space="preserve"> </w:t>
      </w:r>
      <w:r>
        <w:rPr>
          <w:spacing w:val="-2"/>
        </w:rPr>
        <w:t>Care:</w:t>
      </w:r>
    </w:p>
    <w:p w14:paraId="7E3C47D9" w14:textId="77777777" w:rsidR="00A216D3" w:rsidRDefault="0000187F">
      <w:pPr>
        <w:spacing w:line="480" w:lineRule="auto"/>
        <w:ind w:left="360" w:right="6104" w:firstLine="720"/>
        <w:rPr>
          <w:b/>
          <w:sz w:val="24"/>
        </w:rPr>
      </w:pPr>
      <w:r>
        <w:rPr>
          <w:sz w:val="24"/>
        </w:rPr>
        <w:t xml:space="preserve">Covered in Full after a Copayment of $ 20.00. </w:t>
      </w:r>
      <w:r>
        <w:rPr>
          <w:b/>
          <w:sz w:val="24"/>
        </w:rPr>
        <w:t>Special</w:t>
      </w:r>
      <w:r>
        <w:rPr>
          <w:b/>
          <w:spacing w:val="-7"/>
          <w:sz w:val="24"/>
        </w:rPr>
        <w:t xml:space="preserve"> </w:t>
      </w:r>
      <w:r>
        <w:rPr>
          <w:b/>
          <w:sz w:val="24"/>
        </w:rPr>
        <w:t>Ophthalmological</w:t>
      </w:r>
      <w:r>
        <w:rPr>
          <w:b/>
          <w:spacing w:val="-8"/>
          <w:sz w:val="24"/>
        </w:rPr>
        <w:t xml:space="preserve"> </w:t>
      </w:r>
      <w:r>
        <w:rPr>
          <w:b/>
          <w:sz w:val="24"/>
        </w:rPr>
        <w:t>Services:</w:t>
      </w:r>
      <w:r>
        <w:rPr>
          <w:b/>
          <w:spacing w:val="40"/>
          <w:sz w:val="24"/>
        </w:rPr>
        <w:t xml:space="preserve"> </w:t>
      </w:r>
      <w:r>
        <w:rPr>
          <w:sz w:val="24"/>
        </w:rPr>
        <w:t>Covered</w:t>
      </w:r>
      <w:r>
        <w:rPr>
          <w:spacing w:val="-7"/>
          <w:sz w:val="24"/>
        </w:rPr>
        <w:t xml:space="preserve"> </w:t>
      </w:r>
      <w:r>
        <w:rPr>
          <w:sz w:val="24"/>
        </w:rPr>
        <w:t>in</w:t>
      </w:r>
      <w:r>
        <w:rPr>
          <w:spacing w:val="-7"/>
          <w:sz w:val="24"/>
        </w:rPr>
        <w:t xml:space="preserve"> </w:t>
      </w:r>
      <w:r>
        <w:rPr>
          <w:sz w:val="24"/>
        </w:rPr>
        <w:t xml:space="preserve">Full </w:t>
      </w:r>
      <w:r>
        <w:rPr>
          <w:b/>
          <w:sz w:val="24"/>
        </w:rPr>
        <w:t>Eye and Ocular Adnexa Services:</w:t>
      </w:r>
      <w:r>
        <w:rPr>
          <w:b/>
          <w:spacing w:val="40"/>
          <w:sz w:val="24"/>
        </w:rPr>
        <w:t xml:space="preserve"> </w:t>
      </w:r>
      <w:r>
        <w:rPr>
          <w:sz w:val="24"/>
        </w:rPr>
        <w:t xml:space="preserve">Covered in Full </w:t>
      </w:r>
      <w:r>
        <w:rPr>
          <w:b/>
          <w:sz w:val="24"/>
        </w:rPr>
        <w:t>EXCLUSIONS AND LIMITATIONS OF BENEFITS</w:t>
      </w:r>
    </w:p>
    <w:p w14:paraId="699D5E6B" w14:textId="77777777" w:rsidR="00A216D3" w:rsidRDefault="0000187F">
      <w:pPr>
        <w:pStyle w:val="BodyText"/>
        <w:ind w:right="359"/>
        <w:jc w:val="both"/>
      </w:pPr>
      <w:r>
        <w:t xml:space="preserve">The Supplemental Primary </w:t>
      </w:r>
      <w:proofErr w:type="spellStart"/>
      <w:r>
        <w:t>EyeCare</w:t>
      </w:r>
      <w:proofErr w:type="spellEnd"/>
      <w:r>
        <w:t xml:space="preserve"> Plan provides coverage for limited vision-related medical services as a supplement to Covered Person’s group medical plan.</w:t>
      </w:r>
      <w:r>
        <w:rPr>
          <w:spacing w:val="40"/>
        </w:rPr>
        <w:t xml:space="preserve"> </w:t>
      </w:r>
      <w:r>
        <w:t>A current list of the covered procedures will be made available to Covered Persons upon request.</w:t>
      </w:r>
    </w:p>
    <w:p w14:paraId="553C222F" w14:textId="77777777" w:rsidR="00A216D3" w:rsidRDefault="00A216D3">
      <w:pPr>
        <w:pStyle w:val="BodyText"/>
        <w:ind w:left="0"/>
      </w:pPr>
    </w:p>
    <w:p w14:paraId="7EF853D1" w14:textId="77777777" w:rsidR="00A216D3" w:rsidRDefault="0000187F">
      <w:pPr>
        <w:pStyle w:val="Heading1"/>
      </w:pPr>
      <w:r>
        <w:t xml:space="preserve">NOT </w:t>
      </w:r>
      <w:r>
        <w:rPr>
          <w:spacing w:val="-2"/>
        </w:rPr>
        <w:t>COVERED</w:t>
      </w:r>
    </w:p>
    <w:p w14:paraId="17B4649A" w14:textId="77777777" w:rsidR="00A216D3" w:rsidRDefault="00A216D3">
      <w:pPr>
        <w:pStyle w:val="BodyText"/>
        <w:spacing w:before="1"/>
        <w:ind w:left="0"/>
        <w:rPr>
          <w:b/>
        </w:rPr>
      </w:pPr>
    </w:p>
    <w:p w14:paraId="7E841C2B" w14:textId="77777777" w:rsidR="00A216D3" w:rsidRDefault="0000187F">
      <w:pPr>
        <w:pStyle w:val="ListParagraph"/>
        <w:numPr>
          <w:ilvl w:val="0"/>
          <w:numId w:val="4"/>
        </w:numPr>
        <w:tabs>
          <w:tab w:val="left" w:pos="718"/>
        </w:tabs>
        <w:ind w:left="718" w:hanging="358"/>
        <w:rPr>
          <w:sz w:val="24"/>
        </w:rPr>
      </w:pPr>
      <w:r>
        <w:rPr>
          <w:sz w:val="24"/>
        </w:rPr>
        <w:t>Services</w:t>
      </w:r>
      <w:r>
        <w:rPr>
          <w:spacing w:val="-7"/>
          <w:sz w:val="24"/>
        </w:rPr>
        <w:t xml:space="preserve"> </w:t>
      </w:r>
      <w:r>
        <w:rPr>
          <w:sz w:val="24"/>
        </w:rPr>
        <w:t>and/or</w:t>
      </w:r>
      <w:r>
        <w:rPr>
          <w:spacing w:val="-4"/>
          <w:sz w:val="24"/>
        </w:rPr>
        <w:t xml:space="preserve"> </w:t>
      </w:r>
      <w:r>
        <w:rPr>
          <w:sz w:val="24"/>
        </w:rPr>
        <w:t>materials</w:t>
      </w:r>
      <w:r>
        <w:rPr>
          <w:spacing w:val="-5"/>
          <w:sz w:val="24"/>
        </w:rPr>
        <w:t xml:space="preserve"> </w:t>
      </w:r>
      <w:r>
        <w:rPr>
          <w:sz w:val="24"/>
        </w:rPr>
        <w:t>not</w:t>
      </w:r>
      <w:r>
        <w:rPr>
          <w:spacing w:val="-4"/>
          <w:sz w:val="24"/>
        </w:rPr>
        <w:t xml:space="preserve"> </w:t>
      </w:r>
      <w:r>
        <w:rPr>
          <w:sz w:val="24"/>
        </w:rPr>
        <w:t>specifically</w:t>
      </w:r>
      <w:r>
        <w:rPr>
          <w:spacing w:val="-4"/>
          <w:sz w:val="24"/>
        </w:rPr>
        <w:t xml:space="preserve"> </w:t>
      </w:r>
      <w:r>
        <w:rPr>
          <w:sz w:val="24"/>
        </w:rPr>
        <w:t>included</w:t>
      </w:r>
      <w:r>
        <w:rPr>
          <w:spacing w:val="-4"/>
          <w:sz w:val="24"/>
        </w:rPr>
        <w:t xml:space="preserve"> </w:t>
      </w:r>
      <w:r>
        <w:rPr>
          <w:sz w:val="24"/>
        </w:rPr>
        <w:t>in</w:t>
      </w:r>
      <w:r>
        <w:rPr>
          <w:spacing w:val="-6"/>
          <w:sz w:val="24"/>
        </w:rPr>
        <w:t xml:space="preserve"> </w:t>
      </w:r>
      <w:r>
        <w:rPr>
          <w:sz w:val="24"/>
        </w:rPr>
        <w:t>this</w:t>
      </w:r>
      <w:r>
        <w:rPr>
          <w:spacing w:val="-4"/>
          <w:sz w:val="24"/>
        </w:rPr>
        <w:t xml:space="preserve"> </w:t>
      </w:r>
      <w:r>
        <w:rPr>
          <w:sz w:val="24"/>
        </w:rPr>
        <w:t>Rider</w:t>
      </w:r>
      <w:r>
        <w:rPr>
          <w:spacing w:val="-4"/>
          <w:sz w:val="24"/>
        </w:rPr>
        <w:t xml:space="preserve"> </w:t>
      </w:r>
      <w:r>
        <w:rPr>
          <w:sz w:val="24"/>
        </w:rPr>
        <w:t>as</w:t>
      </w:r>
      <w:r>
        <w:rPr>
          <w:spacing w:val="-5"/>
          <w:sz w:val="24"/>
        </w:rPr>
        <w:t xml:space="preserve"> </w:t>
      </w:r>
      <w:r>
        <w:rPr>
          <w:sz w:val="24"/>
        </w:rPr>
        <w:t>covered</w:t>
      </w:r>
      <w:r>
        <w:rPr>
          <w:spacing w:val="-5"/>
          <w:sz w:val="24"/>
        </w:rPr>
        <w:t xml:space="preserve"> </w:t>
      </w:r>
      <w:r>
        <w:rPr>
          <w:sz w:val="24"/>
        </w:rPr>
        <w:t>Plan</w:t>
      </w:r>
      <w:r>
        <w:rPr>
          <w:spacing w:val="-4"/>
          <w:sz w:val="24"/>
        </w:rPr>
        <w:t xml:space="preserve"> </w:t>
      </w:r>
      <w:r>
        <w:rPr>
          <w:spacing w:val="-2"/>
          <w:sz w:val="24"/>
        </w:rPr>
        <w:t>Benefits.</w:t>
      </w:r>
    </w:p>
    <w:p w14:paraId="2D398E9D" w14:textId="77777777" w:rsidR="00A216D3" w:rsidRDefault="0000187F">
      <w:pPr>
        <w:pStyle w:val="ListParagraph"/>
        <w:numPr>
          <w:ilvl w:val="0"/>
          <w:numId w:val="4"/>
        </w:numPr>
        <w:tabs>
          <w:tab w:val="left" w:pos="718"/>
        </w:tabs>
        <w:spacing w:before="1" w:line="274" w:lineRule="exact"/>
        <w:ind w:left="718" w:hanging="358"/>
        <w:rPr>
          <w:sz w:val="24"/>
        </w:rPr>
      </w:pPr>
      <w:r>
        <w:rPr>
          <w:sz w:val="24"/>
        </w:rPr>
        <w:t>Frames,</w:t>
      </w:r>
      <w:r>
        <w:rPr>
          <w:spacing w:val="-6"/>
          <w:sz w:val="24"/>
        </w:rPr>
        <w:t xml:space="preserve"> </w:t>
      </w:r>
      <w:r>
        <w:rPr>
          <w:sz w:val="24"/>
        </w:rPr>
        <w:t>spectacle</w:t>
      </w:r>
      <w:r>
        <w:rPr>
          <w:spacing w:val="-3"/>
          <w:sz w:val="24"/>
        </w:rPr>
        <w:t xml:space="preserve"> </w:t>
      </w:r>
      <w:r>
        <w:rPr>
          <w:sz w:val="24"/>
        </w:rPr>
        <w:t>lenses,</w:t>
      </w:r>
      <w:r>
        <w:rPr>
          <w:spacing w:val="-3"/>
          <w:sz w:val="24"/>
        </w:rPr>
        <w:t xml:space="preserve"> </w:t>
      </w:r>
      <w:r>
        <w:rPr>
          <w:sz w:val="24"/>
        </w:rPr>
        <w:t>contact</w:t>
      </w:r>
      <w:r>
        <w:rPr>
          <w:spacing w:val="-4"/>
          <w:sz w:val="24"/>
        </w:rPr>
        <w:t xml:space="preserve"> </w:t>
      </w:r>
      <w:r>
        <w:rPr>
          <w:sz w:val="24"/>
        </w:rPr>
        <w:t>lenses</w:t>
      </w:r>
      <w:r>
        <w:rPr>
          <w:spacing w:val="-4"/>
          <w:sz w:val="24"/>
        </w:rPr>
        <w:t xml:space="preserve"> </w:t>
      </w:r>
      <w:r>
        <w:rPr>
          <w:sz w:val="24"/>
        </w:rPr>
        <w:t>or</w:t>
      </w:r>
      <w:r>
        <w:rPr>
          <w:spacing w:val="-6"/>
          <w:sz w:val="24"/>
        </w:rPr>
        <w:t xml:space="preserve"> </w:t>
      </w:r>
      <w:r>
        <w:rPr>
          <w:sz w:val="24"/>
        </w:rPr>
        <w:t>any</w:t>
      </w:r>
      <w:r>
        <w:rPr>
          <w:spacing w:val="-4"/>
          <w:sz w:val="24"/>
        </w:rPr>
        <w:t xml:space="preserve"> </w:t>
      </w:r>
      <w:r>
        <w:rPr>
          <w:sz w:val="24"/>
        </w:rPr>
        <w:t>other</w:t>
      </w:r>
      <w:r>
        <w:rPr>
          <w:spacing w:val="-6"/>
          <w:sz w:val="24"/>
        </w:rPr>
        <w:t xml:space="preserve"> </w:t>
      </w:r>
      <w:r>
        <w:rPr>
          <w:sz w:val="24"/>
        </w:rPr>
        <w:t>ophthalmic</w:t>
      </w:r>
      <w:r>
        <w:rPr>
          <w:spacing w:val="-4"/>
          <w:sz w:val="24"/>
        </w:rPr>
        <w:t xml:space="preserve"> </w:t>
      </w:r>
      <w:r>
        <w:rPr>
          <w:spacing w:val="-2"/>
          <w:sz w:val="24"/>
        </w:rPr>
        <w:t>materials.</w:t>
      </w:r>
    </w:p>
    <w:p w14:paraId="1420F395" w14:textId="77777777" w:rsidR="00A216D3" w:rsidRDefault="0000187F">
      <w:pPr>
        <w:pStyle w:val="ListParagraph"/>
        <w:numPr>
          <w:ilvl w:val="0"/>
          <w:numId w:val="4"/>
        </w:numPr>
        <w:tabs>
          <w:tab w:val="left" w:pos="718"/>
        </w:tabs>
        <w:spacing w:line="274" w:lineRule="exact"/>
        <w:ind w:left="718" w:hanging="358"/>
        <w:rPr>
          <w:sz w:val="24"/>
        </w:rPr>
      </w:pPr>
      <w:r>
        <w:rPr>
          <w:sz w:val="24"/>
        </w:rPr>
        <w:t>Orthoptics</w:t>
      </w:r>
      <w:r>
        <w:rPr>
          <w:spacing w:val="-8"/>
          <w:sz w:val="24"/>
        </w:rPr>
        <w:t xml:space="preserve"> </w:t>
      </w:r>
      <w:r>
        <w:rPr>
          <w:sz w:val="24"/>
        </w:rPr>
        <w:t>or</w:t>
      </w:r>
      <w:r>
        <w:rPr>
          <w:spacing w:val="-4"/>
          <w:sz w:val="24"/>
        </w:rPr>
        <w:t xml:space="preserve"> </w:t>
      </w:r>
      <w:r>
        <w:rPr>
          <w:sz w:val="24"/>
        </w:rPr>
        <w:t>vision</w:t>
      </w:r>
      <w:r>
        <w:rPr>
          <w:spacing w:val="-3"/>
          <w:sz w:val="24"/>
        </w:rPr>
        <w:t xml:space="preserve"> </w:t>
      </w:r>
      <w:r>
        <w:rPr>
          <w:sz w:val="24"/>
        </w:rPr>
        <w:t>training</w:t>
      </w:r>
      <w:r>
        <w:rPr>
          <w:spacing w:val="-5"/>
          <w:sz w:val="24"/>
        </w:rPr>
        <w:t xml:space="preserve"> </w:t>
      </w:r>
      <w:r>
        <w:rPr>
          <w:sz w:val="24"/>
        </w:rPr>
        <w:t>and</w:t>
      </w:r>
      <w:r>
        <w:rPr>
          <w:spacing w:val="-5"/>
          <w:sz w:val="24"/>
        </w:rPr>
        <w:t xml:space="preserve"> </w:t>
      </w:r>
      <w:r>
        <w:rPr>
          <w:sz w:val="24"/>
        </w:rPr>
        <w:t>any</w:t>
      </w:r>
      <w:r>
        <w:rPr>
          <w:spacing w:val="-6"/>
          <w:sz w:val="24"/>
        </w:rPr>
        <w:t xml:space="preserve"> </w:t>
      </w:r>
      <w:r>
        <w:rPr>
          <w:sz w:val="24"/>
        </w:rPr>
        <w:t>associated</w:t>
      </w:r>
      <w:r>
        <w:rPr>
          <w:spacing w:val="-4"/>
          <w:sz w:val="24"/>
        </w:rPr>
        <w:t xml:space="preserve"> </w:t>
      </w:r>
      <w:r>
        <w:rPr>
          <w:sz w:val="24"/>
        </w:rPr>
        <w:t>supplemental</w:t>
      </w:r>
      <w:r>
        <w:rPr>
          <w:spacing w:val="-4"/>
          <w:sz w:val="24"/>
        </w:rPr>
        <w:t xml:space="preserve"> </w:t>
      </w:r>
      <w:r>
        <w:rPr>
          <w:spacing w:val="-2"/>
          <w:sz w:val="24"/>
        </w:rPr>
        <w:t>testing.</w:t>
      </w:r>
    </w:p>
    <w:p w14:paraId="4F2D46BD" w14:textId="77777777" w:rsidR="00A216D3" w:rsidRDefault="0000187F">
      <w:pPr>
        <w:pStyle w:val="ListParagraph"/>
        <w:numPr>
          <w:ilvl w:val="0"/>
          <w:numId w:val="4"/>
        </w:numPr>
        <w:tabs>
          <w:tab w:val="left" w:pos="718"/>
        </w:tabs>
        <w:ind w:left="718" w:hanging="358"/>
        <w:rPr>
          <w:sz w:val="24"/>
        </w:rPr>
      </w:pPr>
      <w:r>
        <w:rPr>
          <w:sz w:val="24"/>
        </w:rPr>
        <w:t>Surgery,</w:t>
      </w:r>
      <w:r>
        <w:rPr>
          <w:spacing w:val="-8"/>
          <w:sz w:val="24"/>
        </w:rPr>
        <w:t xml:space="preserve"> </w:t>
      </w:r>
      <w:r>
        <w:rPr>
          <w:sz w:val="24"/>
        </w:rPr>
        <w:t>and</w:t>
      </w:r>
      <w:r>
        <w:rPr>
          <w:spacing w:val="-4"/>
          <w:sz w:val="24"/>
        </w:rPr>
        <w:t xml:space="preserve"> </w:t>
      </w:r>
      <w:r>
        <w:rPr>
          <w:sz w:val="24"/>
        </w:rPr>
        <w:t>any</w:t>
      </w:r>
      <w:r>
        <w:rPr>
          <w:spacing w:val="-5"/>
          <w:sz w:val="24"/>
        </w:rPr>
        <w:t xml:space="preserve"> </w:t>
      </w:r>
      <w:r>
        <w:rPr>
          <w:sz w:val="24"/>
        </w:rPr>
        <w:t>pre-</w:t>
      </w:r>
      <w:r>
        <w:rPr>
          <w:spacing w:val="-4"/>
          <w:sz w:val="24"/>
        </w:rPr>
        <w:t xml:space="preserve"> </w:t>
      </w:r>
      <w:r>
        <w:rPr>
          <w:sz w:val="24"/>
        </w:rPr>
        <w:t>or</w:t>
      </w:r>
      <w:r>
        <w:rPr>
          <w:spacing w:val="-5"/>
          <w:sz w:val="24"/>
        </w:rPr>
        <w:t xml:space="preserve"> </w:t>
      </w:r>
      <w:r>
        <w:rPr>
          <w:sz w:val="24"/>
        </w:rPr>
        <w:t>post-operative</w:t>
      </w:r>
      <w:r>
        <w:rPr>
          <w:spacing w:val="-5"/>
          <w:sz w:val="24"/>
        </w:rPr>
        <w:t xml:space="preserve"> </w:t>
      </w:r>
      <w:r>
        <w:rPr>
          <w:sz w:val="24"/>
        </w:rPr>
        <w:t>services,</w:t>
      </w:r>
      <w:r>
        <w:rPr>
          <w:spacing w:val="-4"/>
          <w:sz w:val="24"/>
        </w:rPr>
        <w:t xml:space="preserve"> </w:t>
      </w:r>
      <w:r>
        <w:rPr>
          <w:sz w:val="24"/>
        </w:rPr>
        <w:t>except</w:t>
      </w:r>
      <w:r>
        <w:rPr>
          <w:spacing w:val="-2"/>
          <w:sz w:val="24"/>
        </w:rPr>
        <w:t xml:space="preserve"> </w:t>
      </w:r>
      <w:r>
        <w:rPr>
          <w:sz w:val="24"/>
        </w:rPr>
        <w:t>as</w:t>
      </w:r>
      <w:r>
        <w:rPr>
          <w:spacing w:val="-4"/>
          <w:sz w:val="24"/>
        </w:rPr>
        <w:t xml:space="preserve"> </w:t>
      </w:r>
      <w:r>
        <w:rPr>
          <w:sz w:val="24"/>
        </w:rPr>
        <w:t>an</w:t>
      </w:r>
      <w:r>
        <w:rPr>
          <w:spacing w:val="-2"/>
          <w:sz w:val="24"/>
        </w:rPr>
        <w:t xml:space="preserve"> </w:t>
      </w:r>
      <w:r>
        <w:rPr>
          <w:sz w:val="24"/>
        </w:rPr>
        <w:t>adnexal</w:t>
      </w:r>
      <w:r>
        <w:rPr>
          <w:spacing w:val="-4"/>
          <w:sz w:val="24"/>
        </w:rPr>
        <w:t xml:space="preserve"> </w:t>
      </w:r>
      <w:r>
        <w:rPr>
          <w:sz w:val="24"/>
        </w:rPr>
        <w:t>service</w:t>
      </w:r>
      <w:r>
        <w:rPr>
          <w:spacing w:val="-2"/>
          <w:sz w:val="24"/>
        </w:rPr>
        <w:t xml:space="preserve"> </w:t>
      </w:r>
      <w:r>
        <w:rPr>
          <w:sz w:val="24"/>
        </w:rPr>
        <w:t>included</w:t>
      </w:r>
      <w:r>
        <w:rPr>
          <w:spacing w:val="-2"/>
          <w:sz w:val="24"/>
        </w:rPr>
        <w:t xml:space="preserve"> herein.</w:t>
      </w:r>
    </w:p>
    <w:p w14:paraId="16FF8F90" w14:textId="77777777" w:rsidR="00A216D3" w:rsidRDefault="0000187F">
      <w:pPr>
        <w:pStyle w:val="ListParagraph"/>
        <w:numPr>
          <w:ilvl w:val="0"/>
          <w:numId w:val="4"/>
        </w:numPr>
        <w:tabs>
          <w:tab w:val="left" w:pos="718"/>
        </w:tabs>
        <w:spacing w:before="1"/>
        <w:ind w:left="718" w:hanging="358"/>
        <w:rPr>
          <w:sz w:val="24"/>
        </w:rPr>
      </w:pPr>
      <w:r>
        <w:rPr>
          <w:sz w:val="24"/>
        </w:rPr>
        <w:t>Treatment</w:t>
      </w:r>
      <w:r>
        <w:rPr>
          <w:spacing w:val="-8"/>
          <w:sz w:val="24"/>
        </w:rPr>
        <w:t xml:space="preserve"> </w:t>
      </w:r>
      <w:r>
        <w:rPr>
          <w:sz w:val="24"/>
        </w:rPr>
        <w:t>for</w:t>
      </w:r>
      <w:r>
        <w:rPr>
          <w:spacing w:val="-3"/>
          <w:sz w:val="24"/>
        </w:rPr>
        <w:t xml:space="preserve"> </w:t>
      </w:r>
      <w:r>
        <w:rPr>
          <w:sz w:val="24"/>
        </w:rPr>
        <w:t>any</w:t>
      </w:r>
      <w:r>
        <w:rPr>
          <w:spacing w:val="-4"/>
          <w:sz w:val="24"/>
        </w:rPr>
        <w:t xml:space="preserve"> </w:t>
      </w:r>
      <w:r>
        <w:rPr>
          <w:sz w:val="24"/>
        </w:rPr>
        <w:t>pathological</w:t>
      </w:r>
      <w:r>
        <w:rPr>
          <w:spacing w:val="-4"/>
          <w:sz w:val="24"/>
        </w:rPr>
        <w:t xml:space="preserve"> </w:t>
      </w:r>
      <w:r>
        <w:rPr>
          <w:spacing w:val="-2"/>
          <w:sz w:val="24"/>
        </w:rPr>
        <w:t>conditions.</w:t>
      </w:r>
    </w:p>
    <w:p w14:paraId="6533450D" w14:textId="77777777" w:rsidR="00A216D3" w:rsidRDefault="0000187F">
      <w:pPr>
        <w:pStyle w:val="ListParagraph"/>
        <w:numPr>
          <w:ilvl w:val="0"/>
          <w:numId w:val="4"/>
        </w:numPr>
        <w:tabs>
          <w:tab w:val="left" w:pos="718"/>
        </w:tabs>
        <w:spacing w:line="274" w:lineRule="exact"/>
        <w:ind w:left="718" w:hanging="358"/>
        <w:rPr>
          <w:sz w:val="24"/>
        </w:rPr>
      </w:pPr>
      <w:r>
        <w:rPr>
          <w:sz w:val="24"/>
        </w:rPr>
        <w:t>An</w:t>
      </w:r>
      <w:r>
        <w:rPr>
          <w:spacing w:val="-2"/>
          <w:sz w:val="24"/>
        </w:rPr>
        <w:t xml:space="preserve"> </w:t>
      </w:r>
      <w:r>
        <w:rPr>
          <w:sz w:val="24"/>
        </w:rPr>
        <w:t>eye</w:t>
      </w:r>
      <w:r>
        <w:rPr>
          <w:spacing w:val="-2"/>
          <w:sz w:val="24"/>
        </w:rPr>
        <w:t xml:space="preserve"> </w:t>
      </w:r>
      <w:r>
        <w:rPr>
          <w:sz w:val="24"/>
        </w:rPr>
        <w:t>exam</w:t>
      </w:r>
      <w:r>
        <w:rPr>
          <w:spacing w:val="-2"/>
          <w:sz w:val="24"/>
        </w:rPr>
        <w:t xml:space="preserve"> </w:t>
      </w:r>
      <w:r>
        <w:rPr>
          <w:sz w:val="24"/>
        </w:rPr>
        <w:t>required</w:t>
      </w:r>
      <w:r>
        <w:rPr>
          <w:spacing w:val="-2"/>
          <w:sz w:val="24"/>
        </w:rPr>
        <w:t xml:space="preserve"> </w:t>
      </w:r>
      <w:r>
        <w:rPr>
          <w:sz w:val="24"/>
        </w:rPr>
        <w:t>as</w:t>
      </w:r>
      <w:r>
        <w:rPr>
          <w:spacing w:val="-4"/>
          <w:sz w:val="24"/>
        </w:rPr>
        <w:t xml:space="preserve"> </w:t>
      </w:r>
      <w:r>
        <w:rPr>
          <w:sz w:val="24"/>
        </w:rPr>
        <w:t>a</w:t>
      </w:r>
      <w:r>
        <w:rPr>
          <w:spacing w:val="-3"/>
          <w:sz w:val="24"/>
        </w:rPr>
        <w:t xml:space="preserve"> </w:t>
      </w:r>
      <w:r>
        <w:rPr>
          <w:sz w:val="24"/>
        </w:rPr>
        <w:t>condition</w:t>
      </w:r>
      <w:r>
        <w:rPr>
          <w:spacing w:val="-2"/>
          <w:sz w:val="24"/>
        </w:rPr>
        <w:t xml:space="preserve"> </w:t>
      </w:r>
      <w:r>
        <w:rPr>
          <w:sz w:val="24"/>
        </w:rPr>
        <w:t>of</w:t>
      </w:r>
      <w:r>
        <w:rPr>
          <w:spacing w:val="-3"/>
          <w:sz w:val="24"/>
        </w:rPr>
        <w:t xml:space="preserve"> </w:t>
      </w:r>
      <w:r>
        <w:rPr>
          <w:spacing w:val="-2"/>
          <w:sz w:val="24"/>
        </w:rPr>
        <w:t>employment.</w:t>
      </w:r>
    </w:p>
    <w:p w14:paraId="7AECF755" w14:textId="77777777" w:rsidR="00A216D3" w:rsidRDefault="0000187F">
      <w:pPr>
        <w:pStyle w:val="ListParagraph"/>
        <w:numPr>
          <w:ilvl w:val="0"/>
          <w:numId w:val="4"/>
        </w:numPr>
        <w:tabs>
          <w:tab w:val="left" w:pos="718"/>
        </w:tabs>
        <w:spacing w:line="274" w:lineRule="exact"/>
        <w:ind w:left="718" w:hanging="358"/>
        <w:rPr>
          <w:sz w:val="24"/>
        </w:rPr>
      </w:pPr>
      <w:r>
        <w:rPr>
          <w:sz w:val="24"/>
        </w:rPr>
        <w:t>Insulin</w:t>
      </w:r>
      <w:r>
        <w:rPr>
          <w:spacing w:val="-4"/>
          <w:sz w:val="24"/>
        </w:rPr>
        <w:t xml:space="preserve"> </w:t>
      </w:r>
      <w:r>
        <w:rPr>
          <w:sz w:val="24"/>
        </w:rPr>
        <w:t>or</w:t>
      </w:r>
      <w:r>
        <w:rPr>
          <w:spacing w:val="-2"/>
          <w:sz w:val="24"/>
        </w:rPr>
        <w:t xml:space="preserve"> </w:t>
      </w:r>
      <w:r>
        <w:rPr>
          <w:sz w:val="24"/>
        </w:rPr>
        <w:t>any</w:t>
      </w:r>
      <w:r>
        <w:rPr>
          <w:spacing w:val="-3"/>
          <w:sz w:val="24"/>
        </w:rPr>
        <w:t xml:space="preserve"> </w:t>
      </w:r>
      <w:r>
        <w:rPr>
          <w:sz w:val="24"/>
        </w:rPr>
        <w:t>medications</w:t>
      </w:r>
      <w:r>
        <w:rPr>
          <w:spacing w:val="-3"/>
          <w:sz w:val="24"/>
        </w:rPr>
        <w:t xml:space="preserve"> </w:t>
      </w:r>
      <w:r>
        <w:rPr>
          <w:sz w:val="24"/>
        </w:rPr>
        <w:t>or</w:t>
      </w:r>
      <w:r>
        <w:rPr>
          <w:spacing w:val="-2"/>
          <w:sz w:val="24"/>
        </w:rPr>
        <w:t xml:space="preserve"> </w:t>
      </w:r>
      <w:r>
        <w:rPr>
          <w:sz w:val="24"/>
        </w:rPr>
        <w:t>supplies</w:t>
      </w:r>
      <w:r>
        <w:rPr>
          <w:spacing w:val="-4"/>
          <w:sz w:val="24"/>
        </w:rPr>
        <w:t xml:space="preserve"> </w:t>
      </w:r>
      <w:r>
        <w:rPr>
          <w:sz w:val="24"/>
        </w:rPr>
        <w:t>of</w:t>
      </w:r>
      <w:r>
        <w:rPr>
          <w:spacing w:val="-2"/>
          <w:sz w:val="24"/>
        </w:rPr>
        <w:t xml:space="preserve"> </w:t>
      </w:r>
      <w:r>
        <w:rPr>
          <w:sz w:val="24"/>
        </w:rPr>
        <w:t>any</w:t>
      </w:r>
      <w:r>
        <w:rPr>
          <w:spacing w:val="-2"/>
          <w:sz w:val="24"/>
        </w:rPr>
        <w:t xml:space="preserve"> </w:t>
      </w:r>
      <w:r>
        <w:rPr>
          <w:spacing w:val="-4"/>
          <w:sz w:val="24"/>
        </w:rPr>
        <w:t>type.</w:t>
      </w:r>
    </w:p>
    <w:p w14:paraId="6FD9827E" w14:textId="77777777" w:rsidR="00A216D3" w:rsidRDefault="0000187F">
      <w:pPr>
        <w:pStyle w:val="ListParagraph"/>
        <w:numPr>
          <w:ilvl w:val="0"/>
          <w:numId w:val="4"/>
        </w:numPr>
        <w:tabs>
          <w:tab w:val="left" w:pos="718"/>
        </w:tabs>
        <w:spacing w:before="1"/>
        <w:ind w:left="718" w:hanging="358"/>
        <w:rPr>
          <w:sz w:val="24"/>
        </w:rPr>
      </w:pPr>
      <w:r>
        <w:rPr>
          <w:sz w:val="24"/>
        </w:rPr>
        <w:t>Local,</w:t>
      </w:r>
      <w:r>
        <w:rPr>
          <w:spacing w:val="-5"/>
          <w:sz w:val="24"/>
        </w:rPr>
        <w:t xml:space="preserve"> </w:t>
      </w:r>
      <w:r>
        <w:rPr>
          <w:sz w:val="24"/>
        </w:rPr>
        <w:t>state</w:t>
      </w:r>
      <w:r>
        <w:rPr>
          <w:spacing w:val="-3"/>
          <w:sz w:val="24"/>
        </w:rPr>
        <w:t xml:space="preserve"> </w:t>
      </w:r>
      <w:r>
        <w:rPr>
          <w:sz w:val="24"/>
        </w:rPr>
        <w:t>and/or</w:t>
      </w:r>
      <w:r>
        <w:rPr>
          <w:spacing w:val="-5"/>
          <w:sz w:val="24"/>
        </w:rPr>
        <w:t xml:space="preserve"> </w:t>
      </w:r>
      <w:r>
        <w:rPr>
          <w:sz w:val="24"/>
        </w:rPr>
        <w:t>federal</w:t>
      </w:r>
      <w:r>
        <w:rPr>
          <w:spacing w:val="-3"/>
          <w:sz w:val="24"/>
        </w:rPr>
        <w:t xml:space="preserve"> </w:t>
      </w:r>
      <w:r>
        <w:rPr>
          <w:sz w:val="24"/>
        </w:rPr>
        <w:t>taxes,</w:t>
      </w:r>
      <w:r>
        <w:rPr>
          <w:spacing w:val="-4"/>
          <w:sz w:val="24"/>
        </w:rPr>
        <w:t xml:space="preserve"> </w:t>
      </w:r>
      <w:r>
        <w:rPr>
          <w:sz w:val="24"/>
        </w:rPr>
        <w:t>except</w:t>
      </w:r>
      <w:r>
        <w:rPr>
          <w:spacing w:val="-4"/>
          <w:sz w:val="24"/>
        </w:rPr>
        <w:t xml:space="preserve"> </w:t>
      </w:r>
      <w:r>
        <w:rPr>
          <w:sz w:val="24"/>
        </w:rPr>
        <w:t>where</w:t>
      </w:r>
      <w:r>
        <w:rPr>
          <w:spacing w:val="-4"/>
          <w:sz w:val="24"/>
        </w:rPr>
        <w:t xml:space="preserve"> </w:t>
      </w:r>
      <w:r>
        <w:rPr>
          <w:sz w:val="24"/>
        </w:rPr>
        <w:t>VSP</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by</w:t>
      </w:r>
      <w:r>
        <w:rPr>
          <w:spacing w:val="-3"/>
          <w:sz w:val="24"/>
        </w:rPr>
        <w:t xml:space="preserve"> </w:t>
      </w:r>
      <w:r>
        <w:rPr>
          <w:sz w:val="24"/>
        </w:rPr>
        <w:t>law</w:t>
      </w:r>
      <w:r>
        <w:rPr>
          <w:spacing w:val="-2"/>
          <w:sz w:val="24"/>
        </w:rPr>
        <w:t xml:space="preserve"> </w:t>
      </w:r>
      <w:r>
        <w:rPr>
          <w:sz w:val="24"/>
        </w:rPr>
        <w:t>to</w:t>
      </w:r>
      <w:r>
        <w:rPr>
          <w:spacing w:val="-1"/>
          <w:sz w:val="24"/>
        </w:rPr>
        <w:t xml:space="preserve"> </w:t>
      </w:r>
      <w:r>
        <w:rPr>
          <w:spacing w:val="-4"/>
          <w:sz w:val="24"/>
        </w:rPr>
        <w:t>pay.</w:t>
      </w:r>
    </w:p>
    <w:p w14:paraId="06701D7A" w14:textId="77777777" w:rsidR="00A216D3" w:rsidRDefault="00A216D3">
      <w:pPr>
        <w:pStyle w:val="ListParagraph"/>
        <w:rPr>
          <w:sz w:val="24"/>
        </w:rPr>
        <w:sectPr w:rsidR="00A216D3">
          <w:pgSz w:w="12240" w:h="15840"/>
          <w:pgMar w:top="640" w:right="360" w:bottom="700" w:left="360" w:header="0" w:footer="507" w:gutter="0"/>
          <w:cols w:space="720"/>
        </w:sectPr>
      </w:pPr>
    </w:p>
    <w:p w14:paraId="162794FC" w14:textId="77777777" w:rsidR="00A216D3" w:rsidRDefault="0000187F">
      <w:pPr>
        <w:pStyle w:val="Heading1"/>
        <w:spacing w:before="87"/>
      </w:pPr>
      <w:r>
        <w:lastRenderedPageBreak/>
        <w:t>SUPPLEMENTAL</w:t>
      </w:r>
      <w:r>
        <w:rPr>
          <w:spacing w:val="-3"/>
        </w:rPr>
        <w:t xml:space="preserve"> </w:t>
      </w:r>
      <w:r>
        <w:t>PRIMARY</w:t>
      </w:r>
      <w:r>
        <w:rPr>
          <w:spacing w:val="-1"/>
        </w:rPr>
        <w:t xml:space="preserve"> </w:t>
      </w:r>
      <w:r>
        <w:t>EYECARE</w:t>
      </w:r>
      <w:r>
        <w:rPr>
          <w:spacing w:val="-3"/>
        </w:rPr>
        <w:t xml:space="preserve"> </w:t>
      </w:r>
      <w:r>
        <w:t>PLAN</w:t>
      </w:r>
      <w:r>
        <w:rPr>
          <w:spacing w:val="-3"/>
        </w:rPr>
        <w:t xml:space="preserve"> </w:t>
      </w:r>
      <w:r>
        <w:rPr>
          <w:spacing w:val="-2"/>
        </w:rPr>
        <w:t>DEFINITIONS</w:t>
      </w:r>
    </w:p>
    <w:p w14:paraId="078B3BDA" w14:textId="77777777" w:rsidR="00A216D3" w:rsidRDefault="0000187F">
      <w:pPr>
        <w:tabs>
          <w:tab w:val="left" w:pos="2453"/>
        </w:tabs>
        <w:spacing w:before="204"/>
        <w:ind w:left="360"/>
        <w:rPr>
          <w:sz w:val="24"/>
        </w:rPr>
      </w:pPr>
      <w:r>
        <w:rPr>
          <w:b/>
          <w:spacing w:val="-2"/>
          <w:sz w:val="24"/>
        </w:rPr>
        <w:t>Blepharitis</w:t>
      </w:r>
      <w:r>
        <w:rPr>
          <w:b/>
          <w:sz w:val="24"/>
        </w:rPr>
        <w:tab/>
      </w:r>
      <w:r>
        <w:rPr>
          <w:sz w:val="24"/>
        </w:rPr>
        <w:t>Inflammation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eyelids.</w:t>
      </w:r>
    </w:p>
    <w:p w14:paraId="0383C56F" w14:textId="77777777" w:rsidR="00A216D3" w:rsidRDefault="0000187F">
      <w:pPr>
        <w:pStyle w:val="BodyText"/>
        <w:tabs>
          <w:tab w:val="left" w:pos="2453"/>
        </w:tabs>
        <w:spacing w:before="205"/>
      </w:pPr>
      <w:r>
        <w:rPr>
          <w:b/>
          <w:spacing w:val="-2"/>
        </w:rPr>
        <w:t>Cataract</w:t>
      </w:r>
      <w:r>
        <w:rPr>
          <w:b/>
        </w:rPr>
        <w:tab/>
      </w:r>
      <w:r>
        <w:t>A</w:t>
      </w:r>
      <w:r>
        <w:rPr>
          <w:spacing w:val="-3"/>
        </w:rPr>
        <w:t xml:space="preserve"> </w:t>
      </w:r>
      <w:r>
        <w:t>cloudiness</w:t>
      </w:r>
      <w:r>
        <w:rPr>
          <w:spacing w:val="-5"/>
        </w:rPr>
        <w:t xml:space="preserve"> </w:t>
      </w:r>
      <w:r>
        <w:t>of</w:t>
      </w:r>
      <w:r>
        <w:rPr>
          <w:spacing w:val="-2"/>
        </w:rPr>
        <w:t xml:space="preserve"> </w:t>
      </w:r>
      <w:r>
        <w:t>the</w:t>
      </w:r>
      <w:r>
        <w:rPr>
          <w:spacing w:val="-3"/>
        </w:rPr>
        <w:t xml:space="preserve"> </w:t>
      </w:r>
      <w:r>
        <w:t>lens</w:t>
      </w:r>
      <w:r>
        <w:rPr>
          <w:spacing w:val="-3"/>
        </w:rPr>
        <w:t xml:space="preserve"> </w:t>
      </w:r>
      <w:r>
        <w:t>of</w:t>
      </w:r>
      <w:r>
        <w:rPr>
          <w:spacing w:val="-5"/>
        </w:rPr>
        <w:t xml:space="preserve"> </w:t>
      </w:r>
      <w:r>
        <w:t>the</w:t>
      </w:r>
      <w:r>
        <w:rPr>
          <w:spacing w:val="-2"/>
        </w:rPr>
        <w:t xml:space="preserve"> </w:t>
      </w:r>
      <w:r>
        <w:t>eye</w:t>
      </w:r>
      <w:r>
        <w:rPr>
          <w:spacing w:val="-3"/>
        </w:rPr>
        <w:t xml:space="preserve"> </w:t>
      </w:r>
      <w:proofErr w:type="gramStart"/>
      <w:r>
        <w:t>obstructing</w:t>
      </w:r>
      <w:proofErr w:type="gramEnd"/>
      <w:r>
        <w:rPr>
          <w:spacing w:val="-2"/>
        </w:rPr>
        <w:t xml:space="preserve"> vision.</w:t>
      </w:r>
    </w:p>
    <w:p w14:paraId="7139DF61" w14:textId="77777777" w:rsidR="00A216D3" w:rsidRDefault="0000187F">
      <w:pPr>
        <w:pStyle w:val="BodyText"/>
        <w:tabs>
          <w:tab w:val="left" w:pos="2453"/>
        </w:tabs>
        <w:spacing w:before="234" w:line="208" w:lineRule="auto"/>
        <w:ind w:left="2453" w:right="1925" w:hanging="2094"/>
      </w:pPr>
      <w:r>
        <w:rPr>
          <w:b/>
          <w:spacing w:val="-2"/>
        </w:rPr>
        <w:t>Conjunctiva</w:t>
      </w:r>
      <w:r>
        <w:rPr>
          <w:b/>
        </w:rPr>
        <w:tab/>
      </w:r>
      <w:r>
        <w:t>The</w:t>
      </w:r>
      <w:r>
        <w:rPr>
          <w:spacing w:val="-3"/>
        </w:rPr>
        <w:t xml:space="preserve"> </w:t>
      </w:r>
      <w:r>
        <w:t>mucous</w:t>
      </w:r>
      <w:r>
        <w:rPr>
          <w:spacing w:val="-4"/>
        </w:rPr>
        <w:t xml:space="preserve"> </w:t>
      </w:r>
      <w:r>
        <w:t>membrane</w:t>
      </w:r>
      <w:r>
        <w:rPr>
          <w:spacing w:val="-3"/>
        </w:rPr>
        <w:t xml:space="preserve"> </w:t>
      </w:r>
      <w:r>
        <w:t>that</w:t>
      </w:r>
      <w:r>
        <w:rPr>
          <w:spacing w:val="-3"/>
        </w:rPr>
        <w:t xml:space="preserve"> </w:t>
      </w:r>
      <w:r>
        <w:t>lines</w:t>
      </w:r>
      <w:r>
        <w:rPr>
          <w:spacing w:val="-4"/>
        </w:rPr>
        <w:t xml:space="preserve"> </w:t>
      </w:r>
      <w:r>
        <w:t>the</w:t>
      </w:r>
      <w:r>
        <w:rPr>
          <w:spacing w:val="-3"/>
        </w:rPr>
        <w:t xml:space="preserve"> </w:t>
      </w:r>
      <w:r>
        <w:t>inner</w:t>
      </w:r>
      <w:r>
        <w:rPr>
          <w:spacing w:val="-3"/>
        </w:rPr>
        <w:t xml:space="preserve"> </w:t>
      </w:r>
      <w:r>
        <w:t>surface</w:t>
      </w:r>
      <w:r>
        <w:rPr>
          <w:spacing w:val="-5"/>
        </w:rPr>
        <w:t xml:space="preserve"> </w:t>
      </w:r>
      <w:r>
        <w:t>of</w:t>
      </w:r>
      <w:r>
        <w:rPr>
          <w:spacing w:val="-3"/>
        </w:rPr>
        <w:t xml:space="preserve"> </w:t>
      </w:r>
      <w:r>
        <w:t>the</w:t>
      </w:r>
      <w:r>
        <w:rPr>
          <w:spacing w:val="-3"/>
        </w:rPr>
        <w:t xml:space="preserve"> </w:t>
      </w:r>
      <w:r>
        <w:t>eyelids</w:t>
      </w:r>
      <w:r>
        <w:rPr>
          <w:spacing w:val="-4"/>
        </w:rPr>
        <w:t xml:space="preserve"> </w:t>
      </w:r>
      <w:r>
        <w:t>and</w:t>
      </w:r>
      <w:r>
        <w:rPr>
          <w:spacing w:val="-3"/>
        </w:rPr>
        <w:t xml:space="preserve"> </w:t>
      </w:r>
      <w:r>
        <w:t>is</w:t>
      </w:r>
      <w:r>
        <w:rPr>
          <w:spacing w:val="-4"/>
        </w:rPr>
        <w:t xml:space="preserve"> </w:t>
      </w:r>
      <w:r>
        <w:t>continued over the forepart of the eye.</w:t>
      </w:r>
    </w:p>
    <w:p w14:paraId="543B84F2" w14:textId="77777777" w:rsidR="00A216D3" w:rsidRDefault="0000187F">
      <w:pPr>
        <w:tabs>
          <w:tab w:val="left" w:pos="2453"/>
        </w:tabs>
        <w:spacing w:before="212"/>
        <w:ind w:left="360"/>
        <w:rPr>
          <w:sz w:val="24"/>
        </w:rPr>
      </w:pPr>
      <w:r>
        <w:rPr>
          <w:b/>
          <w:spacing w:val="-2"/>
          <w:sz w:val="24"/>
        </w:rPr>
        <w:t>Conjunctivitis</w:t>
      </w:r>
      <w:r>
        <w:rPr>
          <w:b/>
          <w:sz w:val="24"/>
        </w:rPr>
        <w:tab/>
      </w:r>
      <w:r>
        <w:rPr>
          <w:sz w:val="24"/>
        </w:rPr>
        <w:t>See</w:t>
      </w:r>
      <w:r>
        <w:rPr>
          <w:spacing w:val="-3"/>
          <w:sz w:val="24"/>
        </w:rPr>
        <w:t xml:space="preserve"> </w:t>
      </w:r>
      <w:r>
        <w:rPr>
          <w:sz w:val="24"/>
        </w:rPr>
        <w:t>Pink</w:t>
      </w:r>
      <w:r>
        <w:rPr>
          <w:spacing w:val="-1"/>
          <w:sz w:val="24"/>
        </w:rPr>
        <w:t xml:space="preserve"> </w:t>
      </w:r>
      <w:r>
        <w:rPr>
          <w:spacing w:val="-4"/>
          <w:sz w:val="24"/>
        </w:rPr>
        <w:t>Eye.</w:t>
      </w:r>
    </w:p>
    <w:p w14:paraId="0A6829BC" w14:textId="77777777" w:rsidR="00A216D3" w:rsidRDefault="0000187F">
      <w:pPr>
        <w:tabs>
          <w:tab w:val="left" w:pos="2453"/>
        </w:tabs>
        <w:spacing w:before="204"/>
        <w:ind w:left="360"/>
        <w:rPr>
          <w:sz w:val="24"/>
        </w:rPr>
      </w:pPr>
      <w:r>
        <w:rPr>
          <w:b/>
          <w:sz w:val="24"/>
        </w:rPr>
        <w:t>Corneal</w:t>
      </w:r>
      <w:r>
        <w:rPr>
          <w:b/>
          <w:spacing w:val="-5"/>
          <w:sz w:val="24"/>
        </w:rPr>
        <w:t xml:space="preserve"> </w:t>
      </w:r>
      <w:r>
        <w:rPr>
          <w:b/>
          <w:spacing w:val="-2"/>
          <w:sz w:val="24"/>
        </w:rPr>
        <w:t>Abrasion</w:t>
      </w:r>
      <w:r>
        <w:rPr>
          <w:b/>
          <w:sz w:val="24"/>
        </w:rPr>
        <w:tab/>
      </w:r>
      <w:r>
        <w:rPr>
          <w:sz w:val="24"/>
        </w:rPr>
        <w:t>Irritation</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transparent,</w:t>
      </w:r>
      <w:r>
        <w:rPr>
          <w:spacing w:val="-5"/>
          <w:sz w:val="24"/>
        </w:rPr>
        <w:t xml:space="preserve"> </w:t>
      </w:r>
      <w:r>
        <w:rPr>
          <w:sz w:val="24"/>
        </w:rPr>
        <w:t>outermost</w:t>
      </w:r>
      <w:r>
        <w:rPr>
          <w:spacing w:val="-6"/>
          <w:sz w:val="24"/>
        </w:rPr>
        <w:t xml:space="preserve"> </w:t>
      </w:r>
      <w:r>
        <w:rPr>
          <w:sz w:val="24"/>
        </w:rPr>
        <w:t>layer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4"/>
          <w:sz w:val="24"/>
        </w:rPr>
        <w:t>eye.</w:t>
      </w:r>
    </w:p>
    <w:p w14:paraId="5915C166" w14:textId="77777777" w:rsidR="00A216D3" w:rsidRDefault="0000187F">
      <w:pPr>
        <w:pStyle w:val="BodyText"/>
        <w:tabs>
          <w:tab w:val="left" w:pos="2453"/>
        </w:tabs>
        <w:spacing w:before="234" w:line="208" w:lineRule="auto"/>
        <w:ind w:left="2453" w:right="2208" w:hanging="2094"/>
      </w:pPr>
      <w:r>
        <w:rPr>
          <w:b/>
        </w:rPr>
        <w:t>Corneal Dystrophy</w:t>
      </w:r>
      <w:r>
        <w:rPr>
          <w:b/>
        </w:rPr>
        <w:tab/>
      </w:r>
      <w:r>
        <w:t>A</w:t>
      </w:r>
      <w:r>
        <w:rPr>
          <w:spacing w:val="-4"/>
        </w:rPr>
        <w:t xml:space="preserve"> </w:t>
      </w:r>
      <w:r>
        <w:t>disorder</w:t>
      </w:r>
      <w:r>
        <w:rPr>
          <w:spacing w:val="-4"/>
        </w:rPr>
        <w:t xml:space="preserve"> </w:t>
      </w:r>
      <w:r>
        <w:t>involving</w:t>
      </w:r>
      <w:r>
        <w:rPr>
          <w:spacing w:val="-6"/>
        </w:rPr>
        <w:t xml:space="preserve"> </w:t>
      </w:r>
      <w:r>
        <w:t>nervous</w:t>
      </w:r>
      <w:r>
        <w:rPr>
          <w:spacing w:val="-5"/>
        </w:rPr>
        <w:t xml:space="preserve"> </w:t>
      </w:r>
      <w:r>
        <w:t>and</w:t>
      </w:r>
      <w:r>
        <w:rPr>
          <w:spacing w:val="-6"/>
        </w:rPr>
        <w:t xml:space="preserve"> </w:t>
      </w:r>
      <w:r>
        <w:t>muscular</w:t>
      </w:r>
      <w:r>
        <w:rPr>
          <w:spacing w:val="-4"/>
        </w:rPr>
        <w:t xml:space="preserve"> </w:t>
      </w:r>
      <w:r>
        <w:t>tissue</w:t>
      </w:r>
      <w:r>
        <w:rPr>
          <w:spacing w:val="-4"/>
        </w:rPr>
        <w:t xml:space="preserve"> </w:t>
      </w:r>
      <w:r>
        <w:t>of</w:t>
      </w:r>
      <w:r>
        <w:rPr>
          <w:spacing w:val="-4"/>
        </w:rPr>
        <w:t xml:space="preserve"> </w:t>
      </w:r>
      <w:r>
        <w:t>the</w:t>
      </w:r>
      <w:r>
        <w:rPr>
          <w:spacing w:val="-6"/>
        </w:rPr>
        <w:t xml:space="preserve"> </w:t>
      </w:r>
      <w:r>
        <w:t>transparent,</w:t>
      </w:r>
      <w:r>
        <w:rPr>
          <w:spacing w:val="-4"/>
        </w:rPr>
        <w:t xml:space="preserve"> </w:t>
      </w:r>
      <w:r>
        <w:t>outermost layer of the eye.</w:t>
      </w:r>
    </w:p>
    <w:p w14:paraId="32A9576C" w14:textId="77777777" w:rsidR="00A216D3" w:rsidRDefault="0000187F">
      <w:pPr>
        <w:pStyle w:val="BodyText"/>
        <w:tabs>
          <w:tab w:val="left" w:pos="2453"/>
        </w:tabs>
        <w:spacing w:before="212"/>
      </w:pPr>
      <w:r>
        <w:rPr>
          <w:b/>
          <w:spacing w:val="-2"/>
        </w:rPr>
        <w:t>Diplopia</w:t>
      </w:r>
      <w:r>
        <w:rPr>
          <w:b/>
        </w:rPr>
        <w:tab/>
      </w:r>
      <w:r>
        <w:t>The</w:t>
      </w:r>
      <w:r>
        <w:rPr>
          <w:spacing w:val="-5"/>
        </w:rPr>
        <w:t xml:space="preserve"> </w:t>
      </w:r>
      <w:r>
        <w:t>observance</w:t>
      </w:r>
      <w:r>
        <w:rPr>
          <w:spacing w:val="-2"/>
        </w:rPr>
        <w:t xml:space="preserve"> </w:t>
      </w:r>
      <w:r>
        <w:t>by</w:t>
      </w:r>
      <w:r>
        <w:rPr>
          <w:spacing w:val="-6"/>
        </w:rPr>
        <w:t xml:space="preserve"> </w:t>
      </w:r>
      <w:r>
        <w:t>a</w:t>
      </w:r>
      <w:r>
        <w:rPr>
          <w:spacing w:val="-3"/>
        </w:rPr>
        <w:t xml:space="preserve"> </w:t>
      </w:r>
      <w:r>
        <w:t>person</w:t>
      </w:r>
      <w:r>
        <w:rPr>
          <w:spacing w:val="-2"/>
        </w:rPr>
        <w:t xml:space="preserve"> </w:t>
      </w:r>
      <w:r>
        <w:t>of</w:t>
      </w:r>
      <w:r>
        <w:rPr>
          <w:spacing w:val="-3"/>
        </w:rPr>
        <w:t xml:space="preserve"> </w:t>
      </w:r>
      <w:r>
        <w:t>seeing</w:t>
      </w:r>
      <w:r>
        <w:rPr>
          <w:spacing w:val="-2"/>
        </w:rPr>
        <w:t xml:space="preserve"> </w:t>
      </w:r>
      <w:r>
        <w:t>double</w:t>
      </w:r>
      <w:r>
        <w:rPr>
          <w:spacing w:val="-3"/>
        </w:rPr>
        <w:t xml:space="preserve"> </w:t>
      </w:r>
      <w:r>
        <w:t>images</w:t>
      </w:r>
      <w:r>
        <w:rPr>
          <w:spacing w:val="-7"/>
        </w:rPr>
        <w:t xml:space="preserve"> </w:t>
      </w:r>
      <w:r>
        <w:t>of</w:t>
      </w:r>
      <w:r>
        <w:rPr>
          <w:spacing w:val="-2"/>
        </w:rPr>
        <w:t xml:space="preserve"> </w:t>
      </w:r>
      <w:r>
        <w:t>an</w:t>
      </w:r>
      <w:r>
        <w:rPr>
          <w:spacing w:val="-2"/>
        </w:rPr>
        <w:t xml:space="preserve"> object.</w:t>
      </w:r>
    </w:p>
    <w:p w14:paraId="258B9D42" w14:textId="77777777" w:rsidR="00A216D3" w:rsidRDefault="00A216D3">
      <w:pPr>
        <w:pStyle w:val="BodyText"/>
        <w:spacing w:before="2"/>
        <w:ind w:left="0"/>
        <w:rPr>
          <w:sz w:val="9"/>
        </w:rPr>
      </w:pPr>
    </w:p>
    <w:p w14:paraId="781CAA57" w14:textId="77777777" w:rsidR="00A216D3" w:rsidRDefault="00A216D3">
      <w:pPr>
        <w:pStyle w:val="BodyText"/>
        <w:rPr>
          <w:sz w:val="9"/>
        </w:rPr>
        <w:sectPr w:rsidR="00A216D3">
          <w:pgSz w:w="12240" w:h="15840"/>
          <w:pgMar w:top="600" w:right="360" w:bottom="700" w:left="360" w:header="0" w:footer="507" w:gutter="0"/>
          <w:cols w:space="720"/>
        </w:sectPr>
      </w:pPr>
    </w:p>
    <w:p w14:paraId="7EBFC2BD" w14:textId="77777777" w:rsidR="00A216D3" w:rsidRDefault="0000187F">
      <w:pPr>
        <w:pStyle w:val="Heading2"/>
        <w:spacing w:before="129" w:line="208" w:lineRule="auto"/>
      </w:pPr>
      <w:r>
        <w:rPr>
          <w:spacing w:val="-2"/>
        </w:rPr>
        <w:t>Eyecare Professional</w:t>
      </w:r>
    </w:p>
    <w:p w14:paraId="1D9EC5AC" w14:textId="77777777" w:rsidR="00A216D3" w:rsidRDefault="0000187F">
      <w:pPr>
        <w:spacing w:before="241" w:line="208" w:lineRule="auto"/>
        <w:ind w:left="360"/>
        <w:rPr>
          <w:b/>
          <w:sz w:val="24"/>
        </w:rPr>
      </w:pPr>
      <w:r>
        <w:rPr>
          <w:b/>
          <w:sz w:val="24"/>
        </w:rPr>
        <w:t xml:space="preserve">Eye Muscle </w:t>
      </w:r>
      <w:r>
        <w:rPr>
          <w:b/>
          <w:spacing w:val="-2"/>
          <w:sz w:val="24"/>
        </w:rPr>
        <w:t>Dysfunction</w:t>
      </w:r>
    </w:p>
    <w:p w14:paraId="6F121872" w14:textId="77777777" w:rsidR="00A216D3" w:rsidRDefault="0000187F">
      <w:pPr>
        <w:pStyle w:val="BodyText"/>
        <w:spacing w:before="129" w:line="208" w:lineRule="auto"/>
        <w:ind w:right="2034"/>
      </w:pPr>
      <w:r>
        <w:br w:type="column"/>
      </w:r>
      <w:r>
        <w:t>Any</w:t>
      </w:r>
      <w:r>
        <w:rPr>
          <w:spacing w:val="-5"/>
        </w:rPr>
        <w:t xml:space="preserve"> </w:t>
      </w:r>
      <w:r>
        <w:t>duly</w:t>
      </w:r>
      <w:r>
        <w:rPr>
          <w:spacing w:val="-5"/>
        </w:rPr>
        <w:t xml:space="preserve"> </w:t>
      </w:r>
      <w:r>
        <w:t>licensed</w:t>
      </w:r>
      <w:r>
        <w:rPr>
          <w:spacing w:val="-4"/>
        </w:rPr>
        <w:t xml:space="preserve"> </w:t>
      </w:r>
      <w:r>
        <w:t>optometrist</w:t>
      </w:r>
      <w:r>
        <w:rPr>
          <w:spacing w:val="-5"/>
        </w:rPr>
        <w:t xml:space="preserve"> </w:t>
      </w:r>
      <w:r>
        <w:t>(O.D.),</w:t>
      </w:r>
      <w:r>
        <w:rPr>
          <w:spacing w:val="-4"/>
        </w:rPr>
        <w:t xml:space="preserve"> </w:t>
      </w:r>
      <w:r>
        <w:t>ophthalmologist</w:t>
      </w:r>
      <w:r>
        <w:rPr>
          <w:spacing w:val="-6"/>
        </w:rPr>
        <w:t xml:space="preserve"> </w:t>
      </w:r>
      <w:r>
        <w:t>or</w:t>
      </w:r>
      <w:r>
        <w:rPr>
          <w:spacing w:val="-4"/>
        </w:rPr>
        <w:t xml:space="preserve"> </w:t>
      </w:r>
      <w:r>
        <w:t>other</w:t>
      </w:r>
      <w:r>
        <w:rPr>
          <w:spacing w:val="-7"/>
        </w:rPr>
        <w:t xml:space="preserve"> </w:t>
      </w:r>
      <w:proofErr w:type="gramStart"/>
      <w:r>
        <w:t>doctor</w:t>
      </w:r>
      <w:r>
        <w:rPr>
          <w:spacing w:val="-4"/>
        </w:rPr>
        <w:t xml:space="preserve"> </w:t>
      </w:r>
      <w:r>
        <w:t>of</w:t>
      </w:r>
      <w:r>
        <w:rPr>
          <w:spacing w:val="-4"/>
        </w:rPr>
        <w:t xml:space="preserve"> </w:t>
      </w:r>
      <w:r>
        <w:t>medicine</w:t>
      </w:r>
      <w:proofErr w:type="gramEnd"/>
      <w:r>
        <w:t xml:space="preserve"> (M.D.), or doctor of osteopathy (D.O.).</w:t>
      </w:r>
    </w:p>
    <w:p w14:paraId="2440B9C3" w14:textId="77777777" w:rsidR="00A216D3" w:rsidRDefault="0000187F">
      <w:pPr>
        <w:pStyle w:val="BodyText"/>
        <w:spacing w:before="212"/>
      </w:pPr>
      <w:r>
        <w:t>A</w:t>
      </w:r>
      <w:r>
        <w:rPr>
          <w:spacing w:val="-5"/>
        </w:rPr>
        <w:t xml:space="preserve"> </w:t>
      </w:r>
      <w:r>
        <w:t>disorder</w:t>
      </w:r>
      <w:r>
        <w:rPr>
          <w:spacing w:val="-3"/>
        </w:rPr>
        <w:t xml:space="preserve"> </w:t>
      </w:r>
      <w:r>
        <w:t>or</w:t>
      </w:r>
      <w:r>
        <w:rPr>
          <w:spacing w:val="-2"/>
        </w:rPr>
        <w:t xml:space="preserve"> </w:t>
      </w:r>
      <w:r>
        <w:t>weakness</w:t>
      </w:r>
      <w:r>
        <w:rPr>
          <w:spacing w:val="-5"/>
        </w:rPr>
        <w:t xml:space="preserve"> </w:t>
      </w:r>
      <w:r>
        <w:t>of</w:t>
      </w:r>
      <w:r>
        <w:rPr>
          <w:spacing w:val="-2"/>
        </w:rPr>
        <w:t xml:space="preserve"> </w:t>
      </w:r>
      <w:r>
        <w:t>the</w:t>
      </w:r>
      <w:r>
        <w:rPr>
          <w:spacing w:val="-3"/>
        </w:rPr>
        <w:t xml:space="preserve"> </w:t>
      </w:r>
      <w:r>
        <w:t>muscles</w:t>
      </w:r>
      <w:r>
        <w:rPr>
          <w:spacing w:val="-4"/>
        </w:rPr>
        <w:t xml:space="preserve"> </w:t>
      </w:r>
      <w:r>
        <w:t>that</w:t>
      </w:r>
      <w:r>
        <w:rPr>
          <w:spacing w:val="-3"/>
        </w:rPr>
        <w:t xml:space="preserve"> </w:t>
      </w:r>
      <w:r>
        <w:t>control</w:t>
      </w:r>
      <w:r>
        <w:rPr>
          <w:spacing w:val="-3"/>
        </w:rPr>
        <w:t xml:space="preserve"> </w:t>
      </w:r>
      <w:r>
        <w:t>the</w:t>
      </w:r>
      <w:r>
        <w:rPr>
          <w:spacing w:val="-5"/>
        </w:rPr>
        <w:t xml:space="preserve"> </w:t>
      </w:r>
      <w:r>
        <w:t>eye</w:t>
      </w:r>
      <w:r>
        <w:rPr>
          <w:spacing w:val="-2"/>
        </w:rPr>
        <w:t xml:space="preserve"> movement.</w:t>
      </w:r>
    </w:p>
    <w:p w14:paraId="62233A7D" w14:textId="77777777" w:rsidR="00A216D3" w:rsidRDefault="00A216D3">
      <w:pPr>
        <w:pStyle w:val="BodyText"/>
        <w:sectPr w:rsidR="00A216D3">
          <w:type w:val="continuous"/>
          <w:pgSz w:w="12240" w:h="15840"/>
          <w:pgMar w:top="1080" w:right="360" w:bottom="280" w:left="360" w:header="0" w:footer="507" w:gutter="0"/>
          <w:cols w:num="2" w:space="720" w:equalWidth="0">
            <w:col w:w="1582" w:space="511"/>
            <w:col w:w="9427"/>
          </w:cols>
        </w:sectPr>
      </w:pPr>
    </w:p>
    <w:p w14:paraId="7C87C6A4" w14:textId="77777777" w:rsidR="00A216D3" w:rsidRDefault="0000187F">
      <w:pPr>
        <w:tabs>
          <w:tab w:val="left" w:pos="2453"/>
        </w:tabs>
        <w:spacing w:before="211"/>
        <w:ind w:left="360"/>
        <w:rPr>
          <w:sz w:val="24"/>
        </w:rPr>
      </w:pPr>
      <w:r>
        <w:rPr>
          <w:b/>
          <w:sz w:val="24"/>
        </w:rPr>
        <w:t>Flashes</w:t>
      </w:r>
      <w:r>
        <w:rPr>
          <w:b/>
          <w:spacing w:val="-3"/>
          <w:sz w:val="24"/>
        </w:rPr>
        <w:t xml:space="preserve"> </w:t>
      </w:r>
      <w:r>
        <w:rPr>
          <w:b/>
          <w:sz w:val="24"/>
        </w:rPr>
        <w:t>or</w:t>
      </w:r>
      <w:r>
        <w:rPr>
          <w:b/>
          <w:spacing w:val="-2"/>
          <w:sz w:val="24"/>
        </w:rPr>
        <w:t xml:space="preserve"> Floaters</w:t>
      </w:r>
      <w:r>
        <w:rPr>
          <w:b/>
          <w:sz w:val="24"/>
        </w:rPr>
        <w:tab/>
      </w:r>
      <w:r>
        <w:rPr>
          <w:sz w:val="24"/>
        </w:rPr>
        <w:t>The</w:t>
      </w:r>
      <w:r>
        <w:rPr>
          <w:spacing w:val="-6"/>
          <w:sz w:val="24"/>
        </w:rPr>
        <w:t xml:space="preserve"> </w:t>
      </w:r>
      <w:r>
        <w:rPr>
          <w:sz w:val="24"/>
        </w:rPr>
        <w:t>observance</w:t>
      </w:r>
      <w:r>
        <w:rPr>
          <w:spacing w:val="-3"/>
          <w:sz w:val="24"/>
        </w:rPr>
        <w:t xml:space="preserve"> </w:t>
      </w:r>
      <w:r>
        <w:rPr>
          <w:sz w:val="24"/>
        </w:rPr>
        <w:t>by</w:t>
      </w:r>
      <w:r>
        <w:rPr>
          <w:spacing w:val="-6"/>
          <w:sz w:val="24"/>
        </w:rPr>
        <w:t xml:space="preserve"> </w:t>
      </w:r>
      <w:r>
        <w:rPr>
          <w:sz w:val="24"/>
        </w:rPr>
        <w:t>a</w:t>
      </w:r>
      <w:r>
        <w:rPr>
          <w:spacing w:val="-4"/>
          <w:sz w:val="24"/>
        </w:rPr>
        <w:t xml:space="preserve"> </w:t>
      </w:r>
      <w:r>
        <w:rPr>
          <w:sz w:val="24"/>
        </w:rPr>
        <w:t>person</w:t>
      </w:r>
      <w:r>
        <w:rPr>
          <w:spacing w:val="-3"/>
          <w:sz w:val="24"/>
        </w:rPr>
        <w:t xml:space="preserve"> </w:t>
      </w:r>
      <w:r>
        <w:rPr>
          <w:sz w:val="24"/>
        </w:rPr>
        <w:t>of</w:t>
      </w:r>
      <w:r>
        <w:rPr>
          <w:spacing w:val="-3"/>
          <w:sz w:val="24"/>
        </w:rPr>
        <w:t xml:space="preserve"> </w:t>
      </w:r>
      <w:r>
        <w:rPr>
          <w:sz w:val="24"/>
        </w:rPr>
        <w:t>seeing</w:t>
      </w:r>
      <w:r>
        <w:rPr>
          <w:spacing w:val="-3"/>
          <w:sz w:val="24"/>
        </w:rPr>
        <w:t xml:space="preserve"> </w:t>
      </w:r>
      <w:r>
        <w:rPr>
          <w:sz w:val="24"/>
        </w:rPr>
        <w:t>flashing</w:t>
      </w:r>
      <w:r>
        <w:rPr>
          <w:spacing w:val="-2"/>
          <w:sz w:val="24"/>
        </w:rPr>
        <w:t xml:space="preserve"> </w:t>
      </w:r>
      <w:r>
        <w:rPr>
          <w:sz w:val="24"/>
        </w:rPr>
        <w:t>lights</w:t>
      </w:r>
      <w:r>
        <w:rPr>
          <w:spacing w:val="-5"/>
          <w:sz w:val="24"/>
        </w:rPr>
        <w:t xml:space="preserve"> </w:t>
      </w:r>
      <w:r>
        <w:rPr>
          <w:sz w:val="24"/>
        </w:rPr>
        <w:t>and/or</w:t>
      </w:r>
      <w:r>
        <w:rPr>
          <w:spacing w:val="-3"/>
          <w:sz w:val="24"/>
        </w:rPr>
        <w:t xml:space="preserve"> </w:t>
      </w:r>
      <w:r>
        <w:rPr>
          <w:spacing w:val="-2"/>
          <w:sz w:val="24"/>
        </w:rPr>
        <w:t>spots.</w:t>
      </w:r>
    </w:p>
    <w:p w14:paraId="7FDC7DBB" w14:textId="77777777" w:rsidR="00A216D3" w:rsidRDefault="0000187F">
      <w:pPr>
        <w:pStyle w:val="BodyText"/>
        <w:tabs>
          <w:tab w:val="left" w:pos="2453"/>
        </w:tabs>
        <w:spacing w:before="234" w:line="208" w:lineRule="auto"/>
        <w:ind w:left="2453" w:right="2089" w:hanging="2094"/>
      </w:pPr>
      <w:r>
        <w:rPr>
          <w:b/>
          <w:spacing w:val="-2"/>
        </w:rPr>
        <w:t>Glaucoma</w:t>
      </w:r>
      <w:r>
        <w:rPr>
          <w:b/>
        </w:rPr>
        <w:tab/>
      </w:r>
      <w:r>
        <w:t>A</w:t>
      </w:r>
      <w:r>
        <w:rPr>
          <w:spacing w:val="-4"/>
        </w:rPr>
        <w:t xml:space="preserve"> </w:t>
      </w:r>
      <w:r>
        <w:t>disease</w:t>
      </w:r>
      <w:r>
        <w:rPr>
          <w:spacing w:val="-4"/>
        </w:rPr>
        <w:t xml:space="preserve"> </w:t>
      </w:r>
      <w:r>
        <w:t>of</w:t>
      </w:r>
      <w:r>
        <w:rPr>
          <w:spacing w:val="-4"/>
        </w:rPr>
        <w:t xml:space="preserve"> </w:t>
      </w:r>
      <w:r>
        <w:t>the</w:t>
      </w:r>
      <w:r>
        <w:rPr>
          <w:spacing w:val="-4"/>
        </w:rPr>
        <w:t xml:space="preserve"> </w:t>
      </w:r>
      <w:r>
        <w:t>eye</w:t>
      </w:r>
      <w:r>
        <w:rPr>
          <w:spacing w:val="-4"/>
        </w:rPr>
        <w:t xml:space="preserve"> </w:t>
      </w:r>
      <w:r>
        <w:t>marked</w:t>
      </w:r>
      <w:r>
        <w:rPr>
          <w:spacing w:val="-4"/>
        </w:rPr>
        <w:t xml:space="preserve"> </w:t>
      </w:r>
      <w:r>
        <w:t>by</w:t>
      </w:r>
      <w:r>
        <w:rPr>
          <w:spacing w:val="-5"/>
        </w:rPr>
        <w:t xml:space="preserve"> </w:t>
      </w:r>
      <w:r>
        <w:t>increased</w:t>
      </w:r>
      <w:r>
        <w:rPr>
          <w:spacing w:val="-4"/>
        </w:rPr>
        <w:t xml:space="preserve"> </w:t>
      </w:r>
      <w:r>
        <w:t>pressure</w:t>
      </w:r>
      <w:r>
        <w:rPr>
          <w:spacing w:val="-4"/>
        </w:rPr>
        <w:t xml:space="preserve"> </w:t>
      </w:r>
      <w:r>
        <w:t>within</w:t>
      </w:r>
      <w:r>
        <w:rPr>
          <w:spacing w:val="-4"/>
        </w:rPr>
        <w:t xml:space="preserve"> </w:t>
      </w:r>
      <w:r>
        <w:t>the</w:t>
      </w:r>
      <w:r>
        <w:rPr>
          <w:spacing w:val="-4"/>
        </w:rPr>
        <w:t xml:space="preserve"> </w:t>
      </w:r>
      <w:r>
        <w:t>eye</w:t>
      </w:r>
      <w:r>
        <w:rPr>
          <w:spacing w:val="-4"/>
        </w:rPr>
        <w:t xml:space="preserve"> </w:t>
      </w:r>
      <w:r>
        <w:t>which</w:t>
      </w:r>
      <w:r>
        <w:rPr>
          <w:spacing w:val="-4"/>
        </w:rPr>
        <w:t xml:space="preserve"> </w:t>
      </w:r>
      <w:r>
        <w:t>causes damage to the optic disc and gradual loss of vision.</w:t>
      </w:r>
    </w:p>
    <w:p w14:paraId="48D06E63" w14:textId="77777777" w:rsidR="00A216D3" w:rsidRDefault="0000187F">
      <w:pPr>
        <w:pStyle w:val="BodyText"/>
        <w:tabs>
          <w:tab w:val="left" w:pos="2453"/>
        </w:tabs>
        <w:spacing w:before="241" w:line="208" w:lineRule="auto"/>
        <w:ind w:left="2453" w:right="2054" w:hanging="2094"/>
      </w:pPr>
      <w:r>
        <w:rPr>
          <w:b/>
          <w:spacing w:val="-2"/>
        </w:rPr>
        <w:t>Macula</w:t>
      </w:r>
      <w:r>
        <w:rPr>
          <w:b/>
        </w:rPr>
        <w:tab/>
      </w:r>
      <w:r>
        <w:t>The</w:t>
      </w:r>
      <w:r>
        <w:rPr>
          <w:spacing w:val="-3"/>
        </w:rPr>
        <w:t xml:space="preserve"> </w:t>
      </w:r>
      <w:r>
        <w:t>small,</w:t>
      </w:r>
      <w:r>
        <w:rPr>
          <w:spacing w:val="-3"/>
        </w:rPr>
        <w:t xml:space="preserve"> </w:t>
      </w:r>
      <w:r>
        <w:t>sensitive</w:t>
      </w:r>
      <w:r>
        <w:rPr>
          <w:spacing w:val="-3"/>
        </w:rPr>
        <w:t xml:space="preserve"> </w:t>
      </w:r>
      <w:r>
        <w:t>area</w:t>
      </w:r>
      <w:r>
        <w:rPr>
          <w:spacing w:val="-3"/>
        </w:rPr>
        <w:t xml:space="preserve"> </w:t>
      </w:r>
      <w:r>
        <w:t>of</w:t>
      </w:r>
      <w:r>
        <w:rPr>
          <w:spacing w:val="-5"/>
        </w:rPr>
        <w:t xml:space="preserve"> </w:t>
      </w:r>
      <w:r>
        <w:t>the</w:t>
      </w:r>
      <w:r>
        <w:rPr>
          <w:spacing w:val="-3"/>
        </w:rPr>
        <w:t xml:space="preserve"> </w:t>
      </w:r>
      <w:r>
        <w:t>central</w:t>
      </w:r>
      <w:r>
        <w:rPr>
          <w:spacing w:val="-4"/>
        </w:rPr>
        <w:t xml:space="preserve"> </w:t>
      </w:r>
      <w:r>
        <w:t>retina,</w:t>
      </w:r>
      <w:r>
        <w:rPr>
          <w:spacing w:val="-3"/>
        </w:rPr>
        <w:t xml:space="preserve"> </w:t>
      </w:r>
      <w:r>
        <w:t>which</w:t>
      </w:r>
      <w:r>
        <w:rPr>
          <w:spacing w:val="-3"/>
        </w:rPr>
        <w:t xml:space="preserve"> </w:t>
      </w:r>
      <w:r>
        <w:t>provides</w:t>
      </w:r>
      <w:r>
        <w:rPr>
          <w:spacing w:val="-4"/>
        </w:rPr>
        <w:t xml:space="preserve"> </w:t>
      </w:r>
      <w:r>
        <w:t>vision</w:t>
      </w:r>
      <w:r>
        <w:rPr>
          <w:spacing w:val="-2"/>
        </w:rPr>
        <w:t xml:space="preserve"> </w:t>
      </w:r>
      <w:r>
        <w:t>for</w:t>
      </w:r>
      <w:r>
        <w:rPr>
          <w:spacing w:val="-3"/>
        </w:rPr>
        <w:t xml:space="preserve"> </w:t>
      </w:r>
      <w:r>
        <w:t>fine</w:t>
      </w:r>
      <w:r>
        <w:rPr>
          <w:spacing w:val="-5"/>
        </w:rPr>
        <w:t xml:space="preserve"> </w:t>
      </w:r>
      <w:r>
        <w:t>work and reading.</w:t>
      </w:r>
    </w:p>
    <w:p w14:paraId="7F27A4C0" w14:textId="77777777" w:rsidR="00A216D3" w:rsidRDefault="00A216D3">
      <w:pPr>
        <w:pStyle w:val="BodyText"/>
        <w:spacing w:before="9"/>
        <w:ind w:left="0"/>
        <w:rPr>
          <w:sz w:val="9"/>
        </w:rPr>
      </w:pPr>
    </w:p>
    <w:p w14:paraId="2EE86352" w14:textId="77777777" w:rsidR="00A216D3" w:rsidRDefault="00A216D3">
      <w:pPr>
        <w:pStyle w:val="BodyText"/>
        <w:rPr>
          <w:sz w:val="9"/>
        </w:rPr>
        <w:sectPr w:rsidR="00A216D3">
          <w:type w:val="continuous"/>
          <w:pgSz w:w="12240" w:h="15840"/>
          <w:pgMar w:top="1080" w:right="360" w:bottom="280" w:left="360" w:header="0" w:footer="507" w:gutter="0"/>
          <w:cols w:space="720"/>
        </w:sectPr>
      </w:pPr>
    </w:p>
    <w:p w14:paraId="24370726" w14:textId="77777777" w:rsidR="00A216D3" w:rsidRDefault="0000187F">
      <w:pPr>
        <w:pStyle w:val="Heading2"/>
        <w:spacing w:before="129" w:line="208" w:lineRule="auto"/>
      </w:pPr>
      <w:r>
        <w:rPr>
          <w:spacing w:val="-2"/>
        </w:rPr>
        <w:t>Macular Degeneration</w:t>
      </w:r>
    </w:p>
    <w:p w14:paraId="6E1A05C8" w14:textId="77777777" w:rsidR="00A216D3" w:rsidRDefault="0000187F">
      <w:pPr>
        <w:pStyle w:val="BodyText"/>
        <w:spacing w:before="100"/>
      </w:pPr>
      <w:r>
        <w:br w:type="column"/>
      </w:r>
      <w:r>
        <w:t>An</w:t>
      </w:r>
      <w:r>
        <w:rPr>
          <w:spacing w:val="-6"/>
        </w:rPr>
        <w:t xml:space="preserve"> </w:t>
      </w:r>
      <w:r>
        <w:t>acquired</w:t>
      </w:r>
      <w:r>
        <w:rPr>
          <w:spacing w:val="-5"/>
        </w:rPr>
        <w:t xml:space="preserve"> </w:t>
      </w:r>
      <w:r>
        <w:t>degenerative</w:t>
      </w:r>
      <w:r>
        <w:rPr>
          <w:spacing w:val="-5"/>
        </w:rPr>
        <w:t xml:space="preserve"> </w:t>
      </w:r>
      <w:r>
        <w:t>disease</w:t>
      </w:r>
      <w:r>
        <w:rPr>
          <w:spacing w:val="-4"/>
        </w:rPr>
        <w:t xml:space="preserve"> </w:t>
      </w:r>
      <w:r>
        <w:t>which</w:t>
      </w:r>
      <w:r>
        <w:rPr>
          <w:spacing w:val="-3"/>
        </w:rPr>
        <w:t xml:space="preserve"> </w:t>
      </w:r>
      <w:r>
        <w:t>affects</w:t>
      </w:r>
      <w:r>
        <w:rPr>
          <w:spacing w:val="-5"/>
        </w:rPr>
        <w:t xml:space="preserve"> </w:t>
      </w:r>
      <w:r>
        <w:t>the</w:t>
      </w:r>
      <w:r>
        <w:rPr>
          <w:spacing w:val="-5"/>
        </w:rPr>
        <w:t xml:space="preserve"> </w:t>
      </w:r>
      <w:r>
        <w:t>central</w:t>
      </w:r>
      <w:r>
        <w:rPr>
          <w:spacing w:val="-4"/>
        </w:rPr>
        <w:t xml:space="preserve"> </w:t>
      </w:r>
      <w:r>
        <w:rPr>
          <w:spacing w:val="-2"/>
        </w:rPr>
        <w:t>retina.</w:t>
      </w:r>
    </w:p>
    <w:p w14:paraId="775CC6B5" w14:textId="77777777" w:rsidR="00A216D3" w:rsidRDefault="00A216D3">
      <w:pPr>
        <w:pStyle w:val="BodyText"/>
        <w:sectPr w:rsidR="00A216D3">
          <w:type w:val="continuous"/>
          <w:pgSz w:w="12240" w:h="15840"/>
          <w:pgMar w:top="1080" w:right="360" w:bottom="280" w:left="360" w:header="0" w:footer="507" w:gutter="0"/>
          <w:cols w:num="2" w:space="720" w:equalWidth="0">
            <w:col w:w="1660" w:space="433"/>
            <w:col w:w="9427"/>
          </w:cols>
        </w:sectPr>
      </w:pPr>
    </w:p>
    <w:p w14:paraId="3D40141A" w14:textId="77777777" w:rsidR="00A216D3" w:rsidRDefault="0000187F">
      <w:pPr>
        <w:pStyle w:val="BodyText"/>
        <w:tabs>
          <w:tab w:val="left" w:pos="2453"/>
        </w:tabs>
        <w:spacing w:before="212"/>
      </w:pPr>
      <w:r>
        <w:rPr>
          <w:b/>
          <w:spacing w:val="-2"/>
        </w:rPr>
        <w:t>Ocular</w:t>
      </w:r>
      <w:r>
        <w:rPr>
          <w:b/>
        </w:rPr>
        <w:tab/>
      </w:r>
      <w:r>
        <w:t>Of</w:t>
      </w:r>
      <w:r>
        <w:rPr>
          <w:spacing w:val="-2"/>
        </w:rPr>
        <w:t xml:space="preserve"> </w:t>
      </w:r>
      <w:r>
        <w:t>or</w:t>
      </w:r>
      <w:r>
        <w:rPr>
          <w:spacing w:val="-2"/>
        </w:rPr>
        <w:t xml:space="preserve"> </w:t>
      </w:r>
      <w:r>
        <w:t>pertaining</w:t>
      </w:r>
      <w:r>
        <w:rPr>
          <w:spacing w:val="-2"/>
        </w:rPr>
        <w:t xml:space="preserve"> </w:t>
      </w:r>
      <w:r>
        <w:t>to</w:t>
      </w:r>
      <w:r>
        <w:rPr>
          <w:spacing w:val="-3"/>
        </w:rPr>
        <w:t xml:space="preserve"> </w:t>
      </w:r>
      <w:r>
        <w:t>the</w:t>
      </w:r>
      <w:r>
        <w:rPr>
          <w:spacing w:val="-2"/>
        </w:rPr>
        <w:t xml:space="preserve"> </w:t>
      </w:r>
      <w:r>
        <w:t>eye</w:t>
      </w:r>
      <w:r>
        <w:rPr>
          <w:spacing w:val="-2"/>
        </w:rPr>
        <w:t xml:space="preserve"> </w:t>
      </w:r>
      <w:r>
        <w:t>or</w:t>
      </w:r>
      <w:r>
        <w:rPr>
          <w:spacing w:val="-2"/>
        </w:rPr>
        <w:t xml:space="preserve"> </w:t>
      </w:r>
      <w:r>
        <w:t>the</w:t>
      </w:r>
      <w:r>
        <w:rPr>
          <w:spacing w:val="-1"/>
        </w:rPr>
        <w:t xml:space="preserve"> </w:t>
      </w:r>
      <w:r>
        <w:rPr>
          <w:spacing w:val="-2"/>
        </w:rPr>
        <w:t>eyesight.</w:t>
      </w:r>
    </w:p>
    <w:p w14:paraId="5E4FF725" w14:textId="77777777" w:rsidR="00A216D3" w:rsidRDefault="0000187F">
      <w:pPr>
        <w:tabs>
          <w:tab w:val="left" w:pos="2453"/>
        </w:tabs>
        <w:spacing w:before="204"/>
        <w:ind w:left="360"/>
        <w:rPr>
          <w:sz w:val="24"/>
        </w:rPr>
      </w:pPr>
      <w:r>
        <w:rPr>
          <w:b/>
          <w:sz w:val="24"/>
        </w:rPr>
        <w:t>Ocular</w:t>
      </w:r>
      <w:r>
        <w:rPr>
          <w:b/>
          <w:spacing w:val="-2"/>
          <w:sz w:val="24"/>
        </w:rPr>
        <w:t xml:space="preserve"> Conditions</w:t>
      </w:r>
      <w:r>
        <w:rPr>
          <w:b/>
          <w:sz w:val="24"/>
        </w:rPr>
        <w:tab/>
      </w:r>
      <w:r>
        <w:rPr>
          <w:sz w:val="24"/>
        </w:rPr>
        <w:t>Any</w:t>
      </w:r>
      <w:r>
        <w:rPr>
          <w:spacing w:val="-7"/>
          <w:sz w:val="24"/>
        </w:rPr>
        <w:t xml:space="preserve"> </w:t>
      </w:r>
      <w:r>
        <w:rPr>
          <w:sz w:val="24"/>
        </w:rPr>
        <w:t>condition,</w:t>
      </w:r>
      <w:r>
        <w:rPr>
          <w:spacing w:val="-3"/>
          <w:sz w:val="24"/>
        </w:rPr>
        <w:t xml:space="preserve"> </w:t>
      </w:r>
      <w:r>
        <w:rPr>
          <w:sz w:val="24"/>
        </w:rPr>
        <w:t>problem</w:t>
      </w:r>
      <w:r>
        <w:rPr>
          <w:spacing w:val="-4"/>
          <w:sz w:val="24"/>
        </w:rPr>
        <w:t xml:space="preserve"> </w:t>
      </w:r>
      <w:r>
        <w:rPr>
          <w:sz w:val="24"/>
        </w:rPr>
        <w:t>or</w:t>
      </w:r>
      <w:r>
        <w:rPr>
          <w:spacing w:val="-3"/>
          <w:sz w:val="24"/>
        </w:rPr>
        <w:t xml:space="preserve"> </w:t>
      </w:r>
      <w:r>
        <w:rPr>
          <w:sz w:val="24"/>
        </w:rPr>
        <w:t>complaint</w:t>
      </w:r>
      <w:r>
        <w:rPr>
          <w:spacing w:val="-4"/>
          <w:sz w:val="24"/>
        </w:rPr>
        <w:t xml:space="preserve"> </w:t>
      </w:r>
      <w:r>
        <w:rPr>
          <w:sz w:val="24"/>
        </w:rPr>
        <w:t>relating</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eyes</w:t>
      </w:r>
      <w:r>
        <w:rPr>
          <w:spacing w:val="-4"/>
          <w:sz w:val="24"/>
        </w:rPr>
        <w:t xml:space="preserve"> </w:t>
      </w:r>
      <w:r>
        <w:rPr>
          <w:sz w:val="24"/>
        </w:rPr>
        <w:t>or</w:t>
      </w:r>
      <w:r>
        <w:rPr>
          <w:spacing w:val="-3"/>
          <w:sz w:val="24"/>
        </w:rPr>
        <w:t xml:space="preserve"> </w:t>
      </w:r>
      <w:r>
        <w:rPr>
          <w:spacing w:val="-2"/>
          <w:sz w:val="24"/>
        </w:rPr>
        <w:t>eyesight.</w:t>
      </w:r>
    </w:p>
    <w:p w14:paraId="3CC92E25" w14:textId="77777777" w:rsidR="00A216D3" w:rsidRDefault="00A216D3">
      <w:pPr>
        <w:pStyle w:val="BodyText"/>
        <w:spacing w:before="2"/>
        <w:ind w:left="0"/>
        <w:rPr>
          <w:sz w:val="9"/>
        </w:rPr>
      </w:pPr>
    </w:p>
    <w:p w14:paraId="0CFC03E8" w14:textId="77777777" w:rsidR="00A216D3" w:rsidRDefault="00A216D3">
      <w:pPr>
        <w:pStyle w:val="BodyText"/>
        <w:rPr>
          <w:sz w:val="9"/>
        </w:rPr>
        <w:sectPr w:rsidR="00A216D3">
          <w:type w:val="continuous"/>
          <w:pgSz w:w="12240" w:h="15840"/>
          <w:pgMar w:top="1080" w:right="360" w:bottom="280" w:left="360" w:header="0" w:footer="507" w:gutter="0"/>
          <w:cols w:space="720"/>
        </w:sectPr>
      </w:pPr>
    </w:p>
    <w:p w14:paraId="3B2E932E" w14:textId="77777777" w:rsidR="00A216D3" w:rsidRDefault="0000187F">
      <w:pPr>
        <w:pStyle w:val="Heading2"/>
        <w:spacing w:before="101" w:line="208" w:lineRule="auto"/>
      </w:pPr>
      <w:r>
        <w:rPr>
          <w:spacing w:val="-2"/>
        </w:rPr>
        <w:t>Ocular Hypertension</w:t>
      </w:r>
    </w:p>
    <w:p w14:paraId="04D11286" w14:textId="77777777" w:rsidR="00A216D3" w:rsidRDefault="0000187F">
      <w:pPr>
        <w:pStyle w:val="BodyText"/>
        <w:spacing w:before="100"/>
      </w:pPr>
      <w:r>
        <w:br w:type="column"/>
      </w:r>
      <w:r>
        <w:t>Unusually</w:t>
      </w:r>
      <w:r>
        <w:rPr>
          <w:spacing w:val="-5"/>
        </w:rPr>
        <w:t xml:space="preserve"> </w:t>
      </w:r>
      <w:r>
        <w:t>high</w:t>
      </w:r>
      <w:r>
        <w:rPr>
          <w:spacing w:val="-5"/>
        </w:rPr>
        <w:t xml:space="preserve"> </w:t>
      </w:r>
      <w:r>
        <w:t>blood</w:t>
      </w:r>
      <w:r>
        <w:rPr>
          <w:spacing w:val="-3"/>
        </w:rPr>
        <w:t xml:space="preserve"> </w:t>
      </w:r>
      <w:r>
        <w:t>pressure</w:t>
      </w:r>
      <w:r>
        <w:rPr>
          <w:spacing w:val="-4"/>
        </w:rPr>
        <w:t xml:space="preserve"> </w:t>
      </w:r>
      <w:r>
        <w:t>within</w:t>
      </w:r>
      <w:r>
        <w:rPr>
          <w:spacing w:val="-3"/>
        </w:rPr>
        <w:t xml:space="preserve"> </w:t>
      </w:r>
      <w:r>
        <w:t>the</w:t>
      </w:r>
      <w:r>
        <w:rPr>
          <w:spacing w:val="-5"/>
        </w:rPr>
        <w:t xml:space="preserve"> </w:t>
      </w:r>
      <w:r>
        <w:rPr>
          <w:spacing w:val="-4"/>
        </w:rPr>
        <w:t>eye.</w:t>
      </w:r>
    </w:p>
    <w:p w14:paraId="63C044BE" w14:textId="77777777" w:rsidR="00A216D3" w:rsidRDefault="00A216D3">
      <w:pPr>
        <w:pStyle w:val="BodyText"/>
        <w:sectPr w:rsidR="00A216D3">
          <w:type w:val="continuous"/>
          <w:pgSz w:w="12240" w:h="15840"/>
          <w:pgMar w:top="1080" w:right="360" w:bottom="280" w:left="360" w:header="0" w:footer="507" w:gutter="0"/>
          <w:cols w:num="2" w:space="720" w:equalWidth="0">
            <w:col w:w="1660" w:space="433"/>
            <w:col w:w="9427"/>
          </w:cols>
        </w:sectPr>
      </w:pPr>
    </w:p>
    <w:p w14:paraId="621A115A" w14:textId="77777777" w:rsidR="00A216D3" w:rsidRDefault="0000187F">
      <w:pPr>
        <w:tabs>
          <w:tab w:val="left" w:pos="2453"/>
        </w:tabs>
        <w:spacing w:line="275" w:lineRule="exact"/>
        <w:ind w:left="360"/>
        <w:rPr>
          <w:sz w:val="24"/>
        </w:rPr>
      </w:pPr>
      <w:r>
        <w:rPr>
          <w:b/>
          <w:sz w:val="24"/>
        </w:rPr>
        <w:t>Ocular</w:t>
      </w:r>
      <w:r>
        <w:rPr>
          <w:b/>
          <w:spacing w:val="-2"/>
          <w:sz w:val="24"/>
        </w:rPr>
        <w:t xml:space="preserve"> Trauma</w:t>
      </w:r>
      <w:r>
        <w:rPr>
          <w:b/>
          <w:sz w:val="24"/>
        </w:rPr>
        <w:tab/>
      </w:r>
      <w:r>
        <w:rPr>
          <w:sz w:val="24"/>
        </w:rPr>
        <w:t>A</w:t>
      </w:r>
      <w:r>
        <w:rPr>
          <w:spacing w:val="-5"/>
          <w:sz w:val="24"/>
        </w:rPr>
        <w:t xml:space="preserve"> </w:t>
      </w:r>
      <w:r>
        <w:rPr>
          <w:sz w:val="24"/>
        </w:rPr>
        <w:t>forceful</w:t>
      </w:r>
      <w:r>
        <w:rPr>
          <w:spacing w:val="-3"/>
          <w:sz w:val="24"/>
        </w:rPr>
        <w:t xml:space="preserve"> </w:t>
      </w:r>
      <w:r>
        <w:rPr>
          <w:sz w:val="24"/>
        </w:rPr>
        <w:t>injury</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eye</w:t>
      </w:r>
      <w:r>
        <w:rPr>
          <w:spacing w:val="-2"/>
          <w:sz w:val="24"/>
        </w:rPr>
        <w:t xml:space="preserve"> </w:t>
      </w:r>
      <w:r>
        <w:rPr>
          <w:sz w:val="24"/>
        </w:rPr>
        <w:t>due</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foreign</w:t>
      </w:r>
      <w:r>
        <w:rPr>
          <w:spacing w:val="-2"/>
          <w:sz w:val="24"/>
        </w:rPr>
        <w:t xml:space="preserve"> object.</w:t>
      </w:r>
    </w:p>
    <w:p w14:paraId="1D188BDB" w14:textId="77777777" w:rsidR="00A216D3" w:rsidRDefault="0000187F">
      <w:pPr>
        <w:pStyle w:val="BodyText"/>
        <w:tabs>
          <w:tab w:val="left" w:pos="2453"/>
        </w:tabs>
        <w:spacing w:before="234" w:line="208" w:lineRule="auto"/>
        <w:ind w:left="2453" w:right="2464" w:hanging="2094"/>
      </w:pPr>
      <w:r>
        <w:rPr>
          <w:b/>
        </w:rPr>
        <w:t>Pink Eye</w:t>
      </w:r>
      <w:r>
        <w:rPr>
          <w:b/>
        </w:rPr>
        <w:tab/>
      </w:r>
      <w:r>
        <w:t>An</w:t>
      </w:r>
      <w:r>
        <w:rPr>
          <w:spacing w:val="-3"/>
        </w:rPr>
        <w:t xml:space="preserve"> </w:t>
      </w:r>
      <w:r>
        <w:t>acute,</w:t>
      </w:r>
      <w:r>
        <w:rPr>
          <w:spacing w:val="-5"/>
        </w:rPr>
        <w:t xml:space="preserve"> </w:t>
      </w:r>
      <w:r>
        <w:t>highly</w:t>
      </w:r>
      <w:r>
        <w:rPr>
          <w:spacing w:val="-4"/>
        </w:rPr>
        <w:t xml:space="preserve"> </w:t>
      </w:r>
      <w:r>
        <w:t>contagious</w:t>
      </w:r>
      <w:r>
        <w:rPr>
          <w:spacing w:val="-6"/>
        </w:rPr>
        <w:t xml:space="preserve"> </w:t>
      </w:r>
      <w:r>
        <w:t>inflammation</w:t>
      </w:r>
      <w:r>
        <w:rPr>
          <w:spacing w:val="-5"/>
        </w:rPr>
        <w:t xml:space="preserve"> </w:t>
      </w:r>
      <w:r>
        <w:t>of</w:t>
      </w:r>
      <w:r>
        <w:rPr>
          <w:spacing w:val="-3"/>
        </w:rPr>
        <w:t xml:space="preserve"> </w:t>
      </w:r>
      <w:r>
        <w:t>the</w:t>
      </w:r>
      <w:r>
        <w:rPr>
          <w:spacing w:val="-3"/>
        </w:rPr>
        <w:t xml:space="preserve"> </w:t>
      </w:r>
      <w:r>
        <w:t>conjunctiva.</w:t>
      </w:r>
      <w:r>
        <w:rPr>
          <w:spacing w:val="40"/>
        </w:rPr>
        <w:t xml:space="preserve"> </w:t>
      </w:r>
      <w:r>
        <w:t>Also</w:t>
      </w:r>
      <w:r>
        <w:rPr>
          <w:spacing w:val="-5"/>
        </w:rPr>
        <w:t xml:space="preserve"> </w:t>
      </w:r>
      <w:r>
        <w:t>known</w:t>
      </w:r>
      <w:r>
        <w:rPr>
          <w:spacing w:val="-3"/>
        </w:rPr>
        <w:t xml:space="preserve"> </w:t>
      </w:r>
      <w:r>
        <w:t xml:space="preserve">as </w:t>
      </w:r>
      <w:r>
        <w:rPr>
          <w:spacing w:val="-2"/>
        </w:rPr>
        <w:t>conjunctivitis.</w:t>
      </w:r>
    </w:p>
    <w:p w14:paraId="51BA0216" w14:textId="77777777" w:rsidR="00A216D3" w:rsidRDefault="0000187F">
      <w:pPr>
        <w:pStyle w:val="BodyText"/>
        <w:tabs>
          <w:tab w:val="left" w:pos="2453"/>
        </w:tabs>
        <w:spacing w:line="208" w:lineRule="auto"/>
        <w:ind w:left="2453" w:right="1860" w:hanging="2094"/>
      </w:pPr>
      <w:r>
        <w:rPr>
          <w:b/>
        </w:rPr>
        <w:t>Retinal Nevus</w:t>
      </w:r>
      <w:r>
        <w:rPr>
          <w:b/>
        </w:rPr>
        <w:tab/>
      </w:r>
      <w:r>
        <w:t>A</w:t>
      </w:r>
      <w:r>
        <w:rPr>
          <w:spacing w:val="-4"/>
        </w:rPr>
        <w:t xml:space="preserve"> </w:t>
      </w:r>
      <w:r>
        <w:t>pigmented</w:t>
      </w:r>
      <w:r>
        <w:rPr>
          <w:spacing w:val="-4"/>
        </w:rPr>
        <w:t xml:space="preserve"> </w:t>
      </w:r>
      <w:r>
        <w:t>birthmark</w:t>
      </w:r>
      <w:r>
        <w:rPr>
          <w:spacing w:val="-7"/>
        </w:rPr>
        <w:t xml:space="preserve"> </w:t>
      </w:r>
      <w:r>
        <w:t>on</w:t>
      </w:r>
      <w:r>
        <w:rPr>
          <w:spacing w:val="-4"/>
        </w:rPr>
        <w:t xml:space="preserve"> </w:t>
      </w:r>
      <w:r>
        <w:t>the</w:t>
      </w:r>
      <w:r>
        <w:rPr>
          <w:spacing w:val="-4"/>
        </w:rPr>
        <w:t xml:space="preserve"> </w:t>
      </w:r>
      <w:r>
        <w:t>sensory</w:t>
      </w:r>
      <w:r>
        <w:rPr>
          <w:spacing w:val="-5"/>
        </w:rPr>
        <w:t xml:space="preserve"> </w:t>
      </w:r>
      <w:r>
        <w:t>membrane</w:t>
      </w:r>
      <w:r>
        <w:rPr>
          <w:spacing w:val="-4"/>
        </w:rPr>
        <w:t xml:space="preserve"> </w:t>
      </w:r>
      <w:r>
        <w:t>lining</w:t>
      </w:r>
      <w:r>
        <w:rPr>
          <w:spacing w:val="-4"/>
        </w:rPr>
        <w:t xml:space="preserve"> </w:t>
      </w:r>
      <w:r>
        <w:t>the</w:t>
      </w:r>
      <w:r>
        <w:rPr>
          <w:spacing w:val="-4"/>
        </w:rPr>
        <w:t xml:space="preserve"> </w:t>
      </w:r>
      <w:r>
        <w:t>eye</w:t>
      </w:r>
      <w:r>
        <w:rPr>
          <w:spacing w:val="-4"/>
        </w:rPr>
        <w:t xml:space="preserve"> </w:t>
      </w:r>
      <w:r>
        <w:t>which</w:t>
      </w:r>
      <w:r>
        <w:rPr>
          <w:spacing w:val="-4"/>
        </w:rPr>
        <w:t xml:space="preserve"> </w:t>
      </w:r>
      <w:r>
        <w:t>receives</w:t>
      </w:r>
      <w:r>
        <w:rPr>
          <w:spacing w:val="-4"/>
        </w:rPr>
        <w:t xml:space="preserve"> </w:t>
      </w:r>
      <w:r>
        <w:t>the image formed by the lens.</w:t>
      </w:r>
    </w:p>
    <w:p w14:paraId="67EEE24D" w14:textId="77777777" w:rsidR="00A216D3" w:rsidRDefault="0000187F">
      <w:pPr>
        <w:tabs>
          <w:tab w:val="left" w:pos="2453"/>
        </w:tabs>
        <w:spacing w:before="213"/>
        <w:ind w:left="360"/>
        <w:rPr>
          <w:sz w:val="24"/>
        </w:rPr>
      </w:pPr>
      <w:r>
        <w:rPr>
          <w:b/>
          <w:sz w:val="24"/>
        </w:rPr>
        <w:t>Systemic</w:t>
      </w:r>
      <w:r>
        <w:rPr>
          <w:b/>
          <w:spacing w:val="-2"/>
          <w:sz w:val="24"/>
        </w:rPr>
        <w:t xml:space="preserve"> Condition</w:t>
      </w:r>
      <w:r>
        <w:rPr>
          <w:b/>
          <w:sz w:val="24"/>
        </w:rPr>
        <w:tab/>
      </w:r>
      <w:r>
        <w:rPr>
          <w:sz w:val="24"/>
        </w:rPr>
        <w:t>Any</w:t>
      </w:r>
      <w:r>
        <w:rPr>
          <w:spacing w:val="-6"/>
          <w:sz w:val="24"/>
        </w:rPr>
        <w:t xml:space="preserve"> </w:t>
      </w:r>
      <w:r>
        <w:rPr>
          <w:sz w:val="24"/>
        </w:rPr>
        <w:t>condition</w:t>
      </w:r>
      <w:r>
        <w:rPr>
          <w:spacing w:val="-3"/>
          <w:sz w:val="24"/>
        </w:rPr>
        <w:t xml:space="preserve"> </w:t>
      </w:r>
      <w:r>
        <w:rPr>
          <w:sz w:val="24"/>
        </w:rPr>
        <w:t>of</w:t>
      </w:r>
      <w:r>
        <w:rPr>
          <w:spacing w:val="-5"/>
          <w:sz w:val="24"/>
        </w:rPr>
        <w:t xml:space="preserve"> </w:t>
      </w:r>
      <w:r>
        <w:rPr>
          <w:sz w:val="24"/>
        </w:rPr>
        <w:t>problem</w:t>
      </w:r>
      <w:r>
        <w:rPr>
          <w:spacing w:val="-4"/>
          <w:sz w:val="24"/>
        </w:rPr>
        <w:t xml:space="preserve"> </w:t>
      </w:r>
      <w:r>
        <w:rPr>
          <w:sz w:val="24"/>
        </w:rPr>
        <w:t>relating</w:t>
      </w:r>
      <w:r>
        <w:rPr>
          <w:spacing w:val="-3"/>
          <w:sz w:val="24"/>
        </w:rPr>
        <w:t xml:space="preserve"> </w:t>
      </w:r>
      <w:r>
        <w:rPr>
          <w:sz w:val="24"/>
        </w:rPr>
        <w:t>to</w:t>
      </w:r>
      <w:r>
        <w:rPr>
          <w:spacing w:val="-4"/>
          <w:sz w:val="24"/>
        </w:rPr>
        <w:t xml:space="preserve"> </w:t>
      </w:r>
      <w:r>
        <w:rPr>
          <w:sz w:val="24"/>
        </w:rPr>
        <w:t>a</w:t>
      </w:r>
      <w:r>
        <w:rPr>
          <w:spacing w:val="-3"/>
          <w:sz w:val="24"/>
        </w:rPr>
        <w:t xml:space="preserve"> </w:t>
      </w:r>
      <w:r>
        <w:rPr>
          <w:sz w:val="24"/>
        </w:rPr>
        <w:t>person’s</w:t>
      </w:r>
      <w:r>
        <w:rPr>
          <w:spacing w:val="-4"/>
          <w:sz w:val="24"/>
        </w:rPr>
        <w:t xml:space="preserve"> </w:t>
      </w:r>
      <w:r>
        <w:rPr>
          <w:sz w:val="24"/>
        </w:rPr>
        <w:t>general</w:t>
      </w:r>
      <w:r>
        <w:rPr>
          <w:spacing w:val="-5"/>
          <w:sz w:val="24"/>
        </w:rPr>
        <w:t xml:space="preserve"> </w:t>
      </w:r>
      <w:r>
        <w:rPr>
          <w:spacing w:val="-2"/>
          <w:sz w:val="24"/>
        </w:rPr>
        <w:t>health.</w:t>
      </w:r>
    </w:p>
    <w:p w14:paraId="526C9BC8" w14:textId="77777777" w:rsidR="00A216D3" w:rsidRDefault="0000187F">
      <w:pPr>
        <w:pStyle w:val="BodyText"/>
        <w:tabs>
          <w:tab w:val="left" w:pos="2453"/>
        </w:tabs>
        <w:spacing w:before="204"/>
      </w:pPr>
      <w:proofErr w:type="spellStart"/>
      <w:r>
        <w:rPr>
          <w:b/>
          <w:spacing w:val="-5"/>
        </w:rPr>
        <w:t>Sty</w:t>
      </w:r>
      <w:proofErr w:type="spellEnd"/>
      <w:r>
        <w:rPr>
          <w:b/>
        </w:rPr>
        <w:tab/>
      </w:r>
      <w:r>
        <w:t>An</w:t>
      </w:r>
      <w:r>
        <w:rPr>
          <w:spacing w:val="-5"/>
        </w:rPr>
        <w:t xml:space="preserve"> </w:t>
      </w:r>
      <w:r>
        <w:t>inflamed</w:t>
      </w:r>
      <w:r>
        <w:rPr>
          <w:spacing w:val="-2"/>
        </w:rPr>
        <w:t xml:space="preserve"> </w:t>
      </w:r>
      <w:r>
        <w:t>swelling</w:t>
      </w:r>
      <w:r>
        <w:rPr>
          <w:spacing w:val="-4"/>
        </w:rPr>
        <w:t xml:space="preserve"> </w:t>
      </w:r>
      <w:r>
        <w:t>of</w:t>
      </w:r>
      <w:r>
        <w:rPr>
          <w:spacing w:val="-4"/>
        </w:rPr>
        <w:t xml:space="preserve"> </w:t>
      </w:r>
      <w:r>
        <w:t>the</w:t>
      </w:r>
      <w:r>
        <w:rPr>
          <w:spacing w:val="-4"/>
        </w:rPr>
        <w:t xml:space="preserve"> </w:t>
      </w:r>
      <w:r>
        <w:t>fatty</w:t>
      </w:r>
      <w:r>
        <w:rPr>
          <w:spacing w:val="-3"/>
        </w:rPr>
        <w:t xml:space="preserve"> </w:t>
      </w:r>
      <w:r>
        <w:t>material</w:t>
      </w:r>
      <w:r>
        <w:rPr>
          <w:spacing w:val="-4"/>
        </w:rPr>
        <w:t xml:space="preserve"> </w:t>
      </w:r>
      <w:r>
        <w:t>at</w:t>
      </w:r>
      <w:r>
        <w:rPr>
          <w:spacing w:val="-2"/>
        </w:rPr>
        <w:t xml:space="preserve"> </w:t>
      </w:r>
      <w:r>
        <w:t>the</w:t>
      </w:r>
      <w:r>
        <w:rPr>
          <w:spacing w:val="-2"/>
        </w:rPr>
        <w:t xml:space="preserve"> </w:t>
      </w:r>
      <w:r>
        <w:t>margin</w:t>
      </w:r>
      <w:r>
        <w:rPr>
          <w:spacing w:val="-3"/>
        </w:rPr>
        <w:t xml:space="preserve"> </w:t>
      </w:r>
      <w:r>
        <w:t>of</w:t>
      </w:r>
      <w:r>
        <w:rPr>
          <w:spacing w:val="-2"/>
        </w:rPr>
        <w:t xml:space="preserve"> </w:t>
      </w:r>
      <w:r>
        <w:t>the</w:t>
      </w:r>
      <w:r>
        <w:rPr>
          <w:spacing w:val="-4"/>
        </w:rPr>
        <w:t xml:space="preserve"> </w:t>
      </w:r>
      <w:r>
        <w:rPr>
          <w:spacing w:val="-2"/>
        </w:rPr>
        <w:t>eyelid.</w:t>
      </w:r>
    </w:p>
    <w:p w14:paraId="2BA13281" w14:textId="77777777" w:rsidR="00A216D3" w:rsidRDefault="00A216D3">
      <w:pPr>
        <w:pStyle w:val="BodyText"/>
        <w:spacing w:before="2"/>
        <w:ind w:left="0"/>
        <w:rPr>
          <w:sz w:val="9"/>
        </w:rPr>
      </w:pPr>
    </w:p>
    <w:p w14:paraId="621B5973" w14:textId="77777777" w:rsidR="00A216D3" w:rsidRDefault="00A216D3">
      <w:pPr>
        <w:pStyle w:val="BodyText"/>
        <w:rPr>
          <w:sz w:val="9"/>
        </w:rPr>
        <w:sectPr w:rsidR="00A216D3">
          <w:type w:val="continuous"/>
          <w:pgSz w:w="12240" w:h="15840"/>
          <w:pgMar w:top="1080" w:right="360" w:bottom="280" w:left="360" w:header="0" w:footer="507" w:gutter="0"/>
          <w:cols w:space="720"/>
        </w:sectPr>
      </w:pPr>
    </w:p>
    <w:p w14:paraId="4E4381C5" w14:textId="77777777" w:rsidR="00A216D3" w:rsidRDefault="0000187F">
      <w:pPr>
        <w:pStyle w:val="Heading2"/>
        <w:spacing w:before="129" w:line="208" w:lineRule="auto"/>
        <w:ind w:right="38"/>
      </w:pPr>
      <w:r>
        <w:t>Transient</w:t>
      </w:r>
      <w:r>
        <w:rPr>
          <w:spacing w:val="-14"/>
        </w:rPr>
        <w:t xml:space="preserve"> </w:t>
      </w:r>
      <w:r>
        <w:t>Loss</w:t>
      </w:r>
      <w:r>
        <w:rPr>
          <w:spacing w:val="-14"/>
        </w:rPr>
        <w:t xml:space="preserve"> </w:t>
      </w:r>
      <w:r>
        <w:t xml:space="preserve">of </w:t>
      </w:r>
      <w:r>
        <w:rPr>
          <w:spacing w:val="-2"/>
        </w:rPr>
        <w:t>Vision</w:t>
      </w:r>
    </w:p>
    <w:p w14:paraId="0ED6391D" w14:textId="77777777" w:rsidR="00A216D3" w:rsidRDefault="0000187F">
      <w:pPr>
        <w:pStyle w:val="BodyText"/>
        <w:spacing w:before="99"/>
      </w:pPr>
      <w:r>
        <w:br w:type="column"/>
      </w:r>
      <w:r>
        <w:t>Temporary</w:t>
      </w:r>
      <w:r>
        <w:rPr>
          <w:spacing w:val="-5"/>
        </w:rPr>
        <w:t xml:space="preserve"> </w:t>
      </w:r>
      <w:r>
        <w:t>loss</w:t>
      </w:r>
      <w:r>
        <w:rPr>
          <w:spacing w:val="-3"/>
        </w:rPr>
        <w:t xml:space="preserve"> </w:t>
      </w:r>
      <w:r>
        <w:t>of</w:t>
      </w:r>
      <w:r>
        <w:rPr>
          <w:spacing w:val="-3"/>
        </w:rPr>
        <w:t xml:space="preserve"> </w:t>
      </w:r>
      <w:r>
        <w:rPr>
          <w:spacing w:val="-2"/>
        </w:rPr>
        <w:t>vision.</w:t>
      </w:r>
    </w:p>
    <w:p w14:paraId="4B59B925" w14:textId="77777777" w:rsidR="00A216D3" w:rsidRDefault="00A216D3">
      <w:pPr>
        <w:pStyle w:val="BodyText"/>
        <w:sectPr w:rsidR="00A216D3">
          <w:type w:val="continuous"/>
          <w:pgSz w:w="12240" w:h="15840"/>
          <w:pgMar w:top="1080" w:right="360" w:bottom="280" w:left="360" w:header="0" w:footer="507" w:gutter="0"/>
          <w:cols w:num="2" w:space="720" w:equalWidth="0">
            <w:col w:w="2042" w:space="52"/>
            <w:col w:w="9426"/>
          </w:cols>
        </w:sectPr>
      </w:pPr>
    </w:p>
    <w:p w14:paraId="4C208F57" w14:textId="77777777" w:rsidR="00A216D3" w:rsidRDefault="0000187F">
      <w:pPr>
        <w:pStyle w:val="BodyText"/>
        <w:spacing w:before="80"/>
      </w:pPr>
      <w:r>
        <w:rPr>
          <w:spacing w:val="-2"/>
        </w:rPr>
        <w:lastRenderedPageBreak/>
        <w:t>ADDENDUM</w:t>
      </w:r>
    </w:p>
    <w:p w14:paraId="1827E0B6" w14:textId="77777777" w:rsidR="00A216D3" w:rsidRDefault="00A216D3">
      <w:pPr>
        <w:pStyle w:val="BodyText"/>
        <w:spacing w:before="100"/>
        <w:ind w:left="0"/>
      </w:pPr>
    </w:p>
    <w:p w14:paraId="4CE4735E" w14:textId="77777777" w:rsidR="00A216D3" w:rsidRDefault="0000187F">
      <w:pPr>
        <w:pStyle w:val="Heading1"/>
        <w:ind w:left="3529" w:right="3527" w:firstLine="645"/>
      </w:pPr>
      <w:r>
        <w:t>TO GROUP VISION CARE POLICY VISION</w:t>
      </w:r>
      <w:r>
        <w:rPr>
          <w:spacing w:val="-11"/>
        </w:rPr>
        <w:t xml:space="preserve"> </w:t>
      </w:r>
      <w:r>
        <w:t>SERVICE</w:t>
      </w:r>
      <w:r>
        <w:rPr>
          <w:spacing w:val="-10"/>
        </w:rPr>
        <w:t xml:space="preserve"> </w:t>
      </w:r>
      <w:r>
        <w:t>PLAN</w:t>
      </w:r>
      <w:r>
        <w:rPr>
          <w:spacing w:val="-10"/>
        </w:rPr>
        <w:t xml:space="preserve"> </w:t>
      </w:r>
      <w:r>
        <w:t>INSURANCE</w:t>
      </w:r>
      <w:r>
        <w:rPr>
          <w:spacing w:val="-9"/>
        </w:rPr>
        <w:t xml:space="preserve"> </w:t>
      </w:r>
      <w:r>
        <w:t>COMPANY</w:t>
      </w:r>
    </w:p>
    <w:p w14:paraId="732AC166" w14:textId="77777777" w:rsidR="00A216D3" w:rsidRDefault="0000187F">
      <w:pPr>
        <w:spacing w:line="243" w:lineRule="exact"/>
        <w:ind w:left="4371"/>
        <w:rPr>
          <w:b/>
          <w:sz w:val="24"/>
        </w:rPr>
      </w:pPr>
      <w:r>
        <w:rPr>
          <w:b/>
          <w:sz w:val="24"/>
        </w:rPr>
        <w:t>FOR</w:t>
      </w:r>
      <w:r>
        <w:rPr>
          <w:b/>
          <w:spacing w:val="-1"/>
          <w:sz w:val="24"/>
        </w:rPr>
        <w:t xml:space="preserve"> </w:t>
      </w:r>
      <w:r>
        <w:rPr>
          <w:b/>
          <w:sz w:val="24"/>
        </w:rPr>
        <w:t xml:space="preserve">THE STATE OF </w:t>
      </w:r>
      <w:r>
        <w:rPr>
          <w:b/>
          <w:spacing w:val="-2"/>
          <w:sz w:val="24"/>
        </w:rPr>
        <w:t>KANSAS</w:t>
      </w:r>
    </w:p>
    <w:p w14:paraId="4A4A679B" w14:textId="77777777" w:rsidR="00A216D3" w:rsidRDefault="00A216D3">
      <w:pPr>
        <w:pStyle w:val="BodyText"/>
        <w:spacing w:before="272"/>
        <w:ind w:left="0"/>
        <w:rPr>
          <w:b/>
        </w:rPr>
      </w:pPr>
    </w:p>
    <w:p w14:paraId="23758166" w14:textId="77777777" w:rsidR="00A216D3" w:rsidRDefault="0000187F">
      <w:pPr>
        <w:pStyle w:val="BodyText"/>
        <w:jc w:val="both"/>
      </w:pPr>
      <w:r>
        <w:rPr>
          <w:u w:val="single"/>
        </w:rPr>
        <w:t>Section</w:t>
      </w:r>
      <w:r>
        <w:rPr>
          <w:spacing w:val="-4"/>
          <w:u w:val="single"/>
        </w:rPr>
        <w:t xml:space="preserve"> </w:t>
      </w:r>
      <w:r>
        <w:rPr>
          <w:u w:val="single"/>
        </w:rPr>
        <w:t>1,</w:t>
      </w:r>
      <w:r>
        <w:rPr>
          <w:spacing w:val="-4"/>
          <w:u w:val="single"/>
        </w:rPr>
        <w:t xml:space="preserve"> </w:t>
      </w:r>
      <w:r>
        <w:rPr>
          <w:u w:val="single"/>
        </w:rPr>
        <w:t>Paragraph</w:t>
      </w:r>
      <w:r>
        <w:rPr>
          <w:spacing w:val="-3"/>
          <w:u w:val="single"/>
        </w:rPr>
        <w:t xml:space="preserve"> </w:t>
      </w:r>
      <w:r>
        <w:rPr>
          <w:u w:val="single"/>
        </w:rPr>
        <w:t>1.19</w:t>
      </w:r>
      <w:r>
        <w:rPr>
          <w:spacing w:val="2"/>
        </w:rPr>
        <w:t xml:space="preserve"> </w:t>
      </w:r>
      <w:r>
        <w:t>is</w:t>
      </w:r>
      <w:r>
        <w:rPr>
          <w:spacing w:val="-3"/>
        </w:rPr>
        <w:t xml:space="preserve"> </w:t>
      </w:r>
      <w:r>
        <w:t>hereby</w:t>
      </w:r>
      <w:r>
        <w:rPr>
          <w:spacing w:val="-4"/>
        </w:rPr>
        <w:t xml:space="preserve"> </w:t>
      </w:r>
      <w:r>
        <w:t>added</w:t>
      </w:r>
      <w:r>
        <w:rPr>
          <w:spacing w:val="-2"/>
        </w:rPr>
        <w:t xml:space="preserve"> </w:t>
      </w:r>
      <w:r>
        <w:t>to</w:t>
      </w:r>
      <w:r>
        <w:rPr>
          <w:spacing w:val="-3"/>
        </w:rPr>
        <w:t xml:space="preserve"> </w:t>
      </w:r>
      <w:r>
        <w:t>read</w:t>
      </w:r>
      <w:r>
        <w:rPr>
          <w:spacing w:val="-4"/>
        </w:rPr>
        <w:t xml:space="preserve"> </w:t>
      </w:r>
      <w:r>
        <w:t>as</w:t>
      </w:r>
      <w:r>
        <w:rPr>
          <w:spacing w:val="-2"/>
        </w:rPr>
        <w:t xml:space="preserve"> follows:</w:t>
      </w:r>
    </w:p>
    <w:p w14:paraId="6DF1E298" w14:textId="77777777" w:rsidR="00A216D3" w:rsidRDefault="0000187F">
      <w:pPr>
        <w:pStyle w:val="BodyText"/>
        <w:spacing w:before="1"/>
        <w:ind w:right="362"/>
        <w:jc w:val="both"/>
      </w:pPr>
      <w:r>
        <w:rPr>
          <w:b/>
          <w:u w:val="single"/>
        </w:rPr>
        <w:t>Usual and Customary Fee</w:t>
      </w:r>
      <w:r>
        <w:t>:</w:t>
      </w:r>
      <w:r>
        <w:rPr>
          <w:spacing w:val="80"/>
        </w:rPr>
        <w:t xml:space="preserve"> </w:t>
      </w:r>
      <w:r>
        <w:t>The fee a Member Doctor normally accepts for providing vision services to private pay</w:t>
      </w:r>
      <w:r>
        <w:rPr>
          <w:spacing w:val="40"/>
        </w:rPr>
        <w:t xml:space="preserve"> </w:t>
      </w:r>
      <w:r>
        <w:t>patients and those patients not covered by Medicare or Medicaid programs.</w:t>
      </w:r>
    </w:p>
    <w:p w14:paraId="738ED86D" w14:textId="77777777" w:rsidR="00A216D3" w:rsidRDefault="0000187F">
      <w:pPr>
        <w:pStyle w:val="BodyText"/>
        <w:spacing w:before="275"/>
        <w:jc w:val="both"/>
      </w:pPr>
      <w:r>
        <w:rPr>
          <w:u w:val="single"/>
        </w:rPr>
        <w:t>Section</w:t>
      </w:r>
      <w:r>
        <w:rPr>
          <w:spacing w:val="-5"/>
          <w:u w:val="single"/>
        </w:rPr>
        <w:t xml:space="preserve"> </w:t>
      </w:r>
      <w:r>
        <w:rPr>
          <w:u w:val="single"/>
        </w:rPr>
        <w:t>III,</w:t>
      </w:r>
      <w:r>
        <w:rPr>
          <w:spacing w:val="-4"/>
          <w:u w:val="single"/>
        </w:rPr>
        <w:t xml:space="preserve"> </w:t>
      </w:r>
      <w:r>
        <w:rPr>
          <w:u w:val="single"/>
        </w:rPr>
        <w:t>Paragraph</w:t>
      </w:r>
      <w:r>
        <w:rPr>
          <w:spacing w:val="-3"/>
          <w:u w:val="single"/>
        </w:rPr>
        <w:t xml:space="preserve"> </w:t>
      </w:r>
      <w:r>
        <w:rPr>
          <w:u w:val="single"/>
        </w:rPr>
        <w:t>3.02</w:t>
      </w:r>
      <w:r>
        <w:rPr>
          <w:spacing w:val="1"/>
        </w:rPr>
        <w:t xml:space="preserve"> </w:t>
      </w:r>
      <w:r>
        <w:t>is</w:t>
      </w:r>
      <w:r>
        <w:rPr>
          <w:spacing w:val="-3"/>
        </w:rPr>
        <w:t xml:space="preserve"> </w:t>
      </w:r>
      <w:r>
        <w:t>hereby</w:t>
      </w:r>
      <w:r>
        <w:rPr>
          <w:spacing w:val="-6"/>
        </w:rPr>
        <w:t xml:space="preserve"> </w:t>
      </w:r>
      <w:r>
        <w:t>replaced</w:t>
      </w:r>
      <w:r>
        <w:rPr>
          <w:spacing w:val="-2"/>
        </w:rPr>
        <w:t xml:space="preserve"> </w:t>
      </w:r>
      <w:r>
        <w:t>in</w:t>
      </w:r>
      <w:r>
        <w:rPr>
          <w:spacing w:val="-5"/>
        </w:rPr>
        <w:t xml:space="preserve"> </w:t>
      </w:r>
      <w:r>
        <w:t>its</w:t>
      </w:r>
      <w:r>
        <w:rPr>
          <w:spacing w:val="-2"/>
        </w:rPr>
        <w:t xml:space="preserve"> </w:t>
      </w:r>
      <w:r>
        <w:t>entirety</w:t>
      </w:r>
      <w:r>
        <w:rPr>
          <w:spacing w:val="-4"/>
        </w:rPr>
        <w:t xml:space="preserve"> </w:t>
      </w:r>
      <w:r>
        <w:t>to</w:t>
      </w:r>
      <w:r>
        <w:rPr>
          <w:spacing w:val="-2"/>
        </w:rPr>
        <w:t xml:space="preserve"> </w:t>
      </w:r>
      <w:r>
        <w:t>read</w:t>
      </w:r>
      <w:r>
        <w:rPr>
          <w:spacing w:val="-5"/>
        </w:rPr>
        <w:t xml:space="preserve"> </w:t>
      </w:r>
      <w:r>
        <w:t>as</w:t>
      </w:r>
      <w:r>
        <w:rPr>
          <w:spacing w:val="-3"/>
        </w:rPr>
        <w:t xml:space="preserve"> </w:t>
      </w:r>
      <w:r>
        <w:rPr>
          <w:spacing w:val="-2"/>
        </w:rPr>
        <w:t>follows:</w:t>
      </w:r>
    </w:p>
    <w:p w14:paraId="4A11CD80" w14:textId="77777777" w:rsidR="00A216D3" w:rsidRDefault="0000187F">
      <w:pPr>
        <w:pStyle w:val="BodyText"/>
        <w:ind w:right="359"/>
        <w:jc w:val="both"/>
      </w:pPr>
      <w:r>
        <w:rPr>
          <w:b/>
          <w:u w:val="single"/>
        </w:rPr>
        <w:t>Provision of Plan Benefits</w:t>
      </w:r>
      <w:r>
        <w:t>:</w:t>
      </w:r>
      <w:r>
        <w:rPr>
          <w:spacing w:val="80"/>
        </w:rPr>
        <w:t xml:space="preserve"> </w:t>
      </w:r>
      <w:r>
        <w:t>Through its Member Doctors (or through other licensed vision care providers where a</w:t>
      </w:r>
      <w:r>
        <w:rPr>
          <w:spacing w:val="40"/>
        </w:rPr>
        <w:t xml:space="preserve"> </w:t>
      </w:r>
      <w:r>
        <w:t>Covered Person is eligible for, and chooses to receive Plan Benefits from a Non-Member Provider) VSP shall provide Covered Persons such Plan Benefits listed in the Schedule of Benefits, Exhibit A hereto, as may be Visually Necessary or Appropriate, subject to any limitations, exclusions, or Copayments therein stated.</w:t>
      </w:r>
      <w:r>
        <w:rPr>
          <w:spacing w:val="40"/>
        </w:rPr>
        <w:t xml:space="preserve"> </w:t>
      </w:r>
      <w:r>
        <w:t>Benefit Authorization must be obtained prior to a Covered Person obtaining Plan Benefits from a Member Doctor.</w:t>
      </w:r>
      <w:r>
        <w:rPr>
          <w:spacing w:val="40"/>
        </w:rPr>
        <w:t xml:space="preserve"> </w:t>
      </w:r>
      <w:r>
        <w:t>When a Covered Person seeks Plan Benefits from a Member Doctor, the Covered Person must schedule an appointment and identify himself as a VSP Covered Person so the Member Doctor can obtain Benefit Authorization from VSP.</w:t>
      </w:r>
      <w:r>
        <w:rPr>
          <w:spacing w:val="40"/>
        </w:rPr>
        <w:t xml:space="preserve"> </w:t>
      </w:r>
      <w:r>
        <w:t>VSP shall provide Benefit Authorization to the Member Doctor to authorize the provision of Plan Benefits to the Covered Person.</w:t>
      </w:r>
      <w:r>
        <w:rPr>
          <w:spacing w:val="40"/>
        </w:rPr>
        <w:t xml:space="preserve"> </w:t>
      </w:r>
      <w:r>
        <w:t xml:space="preserve">Each Benefit Authorization will contain an expiration date, stating a specific </w:t>
      </w:r>
      <w:proofErr w:type="gramStart"/>
      <w:r>
        <w:t>time period</w:t>
      </w:r>
      <w:proofErr w:type="gramEnd"/>
      <w:r>
        <w:t xml:space="preserve"> for the Covered Person to obtain Plan Benefits.</w:t>
      </w:r>
      <w:r>
        <w:rPr>
          <w:spacing w:val="40"/>
        </w:rPr>
        <w:t xml:space="preserve"> </w:t>
      </w:r>
      <w:r>
        <w:t>VSP shall issue Benefit Authorizations</w:t>
      </w:r>
      <w:r>
        <w:rPr>
          <w:spacing w:val="-3"/>
        </w:rPr>
        <w:t xml:space="preserve"> </w:t>
      </w:r>
      <w:r>
        <w:t>in</w:t>
      </w:r>
      <w:r>
        <w:rPr>
          <w:spacing w:val="-3"/>
        </w:rPr>
        <w:t xml:space="preserve"> </w:t>
      </w:r>
      <w:r>
        <w:t>accordance with</w:t>
      </w:r>
      <w:r>
        <w:rPr>
          <w:spacing w:val="-2"/>
        </w:rPr>
        <w:t xml:space="preserve"> </w:t>
      </w:r>
      <w:r>
        <w:t>the latest</w:t>
      </w:r>
      <w:r>
        <w:rPr>
          <w:spacing w:val="-3"/>
        </w:rPr>
        <w:t xml:space="preserve"> </w:t>
      </w:r>
      <w:r>
        <w:t>eligibility information</w:t>
      </w:r>
      <w:r>
        <w:rPr>
          <w:spacing w:val="-2"/>
        </w:rPr>
        <w:t xml:space="preserve"> </w:t>
      </w:r>
      <w:r>
        <w:t>furnished</w:t>
      </w:r>
      <w:r>
        <w:rPr>
          <w:spacing w:val="-2"/>
        </w:rPr>
        <w:t xml:space="preserve"> </w:t>
      </w:r>
      <w:r>
        <w:t>by</w:t>
      </w:r>
      <w:r>
        <w:rPr>
          <w:spacing w:val="-3"/>
        </w:rPr>
        <w:t xml:space="preserve"> </w:t>
      </w:r>
      <w:r>
        <w:t>Group and</w:t>
      </w:r>
      <w:r>
        <w:rPr>
          <w:spacing w:val="-2"/>
        </w:rPr>
        <w:t xml:space="preserve"> </w:t>
      </w:r>
      <w:proofErr w:type="gramStart"/>
      <w:r>
        <w:t>the Covered</w:t>
      </w:r>
      <w:proofErr w:type="gramEnd"/>
      <w:r>
        <w:rPr>
          <w:spacing w:val="-2"/>
        </w:rPr>
        <w:t xml:space="preserve"> </w:t>
      </w:r>
      <w:r>
        <w:t>Person’s</w:t>
      </w:r>
      <w:r>
        <w:rPr>
          <w:spacing w:val="-4"/>
        </w:rPr>
        <w:t xml:space="preserve"> </w:t>
      </w:r>
      <w:r>
        <w:t>past service utilization, if any.</w:t>
      </w:r>
      <w:r>
        <w:rPr>
          <w:spacing w:val="40"/>
        </w:rPr>
        <w:t xml:space="preserve"> </w:t>
      </w:r>
      <w:r>
        <w:t xml:space="preserve">Any Benefit </w:t>
      </w:r>
      <w:proofErr w:type="gramStart"/>
      <w:r>
        <w:t>Authorization so</w:t>
      </w:r>
      <w:proofErr w:type="gramEnd"/>
      <w:r>
        <w:t xml:space="preserve"> issued by VSP shall constitute a certification to the Member Doctor that payment will be made, irrespective of a later loss of eligibility of the Covered Person, provided Plan Benefits are received prior to the Benefit Authorization expiration date.</w:t>
      </w:r>
      <w:r>
        <w:rPr>
          <w:spacing w:val="40"/>
        </w:rPr>
        <w:t xml:space="preserve"> </w:t>
      </w:r>
      <w:r>
        <w:t>VSP shall compensate Member Doctors for Plan Benefits provided to Covered Persons, less any applicable Copayment, pursuant to the contract between VSP and Member Doctors but not</w:t>
      </w:r>
      <w:r>
        <w:rPr>
          <w:spacing w:val="40"/>
        </w:rPr>
        <w:t xml:space="preserve"> </w:t>
      </w:r>
      <w:r>
        <w:t>more than forty-five (45) days after VSP has received the completed claim from its Member Doctors.</w:t>
      </w:r>
      <w:r>
        <w:rPr>
          <w:spacing w:val="40"/>
        </w:rPr>
        <w:t xml:space="preserve"> </w:t>
      </w:r>
      <w:r>
        <w:t>If a Covered Person receives services from a Non-Member Doctor, VSP shall reimburse Covered Person for Plan Benefits, less any applicable Copayment, immediately upon receipt of a notice of claim (valid receipt for services rendered and/or materials dispensed).</w:t>
      </w:r>
    </w:p>
    <w:p w14:paraId="280583BD" w14:textId="77777777" w:rsidR="00A216D3" w:rsidRDefault="00A216D3">
      <w:pPr>
        <w:pStyle w:val="BodyText"/>
        <w:ind w:left="0"/>
      </w:pPr>
    </w:p>
    <w:p w14:paraId="769BB423" w14:textId="77777777" w:rsidR="00A216D3" w:rsidRDefault="0000187F">
      <w:pPr>
        <w:pStyle w:val="BodyText"/>
        <w:jc w:val="both"/>
      </w:pPr>
      <w:r>
        <w:rPr>
          <w:u w:val="single"/>
        </w:rPr>
        <w:t>Section</w:t>
      </w:r>
      <w:r>
        <w:rPr>
          <w:spacing w:val="-7"/>
          <w:u w:val="single"/>
        </w:rPr>
        <w:t xml:space="preserve"> </w:t>
      </w:r>
      <w:r>
        <w:rPr>
          <w:u w:val="single"/>
        </w:rPr>
        <w:t>V,</w:t>
      </w:r>
      <w:r>
        <w:rPr>
          <w:spacing w:val="-4"/>
          <w:u w:val="single"/>
        </w:rPr>
        <w:t xml:space="preserve"> </w:t>
      </w:r>
      <w:r>
        <w:rPr>
          <w:u w:val="single"/>
        </w:rPr>
        <w:t>Paragraph</w:t>
      </w:r>
      <w:r>
        <w:rPr>
          <w:spacing w:val="-5"/>
          <w:u w:val="single"/>
        </w:rPr>
        <w:t xml:space="preserve"> </w:t>
      </w:r>
      <w:r>
        <w:rPr>
          <w:u w:val="single"/>
        </w:rPr>
        <w:t>5.07</w:t>
      </w:r>
      <w:r>
        <w:rPr>
          <w:spacing w:val="2"/>
        </w:rPr>
        <w:t xml:space="preserve"> </w:t>
      </w:r>
      <w:r>
        <w:t>is</w:t>
      </w:r>
      <w:r>
        <w:rPr>
          <w:spacing w:val="-3"/>
        </w:rPr>
        <w:t xml:space="preserve"> </w:t>
      </w:r>
      <w:r>
        <w:t>hereby</w:t>
      </w:r>
      <w:r>
        <w:rPr>
          <w:spacing w:val="-6"/>
        </w:rPr>
        <w:t xml:space="preserve"> </w:t>
      </w:r>
      <w:r>
        <w:t>replaced</w:t>
      </w:r>
      <w:r>
        <w:rPr>
          <w:spacing w:val="-2"/>
        </w:rPr>
        <w:t xml:space="preserve"> </w:t>
      </w:r>
      <w:r>
        <w:t>in</w:t>
      </w:r>
      <w:r>
        <w:rPr>
          <w:spacing w:val="-5"/>
        </w:rPr>
        <w:t xml:space="preserve"> </w:t>
      </w:r>
      <w:r>
        <w:t>its</w:t>
      </w:r>
      <w:r>
        <w:rPr>
          <w:spacing w:val="-2"/>
        </w:rPr>
        <w:t xml:space="preserve"> </w:t>
      </w:r>
      <w:r>
        <w:t>entirety</w:t>
      </w:r>
      <w:r>
        <w:rPr>
          <w:spacing w:val="-3"/>
        </w:rPr>
        <w:t xml:space="preserve"> </w:t>
      </w:r>
      <w:r>
        <w:t>to</w:t>
      </w:r>
      <w:r>
        <w:rPr>
          <w:spacing w:val="-3"/>
        </w:rPr>
        <w:t xml:space="preserve"> </w:t>
      </w:r>
      <w:r>
        <w:t>read</w:t>
      </w:r>
      <w:r>
        <w:rPr>
          <w:spacing w:val="-4"/>
        </w:rPr>
        <w:t xml:space="preserve"> </w:t>
      </w:r>
      <w:r>
        <w:t>as</w:t>
      </w:r>
      <w:r>
        <w:rPr>
          <w:spacing w:val="-3"/>
        </w:rPr>
        <w:t xml:space="preserve"> </w:t>
      </w:r>
      <w:r>
        <w:rPr>
          <w:spacing w:val="-2"/>
        </w:rPr>
        <w:t>follows:</w:t>
      </w:r>
    </w:p>
    <w:p w14:paraId="4E5A91AF" w14:textId="77777777" w:rsidR="00A216D3" w:rsidRDefault="0000187F">
      <w:pPr>
        <w:pStyle w:val="BodyText"/>
        <w:spacing w:before="1"/>
        <w:ind w:right="354"/>
        <w:jc w:val="both"/>
      </w:pPr>
      <w:r>
        <w:rPr>
          <w:b/>
          <w:u w:val="single"/>
        </w:rPr>
        <w:t>Time of Action</w:t>
      </w:r>
      <w:r>
        <w:rPr>
          <w:u w:val="single"/>
        </w:rPr>
        <w:t>:</w:t>
      </w:r>
      <w:r>
        <w:rPr>
          <w:spacing w:val="40"/>
          <w:u w:val="single"/>
        </w:rPr>
        <w:t xml:space="preserve"> </w:t>
      </w:r>
      <w:r>
        <w:t>No action in law or in equity shall be brought to recover on the Policy prior to the Covered Person exhausting his grievance rights under this Policy and/or prior to the expiration of sixty (60) days after the claim and any applicable invoices have been filed with VSP.</w:t>
      </w:r>
      <w:r>
        <w:rPr>
          <w:spacing w:val="40"/>
        </w:rPr>
        <w:t xml:space="preserve"> </w:t>
      </w:r>
      <w:r>
        <w:t>No such action shall be brought after the expiration of five (5) years from the last date that the claim and any applicable invoices were submitted to VSP, in accordance with the terms of this Policy.</w:t>
      </w:r>
    </w:p>
    <w:p w14:paraId="0393C0DE" w14:textId="77777777" w:rsidR="00A216D3" w:rsidRDefault="0000187F">
      <w:pPr>
        <w:pStyle w:val="BodyText"/>
        <w:jc w:val="both"/>
      </w:pPr>
      <w:r>
        <w:rPr>
          <w:u w:val="single"/>
        </w:rPr>
        <w:t>Section</w:t>
      </w:r>
      <w:r>
        <w:rPr>
          <w:spacing w:val="-7"/>
          <w:u w:val="single"/>
        </w:rPr>
        <w:t xml:space="preserve"> </w:t>
      </w:r>
      <w:r>
        <w:rPr>
          <w:u w:val="single"/>
        </w:rPr>
        <w:t>V,</w:t>
      </w:r>
      <w:r>
        <w:rPr>
          <w:spacing w:val="-4"/>
          <w:u w:val="single"/>
        </w:rPr>
        <w:t xml:space="preserve"> </w:t>
      </w:r>
      <w:r>
        <w:rPr>
          <w:u w:val="single"/>
        </w:rPr>
        <w:t>Paragraph</w:t>
      </w:r>
      <w:r>
        <w:rPr>
          <w:spacing w:val="-5"/>
          <w:u w:val="single"/>
        </w:rPr>
        <w:t xml:space="preserve"> </w:t>
      </w:r>
      <w:r>
        <w:rPr>
          <w:u w:val="single"/>
        </w:rPr>
        <w:t>5.08</w:t>
      </w:r>
      <w:r>
        <w:rPr>
          <w:spacing w:val="2"/>
        </w:rPr>
        <w:t xml:space="preserve"> </w:t>
      </w:r>
      <w:r>
        <w:t>is</w:t>
      </w:r>
      <w:r>
        <w:rPr>
          <w:spacing w:val="-3"/>
        </w:rPr>
        <w:t xml:space="preserve"> </w:t>
      </w:r>
      <w:r>
        <w:t>hereby</w:t>
      </w:r>
      <w:r>
        <w:rPr>
          <w:spacing w:val="-6"/>
        </w:rPr>
        <w:t xml:space="preserve"> </w:t>
      </w:r>
      <w:r>
        <w:t>replaced</w:t>
      </w:r>
      <w:r>
        <w:rPr>
          <w:spacing w:val="-2"/>
        </w:rPr>
        <w:t xml:space="preserve"> </w:t>
      </w:r>
      <w:r>
        <w:t>in</w:t>
      </w:r>
      <w:r>
        <w:rPr>
          <w:spacing w:val="-5"/>
        </w:rPr>
        <w:t xml:space="preserve"> </w:t>
      </w:r>
      <w:r>
        <w:t>its</w:t>
      </w:r>
      <w:r>
        <w:rPr>
          <w:spacing w:val="-2"/>
        </w:rPr>
        <w:t xml:space="preserve"> </w:t>
      </w:r>
      <w:r>
        <w:t>entirety</w:t>
      </w:r>
      <w:r>
        <w:rPr>
          <w:spacing w:val="-3"/>
        </w:rPr>
        <w:t xml:space="preserve"> </w:t>
      </w:r>
      <w:r>
        <w:t>to</w:t>
      </w:r>
      <w:r>
        <w:rPr>
          <w:spacing w:val="-3"/>
        </w:rPr>
        <w:t xml:space="preserve"> </w:t>
      </w:r>
      <w:r>
        <w:t>read</w:t>
      </w:r>
      <w:r>
        <w:rPr>
          <w:spacing w:val="-4"/>
        </w:rPr>
        <w:t xml:space="preserve"> </w:t>
      </w:r>
      <w:r>
        <w:t>as</w:t>
      </w:r>
      <w:r>
        <w:rPr>
          <w:spacing w:val="-3"/>
        </w:rPr>
        <w:t xml:space="preserve"> </w:t>
      </w:r>
      <w:r>
        <w:rPr>
          <w:spacing w:val="-2"/>
        </w:rPr>
        <w:t>follows:</w:t>
      </w:r>
    </w:p>
    <w:p w14:paraId="565AB367" w14:textId="77777777" w:rsidR="00A216D3" w:rsidRDefault="0000187F">
      <w:pPr>
        <w:pStyle w:val="BodyText"/>
        <w:spacing w:before="1"/>
        <w:ind w:right="368"/>
        <w:jc w:val="both"/>
      </w:pPr>
      <w:r>
        <w:rPr>
          <w:b/>
          <w:u w:val="single"/>
        </w:rPr>
        <w:t>Insurance Fraud</w:t>
      </w:r>
      <w:r>
        <w:t>:</w:t>
      </w:r>
      <w:r>
        <w:rPr>
          <w:spacing w:val="40"/>
        </w:rPr>
        <w:t xml:space="preserve"> </w:t>
      </w:r>
      <w:r>
        <w:t xml:space="preserve">Any Group and/or person who intends to defraud, knowingly facilitates a fraud or </w:t>
      </w:r>
      <w:proofErr w:type="gramStart"/>
      <w:r>
        <w:t>submits an application</w:t>
      </w:r>
      <w:proofErr w:type="gramEnd"/>
      <w:r>
        <w:t xml:space="preserve"> or files a claim with a false or deceptive statement, may be found guilty of insurance fraud by a court of law.</w:t>
      </w:r>
      <w:r>
        <w:rPr>
          <w:spacing w:val="40"/>
        </w:rPr>
        <w:t xml:space="preserve"> </w:t>
      </w:r>
      <w:r>
        <w:t>Evidence of fraudulent activity is grounds for immediate termination of the Policy for the Group or individual that committed the fraud.</w:t>
      </w:r>
    </w:p>
    <w:p w14:paraId="70A15D71" w14:textId="77777777" w:rsidR="00A216D3" w:rsidRDefault="00A216D3">
      <w:pPr>
        <w:pStyle w:val="BodyText"/>
        <w:ind w:left="0"/>
      </w:pPr>
    </w:p>
    <w:p w14:paraId="798AAEE2" w14:textId="77777777" w:rsidR="00A216D3" w:rsidRDefault="0000187F">
      <w:pPr>
        <w:pStyle w:val="BodyText"/>
        <w:spacing w:line="274" w:lineRule="exact"/>
        <w:jc w:val="both"/>
      </w:pPr>
      <w:r>
        <w:rPr>
          <w:u w:val="single"/>
        </w:rPr>
        <w:t>Section</w:t>
      </w:r>
      <w:r>
        <w:rPr>
          <w:spacing w:val="-5"/>
          <w:u w:val="single"/>
        </w:rPr>
        <w:t xml:space="preserve"> </w:t>
      </w:r>
      <w:r>
        <w:rPr>
          <w:u w:val="single"/>
        </w:rPr>
        <w:t>VIII</w:t>
      </w:r>
      <w:r>
        <w:t xml:space="preserve"> is</w:t>
      </w:r>
      <w:r>
        <w:rPr>
          <w:spacing w:val="-4"/>
        </w:rPr>
        <w:t xml:space="preserve"> </w:t>
      </w:r>
      <w:r>
        <w:t>hereby</w:t>
      </w:r>
      <w:r>
        <w:rPr>
          <w:spacing w:val="-3"/>
        </w:rPr>
        <w:t xml:space="preserve"> </w:t>
      </w:r>
      <w:r>
        <w:t>replaced</w:t>
      </w:r>
      <w:r>
        <w:rPr>
          <w:spacing w:val="-3"/>
        </w:rPr>
        <w:t xml:space="preserve"> </w:t>
      </w:r>
      <w:r>
        <w:t>in</w:t>
      </w:r>
      <w:r>
        <w:rPr>
          <w:spacing w:val="-2"/>
        </w:rPr>
        <w:t xml:space="preserve"> </w:t>
      </w:r>
      <w:r>
        <w:t>its</w:t>
      </w:r>
      <w:r>
        <w:rPr>
          <w:spacing w:val="-5"/>
        </w:rPr>
        <w:t xml:space="preserve"> </w:t>
      </w:r>
      <w:r>
        <w:t>entirety</w:t>
      </w:r>
      <w:r>
        <w:rPr>
          <w:spacing w:val="-2"/>
        </w:rPr>
        <w:t xml:space="preserve"> </w:t>
      </w:r>
      <w:r>
        <w:t>to</w:t>
      </w:r>
      <w:r>
        <w:rPr>
          <w:spacing w:val="-4"/>
        </w:rPr>
        <w:t xml:space="preserve"> </w:t>
      </w:r>
      <w:r>
        <w:t>read</w:t>
      </w:r>
      <w:r>
        <w:rPr>
          <w:spacing w:val="-4"/>
        </w:rPr>
        <w:t xml:space="preserve"> </w:t>
      </w:r>
      <w:r>
        <w:t>as</w:t>
      </w:r>
      <w:r>
        <w:rPr>
          <w:spacing w:val="-3"/>
        </w:rPr>
        <w:t xml:space="preserve"> </w:t>
      </w:r>
      <w:r>
        <w:rPr>
          <w:spacing w:val="-2"/>
        </w:rPr>
        <w:t>follows:</w:t>
      </w:r>
    </w:p>
    <w:p w14:paraId="58641799" w14:textId="77777777" w:rsidR="00A216D3" w:rsidRDefault="0000187F">
      <w:pPr>
        <w:pStyle w:val="BodyText"/>
        <w:ind w:right="366"/>
        <w:jc w:val="both"/>
      </w:pPr>
      <w:r>
        <w:rPr>
          <w:b/>
          <w:u w:val="single"/>
        </w:rPr>
        <w:t>Dispute Resolution</w:t>
      </w:r>
      <w:r>
        <w:rPr>
          <w:u w:val="single"/>
        </w:rPr>
        <w:t>:</w:t>
      </w:r>
      <w:r>
        <w:rPr>
          <w:spacing w:val="40"/>
          <w:u w:val="single"/>
        </w:rPr>
        <w:t xml:space="preserve"> </w:t>
      </w:r>
      <w:r>
        <w:t>Any dispute or question arising between VSP and Group or any Covered Person involving the application, interpretation, or performance under this Policy shall be settled, if possible, by amicable and informal negotiations, allowing such opportunity as may be appropriate under the circumstances for fact-finding and mediation.</w:t>
      </w:r>
    </w:p>
    <w:p w14:paraId="12EA4065" w14:textId="77777777" w:rsidR="00A216D3" w:rsidRDefault="00A216D3">
      <w:pPr>
        <w:pStyle w:val="BodyText"/>
        <w:jc w:val="both"/>
        <w:sectPr w:rsidR="00A216D3">
          <w:footerReference w:type="default" r:id="rId12"/>
          <w:pgSz w:w="12240" w:h="15840"/>
          <w:pgMar w:top="640" w:right="360" w:bottom="520" w:left="360" w:header="0" w:footer="337" w:gutter="0"/>
          <w:cols w:space="720"/>
        </w:sectPr>
      </w:pPr>
    </w:p>
    <w:p w14:paraId="3FB5272D" w14:textId="77777777" w:rsidR="00A216D3" w:rsidRDefault="0000187F">
      <w:pPr>
        <w:pStyle w:val="Heading1"/>
        <w:spacing w:before="80"/>
      </w:pPr>
      <w:bookmarkStart w:id="10" w:name="_TOC_250000"/>
      <w:bookmarkEnd w:id="10"/>
      <w:r>
        <w:rPr>
          <w:spacing w:val="-2"/>
        </w:rPr>
        <w:lastRenderedPageBreak/>
        <w:t>ADDENDUM</w:t>
      </w:r>
    </w:p>
    <w:p w14:paraId="23ACC3F0" w14:textId="77777777" w:rsidR="00A216D3" w:rsidRDefault="0000187F">
      <w:pPr>
        <w:pStyle w:val="BodyText"/>
        <w:ind w:left="0"/>
        <w:rPr>
          <w:b/>
        </w:rPr>
      </w:pPr>
      <w:r>
        <w:br w:type="column"/>
      </w:r>
    </w:p>
    <w:p w14:paraId="35E598D1" w14:textId="77777777" w:rsidR="00A216D3" w:rsidRDefault="00A216D3">
      <w:pPr>
        <w:pStyle w:val="BodyText"/>
        <w:spacing w:before="79"/>
        <w:ind w:left="0"/>
        <w:rPr>
          <w:b/>
        </w:rPr>
      </w:pPr>
    </w:p>
    <w:p w14:paraId="44246078" w14:textId="77777777" w:rsidR="00A216D3" w:rsidRDefault="0000187F">
      <w:pPr>
        <w:ind w:left="1176" w:right="2049" w:hanging="816"/>
        <w:rPr>
          <w:b/>
          <w:sz w:val="24"/>
        </w:rPr>
      </w:pPr>
      <w:r>
        <w:rPr>
          <w:b/>
          <w:sz w:val="24"/>
        </w:rPr>
        <w:t>VISION</w:t>
      </w:r>
      <w:r>
        <w:rPr>
          <w:b/>
          <w:spacing w:val="-12"/>
          <w:sz w:val="24"/>
        </w:rPr>
        <w:t xml:space="preserve"> </w:t>
      </w:r>
      <w:r>
        <w:rPr>
          <w:b/>
          <w:sz w:val="24"/>
        </w:rPr>
        <w:t>SERVICE</w:t>
      </w:r>
      <w:r>
        <w:rPr>
          <w:b/>
          <w:spacing w:val="-11"/>
          <w:sz w:val="24"/>
        </w:rPr>
        <w:t xml:space="preserve"> </w:t>
      </w:r>
      <w:r>
        <w:rPr>
          <w:b/>
          <w:sz w:val="24"/>
        </w:rPr>
        <w:t>PLAN</w:t>
      </w:r>
      <w:r>
        <w:rPr>
          <w:b/>
          <w:spacing w:val="-8"/>
          <w:sz w:val="24"/>
        </w:rPr>
        <w:t xml:space="preserve"> </w:t>
      </w:r>
      <w:r>
        <w:rPr>
          <w:b/>
          <w:sz w:val="24"/>
        </w:rPr>
        <w:t>INSURANCE</w:t>
      </w:r>
      <w:r>
        <w:rPr>
          <w:b/>
          <w:spacing w:val="-9"/>
          <w:sz w:val="24"/>
        </w:rPr>
        <w:t xml:space="preserve"> </w:t>
      </w:r>
      <w:r>
        <w:rPr>
          <w:b/>
          <w:sz w:val="24"/>
        </w:rPr>
        <w:t>COMPANY PERFORMANCE STANDARDS</w:t>
      </w:r>
    </w:p>
    <w:p w14:paraId="4295AD91" w14:textId="77777777" w:rsidR="00A216D3" w:rsidRDefault="00A216D3">
      <w:pPr>
        <w:rPr>
          <w:b/>
          <w:sz w:val="24"/>
        </w:rPr>
        <w:sectPr w:rsidR="00A216D3">
          <w:pgSz w:w="12240" w:h="15840"/>
          <w:pgMar w:top="640" w:right="360" w:bottom="520" w:left="360" w:header="0" w:footer="337" w:gutter="0"/>
          <w:cols w:num="2" w:space="720" w:equalWidth="0">
            <w:col w:w="1546" w:space="1623"/>
            <w:col w:w="8351"/>
          </w:cols>
        </w:sectPr>
      </w:pPr>
    </w:p>
    <w:p w14:paraId="03306294" w14:textId="77777777" w:rsidR="00A216D3" w:rsidRDefault="00A216D3">
      <w:pPr>
        <w:pStyle w:val="BodyText"/>
        <w:ind w:left="0"/>
        <w:rPr>
          <w:b/>
        </w:rPr>
      </w:pPr>
    </w:p>
    <w:p w14:paraId="72428581" w14:textId="77777777" w:rsidR="00A216D3" w:rsidRDefault="0000187F">
      <w:pPr>
        <w:pStyle w:val="BodyText"/>
        <w:ind w:right="368"/>
        <w:jc w:val="both"/>
      </w:pPr>
      <w:r>
        <w:t xml:space="preserve">VSP's company-wide quarterly performance results shall be used in determining whether any or </w:t>
      </w:r>
      <w:proofErr w:type="gramStart"/>
      <w:r>
        <w:t>all of</w:t>
      </w:r>
      <w:proofErr w:type="gramEnd"/>
      <w:r>
        <w:t xml:space="preserve"> the performance standards have been met. Such performance results shall be reported on a quarterly basis.</w:t>
      </w:r>
    </w:p>
    <w:p w14:paraId="7D08997A" w14:textId="77777777" w:rsidR="00A216D3" w:rsidRDefault="00A216D3">
      <w:pPr>
        <w:pStyle w:val="BodyText"/>
        <w:spacing w:before="2"/>
        <w:ind w:left="0"/>
      </w:pPr>
    </w:p>
    <w:p w14:paraId="4DF4D894" w14:textId="77777777" w:rsidR="00A216D3" w:rsidRDefault="0000187F">
      <w:pPr>
        <w:pStyle w:val="BodyText"/>
        <w:ind w:right="354"/>
        <w:jc w:val="both"/>
      </w:pPr>
      <w:r>
        <w:t xml:space="preserve">VSP’s performance hereunder is subject to interruption and delay due to causes beyond VSP’s reasonable control such as acts of God, act of any government, war or other hostility, the elements, fire, explosion, power failure, equipment failure, industrial or labor dispute. In the event of any such interruption or delay, any period of performance shall be extended for </w:t>
      </w:r>
      <w:proofErr w:type="gramStart"/>
      <w:r>
        <w:t>a period of time</w:t>
      </w:r>
      <w:proofErr w:type="gramEnd"/>
      <w:r>
        <w:t xml:space="preserve"> equal to the interruption or delay.</w:t>
      </w:r>
    </w:p>
    <w:p w14:paraId="452577F6" w14:textId="77777777" w:rsidR="00A216D3" w:rsidRDefault="00A216D3">
      <w:pPr>
        <w:pStyle w:val="BodyText"/>
        <w:spacing w:before="274"/>
        <w:ind w:left="0"/>
      </w:pPr>
    </w:p>
    <w:p w14:paraId="4977FC2C" w14:textId="77777777" w:rsidR="00A216D3" w:rsidRDefault="0000187F">
      <w:pPr>
        <w:pStyle w:val="Heading1"/>
        <w:jc w:val="both"/>
      </w:pPr>
      <w:r>
        <w:t>CLAIMS</w:t>
      </w:r>
      <w:r>
        <w:rPr>
          <w:spacing w:val="-2"/>
        </w:rPr>
        <w:t xml:space="preserve"> PROCESSING</w:t>
      </w:r>
    </w:p>
    <w:p w14:paraId="1B11FBBA" w14:textId="77777777" w:rsidR="00A216D3" w:rsidRDefault="0000187F">
      <w:pPr>
        <w:pStyle w:val="BodyText"/>
        <w:spacing w:before="121"/>
        <w:jc w:val="both"/>
      </w:pPr>
      <w:r>
        <w:t>Claims</w:t>
      </w:r>
      <w:r>
        <w:rPr>
          <w:spacing w:val="-6"/>
        </w:rPr>
        <w:t xml:space="preserve"> </w:t>
      </w:r>
      <w:r>
        <w:t>financial</w:t>
      </w:r>
      <w:r>
        <w:rPr>
          <w:spacing w:val="-5"/>
        </w:rPr>
        <w:t xml:space="preserve"> </w:t>
      </w:r>
      <w:r>
        <w:rPr>
          <w:spacing w:val="-2"/>
        </w:rPr>
        <w:t>accuracy</w:t>
      </w:r>
    </w:p>
    <w:p w14:paraId="1BF2DCF3" w14:textId="77777777" w:rsidR="00A216D3" w:rsidRDefault="0000187F">
      <w:pPr>
        <w:pStyle w:val="BodyText"/>
        <w:spacing w:before="1"/>
        <w:jc w:val="both"/>
      </w:pPr>
      <w:r>
        <w:t>Performance</w:t>
      </w:r>
      <w:r>
        <w:rPr>
          <w:spacing w:val="-5"/>
        </w:rPr>
        <w:t xml:space="preserve"> </w:t>
      </w:r>
      <w:r>
        <w:t>Standard</w:t>
      </w:r>
      <w:r>
        <w:rPr>
          <w:spacing w:val="-5"/>
        </w:rPr>
        <w:t xml:space="preserve"> </w:t>
      </w:r>
      <w:r>
        <w:t>=</w:t>
      </w:r>
      <w:r>
        <w:rPr>
          <w:spacing w:val="-7"/>
        </w:rPr>
        <w:t xml:space="preserve"> </w:t>
      </w:r>
      <w:r>
        <w:t>99%</w:t>
      </w:r>
      <w:r>
        <w:rPr>
          <w:spacing w:val="-5"/>
        </w:rPr>
        <w:t xml:space="preserve"> </w:t>
      </w:r>
      <w:r>
        <w:t>processed</w:t>
      </w:r>
      <w:r>
        <w:rPr>
          <w:spacing w:val="-5"/>
        </w:rPr>
        <w:t xml:space="preserve"> </w:t>
      </w:r>
      <w:r>
        <w:t>without</w:t>
      </w:r>
      <w:r>
        <w:rPr>
          <w:spacing w:val="-7"/>
        </w:rPr>
        <w:t xml:space="preserve"> </w:t>
      </w:r>
      <w:r>
        <w:t>financial</w:t>
      </w:r>
      <w:r>
        <w:rPr>
          <w:spacing w:val="-5"/>
        </w:rPr>
        <w:t xml:space="preserve"> </w:t>
      </w:r>
      <w:r>
        <w:rPr>
          <w:spacing w:val="-2"/>
        </w:rPr>
        <w:t>error</w:t>
      </w:r>
    </w:p>
    <w:p w14:paraId="4F13099A" w14:textId="77777777" w:rsidR="00A216D3" w:rsidRDefault="0000187F">
      <w:pPr>
        <w:pStyle w:val="BodyText"/>
        <w:spacing w:before="274"/>
        <w:ind w:right="365"/>
        <w:jc w:val="both"/>
      </w:pPr>
      <w:r>
        <w:t>Claims financial accuracy is calculated much like that of claims processing accuracy. The same random sampling of claims audited for processing accuracy is also audited for financial accuracy. Any error found that results in a financial impact is recorded as a financial error. At the end of the month, financial errors are totaled and taken as a percentage of the total dollar paid for all claims audited during the given month.</w:t>
      </w:r>
    </w:p>
    <w:p w14:paraId="2864430C" w14:textId="77777777" w:rsidR="00A216D3" w:rsidRDefault="00A216D3">
      <w:pPr>
        <w:pStyle w:val="BodyText"/>
        <w:spacing w:before="1"/>
        <w:ind w:left="0"/>
      </w:pPr>
    </w:p>
    <w:p w14:paraId="296CDEA1" w14:textId="77777777" w:rsidR="00A216D3" w:rsidRDefault="0000187F">
      <w:pPr>
        <w:pStyle w:val="Heading2"/>
        <w:jc w:val="both"/>
      </w:pPr>
      <w:r>
        <w:t>Claims</w:t>
      </w:r>
      <w:r>
        <w:rPr>
          <w:spacing w:val="-4"/>
        </w:rPr>
        <w:t xml:space="preserve"> </w:t>
      </w:r>
      <w:r>
        <w:t>processing</w:t>
      </w:r>
      <w:r>
        <w:rPr>
          <w:spacing w:val="-3"/>
        </w:rPr>
        <w:t xml:space="preserve"> </w:t>
      </w:r>
      <w:r>
        <w:rPr>
          <w:spacing w:val="-2"/>
        </w:rPr>
        <w:t>accuracy</w:t>
      </w:r>
    </w:p>
    <w:p w14:paraId="50A593F7" w14:textId="77777777" w:rsidR="00A216D3" w:rsidRDefault="0000187F">
      <w:pPr>
        <w:pStyle w:val="BodyText"/>
        <w:jc w:val="both"/>
      </w:pPr>
      <w:r>
        <w:t>Performance</w:t>
      </w:r>
      <w:r>
        <w:rPr>
          <w:spacing w:val="-5"/>
        </w:rPr>
        <w:t xml:space="preserve"> </w:t>
      </w:r>
      <w:r>
        <w:t>Standard</w:t>
      </w:r>
      <w:r>
        <w:rPr>
          <w:spacing w:val="-5"/>
        </w:rPr>
        <w:t xml:space="preserve"> </w:t>
      </w:r>
      <w:r>
        <w:t>=</w:t>
      </w:r>
      <w:r>
        <w:rPr>
          <w:spacing w:val="-6"/>
        </w:rPr>
        <w:t xml:space="preserve"> </w:t>
      </w:r>
      <w:r>
        <w:t>99%</w:t>
      </w:r>
      <w:r>
        <w:rPr>
          <w:spacing w:val="-5"/>
        </w:rPr>
        <w:t xml:space="preserve"> </w:t>
      </w:r>
      <w:r>
        <w:t>processed</w:t>
      </w:r>
      <w:r>
        <w:rPr>
          <w:spacing w:val="-4"/>
        </w:rPr>
        <w:t xml:space="preserve"> </w:t>
      </w:r>
      <w:r>
        <w:t>without</w:t>
      </w:r>
      <w:r>
        <w:rPr>
          <w:spacing w:val="-6"/>
        </w:rPr>
        <w:t xml:space="preserve"> </w:t>
      </w:r>
      <w:r>
        <w:rPr>
          <w:spacing w:val="-4"/>
        </w:rPr>
        <w:t>error</w:t>
      </w:r>
    </w:p>
    <w:p w14:paraId="7B2A3D86" w14:textId="77777777" w:rsidR="00A216D3" w:rsidRDefault="0000187F">
      <w:pPr>
        <w:pStyle w:val="BodyText"/>
        <w:spacing w:before="275"/>
        <w:ind w:right="365"/>
        <w:jc w:val="both"/>
      </w:pPr>
      <w:r>
        <w:t xml:space="preserve">Claims processing accuracy is calculated </w:t>
      </w:r>
      <w:proofErr w:type="gramStart"/>
      <w:r>
        <w:t>on a monthly basis</w:t>
      </w:r>
      <w:proofErr w:type="gramEnd"/>
      <w:r>
        <w:t xml:space="preserve"> based upon daily audit results. The term “processing error” encompasses all errors found in the audit regardless of whether the error caused a financial impact. At month’s end, all processing errors for the month are totaled and taken as a percentage of the total number of claims audited for the month.</w:t>
      </w:r>
    </w:p>
    <w:p w14:paraId="1E8732DF" w14:textId="77777777" w:rsidR="00A216D3" w:rsidRDefault="00A216D3">
      <w:pPr>
        <w:pStyle w:val="BodyText"/>
        <w:ind w:left="0"/>
      </w:pPr>
    </w:p>
    <w:p w14:paraId="43B74BC9" w14:textId="77777777" w:rsidR="00A216D3" w:rsidRDefault="0000187F">
      <w:pPr>
        <w:pStyle w:val="Heading2"/>
      </w:pPr>
      <w:r>
        <w:t>Claims</w:t>
      </w:r>
      <w:r>
        <w:rPr>
          <w:spacing w:val="-2"/>
        </w:rPr>
        <w:t xml:space="preserve"> timeliness</w:t>
      </w:r>
    </w:p>
    <w:p w14:paraId="69E32F64" w14:textId="77777777" w:rsidR="00A216D3" w:rsidRDefault="0000187F">
      <w:pPr>
        <w:pStyle w:val="BodyText"/>
        <w:spacing w:before="1"/>
      </w:pPr>
      <w:r>
        <w:t>Performance</w:t>
      </w:r>
      <w:r>
        <w:rPr>
          <w:spacing w:val="-8"/>
        </w:rPr>
        <w:t xml:space="preserve"> </w:t>
      </w:r>
      <w:r>
        <w:rPr>
          <w:spacing w:val="-2"/>
        </w:rPr>
        <w:t>Standard:</w:t>
      </w:r>
    </w:p>
    <w:p w14:paraId="4B9DF335" w14:textId="77777777" w:rsidR="00A216D3" w:rsidRDefault="0000187F">
      <w:pPr>
        <w:pStyle w:val="ListParagraph"/>
        <w:numPr>
          <w:ilvl w:val="0"/>
          <w:numId w:val="3"/>
        </w:numPr>
        <w:tabs>
          <w:tab w:val="left" w:pos="719"/>
        </w:tabs>
        <w:spacing w:line="274" w:lineRule="exact"/>
        <w:ind w:left="719" w:hanging="287"/>
        <w:rPr>
          <w:sz w:val="24"/>
        </w:rPr>
      </w:pPr>
      <w:r>
        <w:rPr>
          <w:sz w:val="24"/>
        </w:rPr>
        <w:t>All</w:t>
      </w:r>
      <w:r>
        <w:rPr>
          <w:spacing w:val="-4"/>
          <w:sz w:val="24"/>
        </w:rPr>
        <w:t xml:space="preserve"> </w:t>
      </w:r>
      <w:r>
        <w:rPr>
          <w:sz w:val="24"/>
        </w:rPr>
        <w:t>preferred</w:t>
      </w:r>
      <w:r>
        <w:rPr>
          <w:spacing w:val="-4"/>
          <w:sz w:val="24"/>
        </w:rPr>
        <w:t xml:space="preserve"> </w:t>
      </w:r>
      <w:r>
        <w:rPr>
          <w:sz w:val="24"/>
        </w:rPr>
        <w:t>provider</w:t>
      </w:r>
      <w:r>
        <w:rPr>
          <w:spacing w:val="-3"/>
          <w:sz w:val="24"/>
        </w:rPr>
        <w:t xml:space="preserve"> </w:t>
      </w:r>
      <w:r>
        <w:rPr>
          <w:sz w:val="24"/>
        </w:rPr>
        <w:t>claims</w:t>
      </w:r>
      <w:r>
        <w:rPr>
          <w:spacing w:val="-3"/>
          <w:sz w:val="24"/>
        </w:rPr>
        <w:t xml:space="preserve"> </w:t>
      </w:r>
      <w:r>
        <w:rPr>
          <w:sz w:val="24"/>
        </w:rPr>
        <w:t>=</w:t>
      </w:r>
      <w:r>
        <w:rPr>
          <w:spacing w:val="-3"/>
          <w:sz w:val="24"/>
        </w:rPr>
        <w:t xml:space="preserve"> </w:t>
      </w:r>
      <w:r>
        <w:rPr>
          <w:sz w:val="24"/>
        </w:rPr>
        <w:t>95%</w:t>
      </w:r>
      <w:r>
        <w:rPr>
          <w:spacing w:val="-5"/>
          <w:sz w:val="24"/>
        </w:rPr>
        <w:t xml:space="preserve"> </w:t>
      </w:r>
      <w:r>
        <w:rPr>
          <w:sz w:val="24"/>
        </w:rPr>
        <w:t>processed</w:t>
      </w:r>
      <w:r>
        <w:rPr>
          <w:spacing w:val="-2"/>
          <w:sz w:val="24"/>
        </w:rPr>
        <w:t xml:space="preserve"> </w:t>
      </w:r>
      <w:r>
        <w:rPr>
          <w:sz w:val="24"/>
        </w:rPr>
        <w:t>within</w:t>
      </w:r>
      <w:r>
        <w:rPr>
          <w:spacing w:val="-3"/>
          <w:sz w:val="24"/>
        </w:rPr>
        <w:t xml:space="preserve"> </w:t>
      </w:r>
      <w:r>
        <w:rPr>
          <w:sz w:val="24"/>
        </w:rPr>
        <w:t>5</w:t>
      </w:r>
      <w:r>
        <w:rPr>
          <w:spacing w:val="-6"/>
          <w:sz w:val="24"/>
        </w:rPr>
        <w:t xml:space="preserve"> </w:t>
      </w:r>
      <w:r>
        <w:rPr>
          <w:sz w:val="24"/>
        </w:rPr>
        <w:t>business</w:t>
      </w:r>
      <w:r>
        <w:rPr>
          <w:spacing w:val="-4"/>
          <w:sz w:val="24"/>
        </w:rPr>
        <w:t xml:space="preserve"> days</w:t>
      </w:r>
    </w:p>
    <w:p w14:paraId="058816F8" w14:textId="77777777" w:rsidR="00A216D3" w:rsidRDefault="0000187F">
      <w:pPr>
        <w:pStyle w:val="ListParagraph"/>
        <w:numPr>
          <w:ilvl w:val="0"/>
          <w:numId w:val="3"/>
        </w:numPr>
        <w:tabs>
          <w:tab w:val="left" w:pos="719"/>
        </w:tabs>
        <w:spacing w:line="274" w:lineRule="exact"/>
        <w:ind w:left="719" w:hanging="287"/>
        <w:rPr>
          <w:sz w:val="24"/>
        </w:rPr>
      </w:pPr>
      <w:r>
        <w:rPr>
          <w:sz w:val="24"/>
        </w:rPr>
        <w:t>All</w:t>
      </w:r>
      <w:r>
        <w:rPr>
          <w:spacing w:val="-4"/>
          <w:sz w:val="24"/>
        </w:rPr>
        <w:t xml:space="preserve"> </w:t>
      </w:r>
      <w:r>
        <w:rPr>
          <w:sz w:val="24"/>
        </w:rPr>
        <w:t>member</w:t>
      </w:r>
      <w:r>
        <w:rPr>
          <w:spacing w:val="-3"/>
          <w:sz w:val="24"/>
        </w:rPr>
        <w:t xml:space="preserve"> </w:t>
      </w:r>
      <w:r>
        <w:rPr>
          <w:sz w:val="24"/>
        </w:rPr>
        <w:t>claims</w:t>
      </w:r>
      <w:r>
        <w:rPr>
          <w:spacing w:val="-3"/>
          <w:sz w:val="24"/>
        </w:rPr>
        <w:t xml:space="preserve"> </w:t>
      </w:r>
      <w:r>
        <w:rPr>
          <w:sz w:val="24"/>
        </w:rPr>
        <w:t>=</w:t>
      </w:r>
      <w:r>
        <w:rPr>
          <w:spacing w:val="-3"/>
          <w:sz w:val="24"/>
        </w:rPr>
        <w:t xml:space="preserve"> </w:t>
      </w:r>
      <w:r>
        <w:rPr>
          <w:sz w:val="24"/>
        </w:rPr>
        <w:t>95%</w:t>
      </w:r>
      <w:r>
        <w:rPr>
          <w:spacing w:val="-5"/>
          <w:sz w:val="24"/>
        </w:rPr>
        <w:t xml:space="preserve"> </w:t>
      </w:r>
      <w:r>
        <w:rPr>
          <w:sz w:val="24"/>
        </w:rPr>
        <w:t>processed</w:t>
      </w:r>
      <w:r>
        <w:rPr>
          <w:spacing w:val="-3"/>
          <w:sz w:val="24"/>
        </w:rPr>
        <w:t xml:space="preserve"> </w:t>
      </w:r>
      <w:r>
        <w:rPr>
          <w:sz w:val="24"/>
        </w:rPr>
        <w:t>within</w:t>
      </w:r>
      <w:r>
        <w:rPr>
          <w:spacing w:val="-4"/>
          <w:sz w:val="24"/>
        </w:rPr>
        <w:t xml:space="preserve"> </w:t>
      </w:r>
      <w:r>
        <w:rPr>
          <w:sz w:val="24"/>
        </w:rPr>
        <w:t>5</w:t>
      </w:r>
      <w:r>
        <w:rPr>
          <w:spacing w:val="-3"/>
          <w:sz w:val="24"/>
        </w:rPr>
        <w:t xml:space="preserve"> </w:t>
      </w:r>
      <w:r>
        <w:rPr>
          <w:sz w:val="24"/>
        </w:rPr>
        <w:t>business</w:t>
      </w:r>
      <w:r>
        <w:rPr>
          <w:spacing w:val="-4"/>
          <w:sz w:val="24"/>
        </w:rPr>
        <w:t xml:space="preserve"> days</w:t>
      </w:r>
    </w:p>
    <w:p w14:paraId="50E5CBFC" w14:textId="77777777" w:rsidR="00A216D3" w:rsidRDefault="0000187F">
      <w:pPr>
        <w:pStyle w:val="ListParagraph"/>
        <w:numPr>
          <w:ilvl w:val="0"/>
          <w:numId w:val="3"/>
        </w:numPr>
        <w:tabs>
          <w:tab w:val="left" w:pos="719"/>
        </w:tabs>
        <w:spacing w:before="1"/>
        <w:ind w:left="719" w:hanging="287"/>
        <w:rPr>
          <w:sz w:val="24"/>
        </w:rPr>
      </w:pPr>
      <w:r>
        <w:rPr>
          <w:sz w:val="24"/>
        </w:rPr>
        <w:t>All</w:t>
      </w:r>
      <w:r>
        <w:rPr>
          <w:spacing w:val="-4"/>
          <w:sz w:val="24"/>
        </w:rPr>
        <w:t xml:space="preserve"> </w:t>
      </w:r>
      <w:r>
        <w:rPr>
          <w:sz w:val="24"/>
        </w:rPr>
        <w:t>claims</w:t>
      </w:r>
      <w:r>
        <w:rPr>
          <w:spacing w:val="-4"/>
          <w:sz w:val="24"/>
        </w:rPr>
        <w:t xml:space="preserve"> </w:t>
      </w:r>
      <w:r>
        <w:rPr>
          <w:sz w:val="24"/>
        </w:rPr>
        <w:t>=</w:t>
      </w:r>
      <w:r>
        <w:rPr>
          <w:spacing w:val="-3"/>
          <w:sz w:val="24"/>
        </w:rPr>
        <w:t xml:space="preserve"> </w:t>
      </w:r>
      <w:r>
        <w:rPr>
          <w:sz w:val="24"/>
        </w:rPr>
        <w:t>99%</w:t>
      </w:r>
      <w:r>
        <w:rPr>
          <w:spacing w:val="-4"/>
          <w:sz w:val="24"/>
        </w:rPr>
        <w:t xml:space="preserve"> </w:t>
      </w:r>
      <w:r>
        <w:rPr>
          <w:sz w:val="24"/>
        </w:rPr>
        <w:t>processed</w:t>
      </w:r>
      <w:r>
        <w:rPr>
          <w:spacing w:val="-5"/>
          <w:sz w:val="24"/>
        </w:rPr>
        <w:t xml:space="preserve"> </w:t>
      </w:r>
      <w:r>
        <w:rPr>
          <w:sz w:val="24"/>
        </w:rPr>
        <w:t>within</w:t>
      </w:r>
      <w:r>
        <w:rPr>
          <w:spacing w:val="-3"/>
          <w:sz w:val="24"/>
        </w:rPr>
        <w:t xml:space="preserve"> </w:t>
      </w:r>
      <w:r>
        <w:rPr>
          <w:sz w:val="24"/>
        </w:rPr>
        <w:t>15</w:t>
      </w:r>
      <w:r>
        <w:rPr>
          <w:spacing w:val="-3"/>
          <w:sz w:val="24"/>
        </w:rPr>
        <w:t xml:space="preserve"> </w:t>
      </w:r>
      <w:r>
        <w:rPr>
          <w:sz w:val="24"/>
        </w:rPr>
        <w:t>business</w:t>
      </w:r>
      <w:r>
        <w:rPr>
          <w:spacing w:val="-4"/>
          <w:sz w:val="24"/>
        </w:rPr>
        <w:t xml:space="preserve"> days</w:t>
      </w:r>
    </w:p>
    <w:p w14:paraId="1ACF5C9D" w14:textId="77777777" w:rsidR="00A216D3" w:rsidRDefault="00A216D3">
      <w:pPr>
        <w:pStyle w:val="BodyText"/>
        <w:spacing w:before="1"/>
        <w:ind w:left="0"/>
      </w:pPr>
    </w:p>
    <w:p w14:paraId="2020B340" w14:textId="77777777" w:rsidR="00A216D3" w:rsidRDefault="0000187F">
      <w:pPr>
        <w:pStyle w:val="BodyText"/>
        <w:ind w:right="366"/>
        <w:jc w:val="both"/>
      </w:pPr>
      <w:r>
        <w:t xml:space="preserve">Claims timeliness, or turnaround time, is measured </w:t>
      </w:r>
      <w:proofErr w:type="gramStart"/>
      <w:r>
        <w:t>on a monthly basis</w:t>
      </w:r>
      <w:proofErr w:type="gramEnd"/>
      <w:r>
        <w:t>. Each claim is audited for timeliness. Timeliness is measured by calculating the number of working days for each clean claim elapsing between the received date and the pricing date. A clean claim is defined as a claim which has no defect, impropriety, or special circumstance, including incomplete documentation or incomplete data fields. When additional information is needed to process a claim, the timeliness date is calculated from the date the information needed to process the claim was received to the pricing date.</w:t>
      </w:r>
    </w:p>
    <w:p w14:paraId="21896B47" w14:textId="77777777" w:rsidR="00A216D3" w:rsidRDefault="00A216D3">
      <w:pPr>
        <w:pStyle w:val="BodyText"/>
        <w:jc w:val="both"/>
        <w:sectPr w:rsidR="00A216D3">
          <w:type w:val="continuous"/>
          <w:pgSz w:w="12240" w:h="15840"/>
          <w:pgMar w:top="1080" w:right="360" w:bottom="280" w:left="360" w:header="0" w:footer="337" w:gutter="0"/>
          <w:cols w:space="720"/>
        </w:sectPr>
      </w:pPr>
    </w:p>
    <w:p w14:paraId="2FE55225" w14:textId="77777777" w:rsidR="00A216D3" w:rsidRDefault="0000187F">
      <w:pPr>
        <w:pStyle w:val="Heading1"/>
        <w:spacing w:before="76"/>
      </w:pPr>
      <w:r>
        <w:lastRenderedPageBreak/>
        <w:t>CALL</w:t>
      </w:r>
      <w:r>
        <w:rPr>
          <w:spacing w:val="-1"/>
        </w:rPr>
        <w:t xml:space="preserve"> </w:t>
      </w:r>
      <w:r>
        <w:t xml:space="preserve">CENTER </w:t>
      </w:r>
      <w:r>
        <w:rPr>
          <w:spacing w:val="-2"/>
        </w:rPr>
        <w:t>MANAGEMENT</w:t>
      </w:r>
    </w:p>
    <w:p w14:paraId="0B8D16A2" w14:textId="77777777" w:rsidR="00A216D3" w:rsidRDefault="0000187F">
      <w:pPr>
        <w:pStyle w:val="Heading2"/>
        <w:spacing w:before="121"/>
      </w:pPr>
      <w:r>
        <w:t>Abandoned</w:t>
      </w:r>
      <w:r>
        <w:rPr>
          <w:spacing w:val="-2"/>
        </w:rPr>
        <w:t xml:space="preserve"> </w:t>
      </w:r>
      <w:r>
        <w:t>call</w:t>
      </w:r>
      <w:r>
        <w:rPr>
          <w:spacing w:val="-1"/>
        </w:rPr>
        <w:t xml:space="preserve"> </w:t>
      </w:r>
      <w:r>
        <w:rPr>
          <w:spacing w:val="-4"/>
        </w:rPr>
        <w:t>rate</w:t>
      </w:r>
    </w:p>
    <w:p w14:paraId="3EA9F960" w14:textId="77777777" w:rsidR="00A216D3" w:rsidRDefault="0000187F">
      <w:pPr>
        <w:pStyle w:val="BodyText"/>
        <w:spacing w:before="1"/>
      </w:pPr>
      <w:r>
        <w:t>Performance</w:t>
      </w:r>
      <w:r>
        <w:rPr>
          <w:spacing w:val="-3"/>
        </w:rPr>
        <w:t xml:space="preserve"> </w:t>
      </w:r>
      <w:r>
        <w:t>Standard</w:t>
      </w:r>
      <w:r>
        <w:rPr>
          <w:spacing w:val="-3"/>
        </w:rPr>
        <w:t xml:space="preserve"> </w:t>
      </w:r>
      <w:r>
        <w:t>=</w:t>
      </w:r>
      <w:r>
        <w:rPr>
          <w:spacing w:val="-5"/>
        </w:rPr>
        <w:t xml:space="preserve"> </w:t>
      </w:r>
      <w:r>
        <w:t>Less</w:t>
      </w:r>
      <w:r>
        <w:rPr>
          <w:spacing w:val="-3"/>
        </w:rPr>
        <w:t xml:space="preserve"> </w:t>
      </w:r>
      <w:r>
        <w:t>than</w:t>
      </w:r>
      <w:r>
        <w:rPr>
          <w:spacing w:val="-3"/>
        </w:rPr>
        <w:t xml:space="preserve"> </w:t>
      </w:r>
      <w:r>
        <w:t>or</w:t>
      </w:r>
      <w:r>
        <w:rPr>
          <w:spacing w:val="-3"/>
        </w:rPr>
        <w:t xml:space="preserve"> </w:t>
      </w:r>
      <w:r>
        <w:t>equal</w:t>
      </w:r>
      <w:r>
        <w:rPr>
          <w:spacing w:val="-4"/>
        </w:rPr>
        <w:t xml:space="preserve"> </w:t>
      </w:r>
      <w:r>
        <w:t>to</w:t>
      </w:r>
      <w:r>
        <w:rPr>
          <w:spacing w:val="-3"/>
        </w:rPr>
        <w:t xml:space="preserve"> </w:t>
      </w:r>
      <w:r>
        <w:rPr>
          <w:spacing w:val="-5"/>
        </w:rPr>
        <w:t>3%</w:t>
      </w:r>
    </w:p>
    <w:p w14:paraId="19D0BE61" w14:textId="77777777" w:rsidR="00A216D3" w:rsidRDefault="0000187F">
      <w:pPr>
        <w:pStyle w:val="BodyText"/>
        <w:spacing w:before="274"/>
        <w:ind w:right="369"/>
        <w:jc w:val="both"/>
      </w:pPr>
      <w:r>
        <w:t>The Call Center telephone abandon rate is calculated monthly by taking the total number of abandoned calls before and after sixty (60) seconds, divided by the total number of</w:t>
      </w:r>
      <w:r>
        <w:rPr>
          <w:spacing w:val="-2"/>
        </w:rPr>
        <w:t xml:space="preserve"> </w:t>
      </w:r>
      <w:r>
        <w:t>calls accepted by the Call Center, which includes calls answered via the Interactive Voice Response and Automated Call Distribution systems.</w:t>
      </w:r>
    </w:p>
    <w:p w14:paraId="7824554B" w14:textId="77777777" w:rsidR="00A216D3" w:rsidRDefault="00A216D3">
      <w:pPr>
        <w:pStyle w:val="BodyText"/>
        <w:ind w:left="0"/>
      </w:pPr>
    </w:p>
    <w:p w14:paraId="24E91815" w14:textId="77777777" w:rsidR="00A216D3" w:rsidRDefault="0000187F">
      <w:pPr>
        <w:pStyle w:val="Heading2"/>
        <w:jc w:val="both"/>
      </w:pPr>
      <w:r>
        <w:t>Average</w:t>
      </w:r>
      <w:r>
        <w:rPr>
          <w:spacing w:val="-4"/>
        </w:rPr>
        <w:t xml:space="preserve"> </w:t>
      </w:r>
      <w:r>
        <w:t>speed</w:t>
      </w:r>
      <w:r>
        <w:rPr>
          <w:spacing w:val="-2"/>
        </w:rPr>
        <w:t xml:space="preserve"> </w:t>
      </w:r>
      <w:r>
        <w:t>of</w:t>
      </w:r>
      <w:r>
        <w:rPr>
          <w:spacing w:val="-2"/>
        </w:rPr>
        <w:t xml:space="preserve"> answer</w:t>
      </w:r>
    </w:p>
    <w:p w14:paraId="1D4D9E98" w14:textId="77777777" w:rsidR="00A216D3" w:rsidRDefault="0000187F">
      <w:pPr>
        <w:pStyle w:val="BodyText"/>
        <w:spacing w:before="1"/>
        <w:jc w:val="both"/>
      </w:pPr>
      <w:r>
        <w:t>Performance</w:t>
      </w:r>
      <w:r>
        <w:rPr>
          <w:spacing w:val="-3"/>
        </w:rPr>
        <w:t xml:space="preserve"> </w:t>
      </w:r>
      <w:r>
        <w:t>Standard</w:t>
      </w:r>
      <w:r>
        <w:rPr>
          <w:spacing w:val="-2"/>
        </w:rPr>
        <w:t xml:space="preserve"> </w:t>
      </w:r>
      <w:r>
        <w:t>=</w:t>
      </w:r>
      <w:r>
        <w:rPr>
          <w:spacing w:val="-5"/>
        </w:rPr>
        <w:t xml:space="preserve"> </w:t>
      </w:r>
      <w:r>
        <w:t>Less</w:t>
      </w:r>
      <w:r>
        <w:rPr>
          <w:spacing w:val="-3"/>
        </w:rPr>
        <w:t xml:space="preserve"> </w:t>
      </w:r>
      <w:r>
        <w:t>than</w:t>
      </w:r>
      <w:r>
        <w:rPr>
          <w:spacing w:val="-3"/>
        </w:rPr>
        <w:t xml:space="preserve"> </w:t>
      </w:r>
      <w:r>
        <w:t>or</w:t>
      </w:r>
      <w:r>
        <w:rPr>
          <w:spacing w:val="-2"/>
        </w:rPr>
        <w:t xml:space="preserve"> </w:t>
      </w:r>
      <w:r>
        <w:t>equal</w:t>
      </w:r>
      <w:r>
        <w:rPr>
          <w:spacing w:val="-4"/>
        </w:rPr>
        <w:t xml:space="preserve"> </w:t>
      </w:r>
      <w:r>
        <w:t>to</w:t>
      </w:r>
      <w:r>
        <w:rPr>
          <w:spacing w:val="-3"/>
        </w:rPr>
        <w:t xml:space="preserve"> </w:t>
      </w:r>
      <w:r>
        <w:t>25</w:t>
      </w:r>
      <w:r>
        <w:rPr>
          <w:spacing w:val="-4"/>
        </w:rPr>
        <w:t xml:space="preserve"> </w:t>
      </w:r>
      <w:r>
        <w:rPr>
          <w:spacing w:val="-2"/>
        </w:rPr>
        <w:t>Seconds</w:t>
      </w:r>
    </w:p>
    <w:p w14:paraId="45C9F334" w14:textId="77777777" w:rsidR="00A216D3" w:rsidRDefault="0000187F">
      <w:pPr>
        <w:pStyle w:val="BodyText"/>
        <w:spacing w:before="274"/>
        <w:ind w:right="352"/>
        <w:jc w:val="both"/>
      </w:pPr>
      <w:r>
        <w:t>The average speed of</w:t>
      </w:r>
      <w:r>
        <w:rPr>
          <w:spacing w:val="-1"/>
        </w:rPr>
        <w:t xml:space="preserve"> </w:t>
      </w:r>
      <w:r>
        <w:t>answer (the amount</w:t>
      </w:r>
      <w:r>
        <w:rPr>
          <w:spacing w:val="-1"/>
        </w:rPr>
        <w:t xml:space="preserve"> </w:t>
      </w:r>
      <w:r>
        <w:t>of time a caller is waiting while on</w:t>
      </w:r>
      <w:r>
        <w:rPr>
          <w:spacing w:val="-1"/>
        </w:rPr>
        <w:t xml:space="preserve"> </w:t>
      </w:r>
      <w:r>
        <w:t>hold)</w:t>
      </w:r>
      <w:r>
        <w:rPr>
          <w:spacing w:val="-1"/>
        </w:rPr>
        <w:t xml:space="preserve"> </w:t>
      </w:r>
      <w:r>
        <w:t>is calculated</w:t>
      </w:r>
      <w:r>
        <w:rPr>
          <w:spacing w:val="-1"/>
        </w:rPr>
        <w:t xml:space="preserve"> </w:t>
      </w:r>
      <w:r>
        <w:t>by dividing the total time all calls are on hold (in seconds) by the total number of calls received.</w:t>
      </w:r>
    </w:p>
    <w:p w14:paraId="6F83DE64" w14:textId="77777777" w:rsidR="00A216D3" w:rsidRDefault="00A216D3">
      <w:pPr>
        <w:pStyle w:val="BodyText"/>
        <w:spacing w:before="2"/>
        <w:ind w:left="0"/>
      </w:pPr>
    </w:p>
    <w:p w14:paraId="30F78DA0" w14:textId="77777777" w:rsidR="00A216D3" w:rsidRDefault="0000187F">
      <w:pPr>
        <w:pStyle w:val="Heading2"/>
        <w:spacing w:before="1" w:line="274" w:lineRule="exact"/>
      </w:pPr>
      <w:r>
        <w:t>Average</w:t>
      </w:r>
      <w:r>
        <w:rPr>
          <w:spacing w:val="-5"/>
        </w:rPr>
        <w:t xml:space="preserve"> </w:t>
      </w:r>
      <w:r>
        <w:t>call</w:t>
      </w:r>
      <w:r>
        <w:rPr>
          <w:spacing w:val="-3"/>
        </w:rPr>
        <w:t xml:space="preserve"> </w:t>
      </w:r>
      <w:r>
        <w:t>blockage</w:t>
      </w:r>
      <w:r>
        <w:rPr>
          <w:spacing w:val="-4"/>
        </w:rPr>
        <w:t xml:space="preserve"> rate</w:t>
      </w:r>
    </w:p>
    <w:p w14:paraId="24011129" w14:textId="77777777" w:rsidR="00A216D3" w:rsidRDefault="0000187F">
      <w:pPr>
        <w:pStyle w:val="BodyText"/>
        <w:spacing w:line="274" w:lineRule="exact"/>
      </w:pPr>
      <w:r>
        <w:t>Performance</w:t>
      </w:r>
      <w:r>
        <w:rPr>
          <w:spacing w:val="-3"/>
        </w:rPr>
        <w:t xml:space="preserve"> </w:t>
      </w:r>
      <w:r>
        <w:t>Standard</w:t>
      </w:r>
      <w:r>
        <w:rPr>
          <w:spacing w:val="-3"/>
        </w:rPr>
        <w:t xml:space="preserve"> </w:t>
      </w:r>
      <w:r>
        <w:t>=</w:t>
      </w:r>
      <w:r>
        <w:rPr>
          <w:spacing w:val="-5"/>
        </w:rPr>
        <w:t xml:space="preserve"> </w:t>
      </w:r>
      <w:r>
        <w:t>Less</w:t>
      </w:r>
      <w:r>
        <w:rPr>
          <w:spacing w:val="-3"/>
        </w:rPr>
        <w:t xml:space="preserve"> </w:t>
      </w:r>
      <w:r>
        <w:t>than</w:t>
      </w:r>
      <w:r>
        <w:rPr>
          <w:spacing w:val="-3"/>
        </w:rPr>
        <w:t xml:space="preserve"> </w:t>
      </w:r>
      <w:r>
        <w:t>or</w:t>
      </w:r>
      <w:r>
        <w:rPr>
          <w:spacing w:val="-3"/>
        </w:rPr>
        <w:t xml:space="preserve"> </w:t>
      </w:r>
      <w:r>
        <w:t>equal</w:t>
      </w:r>
      <w:r>
        <w:rPr>
          <w:spacing w:val="-4"/>
        </w:rPr>
        <w:t xml:space="preserve"> </w:t>
      </w:r>
      <w:r>
        <w:t>to</w:t>
      </w:r>
      <w:r>
        <w:rPr>
          <w:spacing w:val="-3"/>
        </w:rPr>
        <w:t xml:space="preserve"> </w:t>
      </w:r>
      <w:r>
        <w:rPr>
          <w:spacing w:val="-5"/>
        </w:rPr>
        <w:t>2%</w:t>
      </w:r>
    </w:p>
    <w:p w14:paraId="57FC2A29" w14:textId="77777777" w:rsidR="00A216D3" w:rsidRDefault="00A216D3">
      <w:pPr>
        <w:pStyle w:val="BodyText"/>
        <w:spacing w:before="1"/>
        <w:ind w:left="0"/>
      </w:pPr>
    </w:p>
    <w:p w14:paraId="7FEA3FAE" w14:textId="77777777" w:rsidR="00A216D3" w:rsidRDefault="0000187F">
      <w:pPr>
        <w:pStyle w:val="BodyText"/>
        <w:ind w:right="353"/>
        <w:jc w:val="both"/>
      </w:pPr>
      <w:r>
        <w:t>VSP call</w:t>
      </w:r>
      <w:r>
        <w:rPr>
          <w:spacing w:val="-2"/>
        </w:rPr>
        <w:t xml:space="preserve"> </w:t>
      </w:r>
      <w:r>
        <w:t>blockage is defined as</w:t>
      </w:r>
      <w:r>
        <w:rPr>
          <w:spacing w:val="-2"/>
        </w:rPr>
        <w:t xml:space="preserve"> </w:t>
      </w:r>
      <w:r>
        <w:t>any call</w:t>
      </w:r>
      <w:r>
        <w:rPr>
          <w:spacing w:val="-2"/>
        </w:rPr>
        <w:t xml:space="preserve"> </w:t>
      </w:r>
      <w:r>
        <w:t>blocked</w:t>
      </w:r>
      <w:r>
        <w:rPr>
          <w:spacing w:val="-1"/>
        </w:rPr>
        <w:t xml:space="preserve"> </w:t>
      </w:r>
      <w:r>
        <w:t>by</w:t>
      </w:r>
      <w:r>
        <w:rPr>
          <w:spacing w:val="-2"/>
        </w:rPr>
        <w:t xml:space="preserve"> </w:t>
      </w:r>
      <w:r>
        <w:t>VSP. A</w:t>
      </w:r>
      <w:r>
        <w:rPr>
          <w:spacing w:val="-1"/>
        </w:rPr>
        <w:t xml:space="preserve"> </w:t>
      </w:r>
      <w:r>
        <w:t>blocked</w:t>
      </w:r>
      <w:r>
        <w:rPr>
          <w:spacing w:val="-1"/>
        </w:rPr>
        <w:t xml:space="preserve"> </w:t>
      </w:r>
      <w:r>
        <w:t>call</w:t>
      </w:r>
      <w:r>
        <w:rPr>
          <w:spacing w:val="-1"/>
        </w:rPr>
        <w:t xml:space="preserve"> </w:t>
      </w:r>
      <w:r>
        <w:t>results in the caller</w:t>
      </w:r>
      <w:r>
        <w:rPr>
          <w:spacing w:val="-1"/>
        </w:rPr>
        <w:t xml:space="preserve"> </w:t>
      </w:r>
      <w:r>
        <w:t>receiving</w:t>
      </w:r>
      <w:r>
        <w:rPr>
          <w:spacing w:val="-1"/>
        </w:rPr>
        <w:t xml:space="preserve"> </w:t>
      </w:r>
      <w:r>
        <w:t>a “busy”</w:t>
      </w:r>
      <w:r>
        <w:rPr>
          <w:spacing w:val="-1"/>
        </w:rPr>
        <w:t xml:space="preserve"> </w:t>
      </w:r>
      <w:proofErr w:type="gramStart"/>
      <w:r>
        <w:t>signal, and</w:t>
      </w:r>
      <w:proofErr w:type="gramEnd"/>
      <w:r>
        <w:t xml:space="preserve"> is considered unsuccessful. VSP call blockage does not include calls blocked by the long distance carrier due to circumstances beyond</w:t>
      </w:r>
      <w:r>
        <w:rPr>
          <w:spacing w:val="-1"/>
        </w:rPr>
        <w:t xml:space="preserve"> </w:t>
      </w:r>
      <w:r>
        <w:t>VSP’s control. VSP call blockage standard is 2% or less of total calls attempted to VSP.</w:t>
      </w:r>
      <w:r>
        <w:rPr>
          <w:spacing w:val="-1"/>
        </w:rPr>
        <w:t xml:space="preserve"> </w:t>
      </w:r>
      <w:r>
        <w:t xml:space="preserve">The formula for this standard is: number of blocked calls divided by (blocked calls plus accepted calls) as reported by the long distance </w:t>
      </w:r>
      <w:r>
        <w:rPr>
          <w:spacing w:val="-2"/>
        </w:rPr>
        <w:t>carrier.</w:t>
      </w:r>
    </w:p>
    <w:p w14:paraId="5899FFC7" w14:textId="77777777" w:rsidR="00A216D3" w:rsidRDefault="0000187F">
      <w:pPr>
        <w:pStyle w:val="Heading2"/>
        <w:spacing w:before="274"/>
        <w:jc w:val="both"/>
      </w:pPr>
      <w:r>
        <w:t>Call</w:t>
      </w:r>
      <w:r>
        <w:rPr>
          <w:spacing w:val="-5"/>
        </w:rPr>
        <w:t xml:space="preserve"> </w:t>
      </w:r>
      <w:r>
        <w:t>resolution</w:t>
      </w:r>
      <w:r>
        <w:rPr>
          <w:spacing w:val="-2"/>
        </w:rPr>
        <w:t xml:space="preserve"> </w:t>
      </w:r>
      <w:r>
        <w:t>(same</w:t>
      </w:r>
      <w:r>
        <w:rPr>
          <w:spacing w:val="-2"/>
        </w:rPr>
        <w:t xml:space="preserve"> </w:t>
      </w:r>
      <w:r>
        <w:t>day</w:t>
      </w:r>
      <w:r>
        <w:rPr>
          <w:spacing w:val="-6"/>
        </w:rPr>
        <w:t xml:space="preserve"> </w:t>
      </w:r>
      <w:r>
        <w:rPr>
          <w:spacing w:val="-2"/>
        </w:rPr>
        <w:t>response)</w:t>
      </w:r>
    </w:p>
    <w:p w14:paraId="26F66204" w14:textId="77777777" w:rsidR="00A216D3" w:rsidRDefault="0000187F">
      <w:pPr>
        <w:pStyle w:val="BodyText"/>
        <w:spacing w:before="1"/>
        <w:jc w:val="both"/>
      </w:pPr>
      <w:r>
        <w:t>Performance</w:t>
      </w:r>
      <w:r>
        <w:rPr>
          <w:spacing w:val="-5"/>
        </w:rPr>
        <w:t xml:space="preserve"> </w:t>
      </w:r>
      <w:r>
        <w:t>Standard</w:t>
      </w:r>
      <w:r>
        <w:rPr>
          <w:spacing w:val="-4"/>
        </w:rPr>
        <w:t xml:space="preserve"> </w:t>
      </w:r>
      <w:r>
        <w:t>=</w:t>
      </w:r>
      <w:r>
        <w:rPr>
          <w:spacing w:val="-6"/>
        </w:rPr>
        <w:t xml:space="preserve"> </w:t>
      </w:r>
      <w:r>
        <w:rPr>
          <w:spacing w:val="-5"/>
        </w:rPr>
        <w:t>98%</w:t>
      </w:r>
    </w:p>
    <w:p w14:paraId="551AFC6F" w14:textId="77777777" w:rsidR="00A216D3" w:rsidRDefault="00A216D3">
      <w:pPr>
        <w:pStyle w:val="BodyText"/>
        <w:spacing w:before="1"/>
        <w:ind w:left="0"/>
      </w:pPr>
    </w:p>
    <w:p w14:paraId="07530505" w14:textId="77777777" w:rsidR="00A216D3" w:rsidRDefault="0000187F">
      <w:pPr>
        <w:pStyle w:val="BodyText"/>
        <w:ind w:right="362"/>
        <w:jc w:val="both"/>
      </w:pPr>
      <w:r>
        <w:t>Measurement based on internal VSP system-driven statistics. The percentage of telephone inquiries handled within the same</w:t>
      </w:r>
      <w:r>
        <w:rPr>
          <w:spacing w:val="-1"/>
        </w:rPr>
        <w:t xml:space="preserve"> </w:t>
      </w:r>
      <w:r>
        <w:t>day</w:t>
      </w:r>
      <w:r>
        <w:rPr>
          <w:spacing w:val="-2"/>
        </w:rPr>
        <w:t xml:space="preserve"> </w:t>
      </w:r>
      <w:r>
        <w:t>is</w:t>
      </w:r>
      <w:r>
        <w:rPr>
          <w:spacing w:val="-2"/>
        </w:rPr>
        <w:t xml:space="preserve"> </w:t>
      </w:r>
      <w:r>
        <w:t>obtained</w:t>
      </w:r>
      <w:r>
        <w:rPr>
          <w:spacing w:val="-1"/>
        </w:rPr>
        <w:t xml:space="preserve"> </w:t>
      </w:r>
      <w:r>
        <w:t>by</w:t>
      </w:r>
      <w:r>
        <w:rPr>
          <w:spacing w:val="-2"/>
        </w:rPr>
        <w:t xml:space="preserve"> </w:t>
      </w:r>
      <w:r>
        <w:t>taking the</w:t>
      </w:r>
      <w:r>
        <w:rPr>
          <w:spacing w:val="-1"/>
        </w:rPr>
        <w:t xml:space="preserve"> </w:t>
      </w:r>
      <w:r>
        <w:t>number</w:t>
      </w:r>
      <w:r>
        <w:rPr>
          <w:spacing w:val="-1"/>
        </w:rPr>
        <w:t xml:space="preserve"> </w:t>
      </w:r>
      <w:r>
        <w:t>of</w:t>
      </w:r>
      <w:r>
        <w:rPr>
          <w:spacing w:val="-1"/>
        </w:rPr>
        <w:t xml:space="preserve"> </w:t>
      </w:r>
      <w:r>
        <w:t>research</w:t>
      </w:r>
      <w:r>
        <w:rPr>
          <w:spacing w:val="-1"/>
        </w:rPr>
        <w:t xml:space="preserve"> </w:t>
      </w:r>
      <w:r>
        <w:t>inquiries</w:t>
      </w:r>
      <w:r>
        <w:rPr>
          <w:spacing w:val="-1"/>
        </w:rPr>
        <w:t xml:space="preserve"> </w:t>
      </w:r>
      <w:proofErr w:type="gramStart"/>
      <w:r>
        <w:t>entered</w:t>
      </w:r>
      <w:r>
        <w:rPr>
          <w:spacing w:val="-1"/>
        </w:rPr>
        <w:t xml:space="preserve"> </w:t>
      </w:r>
      <w:r>
        <w:t>into</w:t>
      </w:r>
      <w:proofErr w:type="gramEnd"/>
      <w:r>
        <w:t xml:space="preserve"> our</w:t>
      </w:r>
      <w:r>
        <w:rPr>
          <w:spacing w:val="-1"/>
        </w:rPr>
        <w:t xml:space="preserve"> </w:t>
      </w:r>
      <w:r>
        <w:t>system</w:t>
      </w:r>
      <w:r>
        <w:rPr>
          <w:spacing w:val="-2"/>
        </w:rPr>
        <w:t xml:space="preserve"> </w:t>
      </w:r>
      <w:r>
        <w:t>and</w:t>
      </w:r>
      <w:r>
        <w:rPr>
          <w:spacing w:val="-1"/>
        </w:rPr>
        <w:t xml:space="preserve"> </w:t>
      </w:r>
      <w:r>
        <w:t>dividing</w:t>
      </w:r>
      <w:r>
        <w:rPr>
          <w:spacing w:val="-1"/>
        </w:rPr>
        <w:t xml:space="preserve"> </w:t>
      </w:r>
      <w:r>
        <w:t>by</w:t>
      </w:r>
      <w:r>
        <w:rPr>
          <w:spacing w:val="-2"/>
        </w:rPr>
        <w:t xml:space="preserve"> </w:t>
      </w:r>
      <w:r>
        <w:t>the</w:t>
      </w:r>
      <w:r>
        <w:rPr>
          <w:spacing w:val="-1"/>
        </w:rPr>
        <w:t xml:space="preserve"> </w:t>
      </w:r>
      <w:r>
        <w:t>number</w:t>
      </w:r>
      <w:r>
        <w:rPr>
          <w:spacing w:val="-1"/>
        </w:rPr>
        <w:t xml:space="preserve"> </w:t>
      </w:r>
      <w:r>
        <w:t>of</w:t>
      </w:r>
      <w:r>
        <w:rPr>
          <w:spacing w:val="-1"/>
        </w:rPr>
        <w:t xml:space="preserve"> </w:t>
      </w:r>
      <w:r>
        <w:t xml:space="preserve">calls answered in the Call </w:t>
      </w:r>
      <w:proofErr w:type="gramStart"/>
      <w:r>
        <w:t>Center, and</w:t>
      </w:r>
      <w:proofErr w:type="gramEnd"/>
      <w:r>
        <w:t xml:space="preserve"> subtracting the result from 1.00.</w:t>
      </w:r>
    </w:p>
    <w:p w14:paraId="16F44A5D" w14:textId="77777777" w:rsidR="00A216D3" w:rsidRDefault="00A216D3">
      <w:pPr>
        <w:pStyle w:val="BodyText"/>
        <w:ind w:left="0"/>
      </w:pPr>
    </w:p>
    <w:p w14:paraId="34D59872" w14:textId="77777777" w:rsidR="00A216D3" w:rsidRDefault="0000187F">
      <w:pPr>
        <w:pStyle w:val="Heading2"/>
        <w:spacing w:line="274" w:lineRule="exact"/>
      </w:pPr>
      <w:r>
        <w:t>Complaint</w:t>
      </w:r>
      <w:r>
        <w:rPr>
          <w:spacing w:val="-4"/>
        </w:rPr>
        <w:t xml:space="preserve"> </w:t>
      </w:r>
      <w:r>
        <w:t>acknowledgement</w:t>
      </w:r>
      <w:r>
        <w:rPr>
          <w:spacing w:val="-4"/>
        </w:rPr>
        <w:t xml:space="preserve"> </w:t>
      </w:r>
      <w:r>
        <w:t>within</w:t>
      </w:r>
      <w:r>
        <w:rPr>
          <w:spacing w:val="-4"/>
        </w:rPr>
        <w:t xml:space="preserve"> </w:t>
      </w:r>
      <w:r>
        <w:t>5</w:t>
      </w:r>
      <w:r>
        <w:rPr>
          <w:spacing w:val="-3"/>
        </w:rPr>
        <w:t xml:space="preserve"> </w:t>
      </w:r>
      <w:r>
        <w:t>business</w:t>
      </w:r>
      <w:r>
        <w:rPr>
          <w:spacing w:val="-5"/>
        </w:rPr>
        <w:t xml:space="preserve"> </w:t>
      </w:r>
      <w:r>
        <w:rPr>
          <w:spacing w:val="-4"/>
        </w:rPr>
        <w:t>days</w:t>
      </w:r>
    </w:p>
    <w:p w14:paraId="01460BE9" w14:textId="77777777" w:rsidR="00A216D3" w:rsidRDefault="0000187F">
      <w:pPr>
        <w:pStyle w:val="BodyText"/>
        <w:spacing w:line="274" w:lineRule="exact"/>
      </w:pPr>
      <w:r>
        <w:t>Performance</w:t>
      </w:r>
      <w:r>
        <w:rPr>
          <w:spacing w:val="-5"/>
        </w:rPr>
        <w:t xml:space="preserve"> </w:t>
      </w:r>
      <w:r>
        <w:t>Standard</w:t>
      </w:r>
      <w:r>
        <w:rPr>
          <w:spacing w:val="-4"/>
        </w:rPr>
        <w:t xml:space="preserve"> </w:t>
      </w:r>
      <w:r>
        <w:t>=</w:t>
      </w:r>
      <w:r>
        <w:rPr>
          <w:spacing w:val="-6"/>
        </w:rPr>
        <w:t xml:space="preserve"> </w:t>
      </w:r>
      <w:r>
        <w:rPr>
          <w:spacing w:val="-5"/>
        </w:rPr>
        <w:t>96%</w:t>
      </w:r>
    </w:p>
    <w:p w14:paraId="7743897C" w14:textId="77777777" w:rsidR="00A216D3" w:rsidRDefault="00A216D3">
      <w:pPr>
        <w:pStyle w:val="BodyText"/>
        <w:spacing w:before="1"/>
        <w:ind w:left="0"/>
      </w:pPr>
    </w:p>
    <w:p w14:paraId="74FE61D1" w14:textId="77777777" w:rsidR="00A216D3" w:rsidRDefault="0000187F">
      <w:pPr>
        <w:pStyle w:val="BodyText"/>
        <w:ind w:right="366"/>
        <w:jc w:val="both"/>
      </w:pPr>
      <w:r>
        <w:t>“Telephone complaints" not resolved by the end of the following business day must be acknowledged in writing within 5 by business</w:t>
      </w:r>
      <w:r>
        <w:rPr>
          <w:spacing w:val="-3"/>
        </w:rPr>
        <w:t xml:space="preserve"> </w:t>
      </w:r>
      <w:r>
        <w:t>days. "Written complaints"</w:t>
      </w:r>
      <w:r>
        <w:rPr>
          <w:spacing w:val="-1"/>
        </w:rPr>
        <w:t xml:space="preserve"> </w:t>
      </w:r>
      <w:r>
        <w:t>not</w:t>
      </w:r>
      <w:r>
        <w:rPr>
          <w:spacing w:val="-3"/>
        </w:rPr>
        <w:t xml:space="preserve"> </w:t>
      </w:r>
      <w:r>
        <w:t>resolved within 5</w:t>
      </w:r>
      <w:r>
        <w:rPr>
          <w:spacing w:val="-2"/>
        </w:rPr>
        <w:t xml:space="preserve"> </w:t>
      </w:r>
      <w:r>
        <w:t>business</w:t>
      </w:r>
      <w:r>
        <w:rPr>
          <w:spacing w:val="-3"/>
        </w:rPr>
        <w:t xml:space="preserve"> </w:t>
      </w:r>
      <w:r>
        <w:t>days</w:t>
      </w:r>
      <w:r>
        <w:rPr>
          <w:spacing w:val="-1"/>
        </w:rPr>
        <w:t xml:space="preserve"> </w:t>
      </w:r>
      <w:r>
        <w:t>will</w:t>
      </w:r>
      <w:r>
        <w:rPr>
          <w:spacing w:val="-2"/>
        </w:rPr>
        <w:t xml:space="preserve"> </w:t>
      </w:r>
      <w:r>
        <w:t>be</w:t>
      </w:r>
      <w:r>
        <w:rPr>
          <w:spacing w:val="-3"/>
        </w:rPr>
        <w:t xml:space="preserve"> </w:t>
      </w:r>
      <w:r>
        <w:t>acknowledged</w:t>
      </w:r>
      <w:r>
        <w:rPr>
          <w:spacing w:val="-2"/>
        </w:rPr>
        <w:t xml:space="preserve"> </w:t>
      </w:r>
      <w:r>
        <w:t>in</w:t>
      </w:r>
      <w:r>
        <w:rPr>
          <w:spacing w:val="-3"/>
        </w:rPr>
        <w:t xml:space="preserve"> </w:t>
      </w:r>
      <w:r>
        <w:t>writing</w:t>
      </w:r>
      <w:r>
        <w:rPr>
          <w:spacing w:val="-2"/>
        </w:rPr>
        <w:t xml:space="preserve"> </w:t>
      </w:r>
      <w:r>
        <w:t>on</w:t>
      </w:r>
      <w:r>
        <w:rPr>
          <w:spacing w:val="-2"/>
        </w:rPr>
        <w:t xml:space="preserve"> </w:t>
      </w:r>
      <w:r>
        <w:t>the 5th</w:t>
      </w:r>
      <w:r>
        <w:rPr>
          <w:spacing w:val="-2"/>
        </w:rPr>
        <w:t xml:space="preserve"> </w:t>
      </w:r>
      <w:r>
        <w:t>business day</w:t>
      </w:r>
      <w:r>
        <w:rPr>
          <w:spacing w:val="-1"/>
        </w:rPr>
        <w:t xml:space="preserve"> </w:t>
      </w:r>
      <w:r>
        <w:t>from</w:t>
      </w:r>
      <w:r>
        <w:rPr>
          <w:spacing w:val="-2"/>
        </w:rPr>
        <w:t xml:space="preserve"> </w:t>
      </w:r>
      <w:r>
        <w:t>receipt. Complaint</w:t>
      </w:r>
      <w:r>
        <w:rPr>
          <w:spacing w:val="-3"/>
        </w:rPr>
        <w:t xml:space="preserve"> </w:t>
      </w:r>
      <w:r>
        <w:t>acknowledgement compliancy</w:t>
      </w:r>
      <w:r>
        <w:rPr>
          <w:spacing w:val="-1"/>
        </w:rPr>
        <w:t xml:space="preserve"> </w:t>
      </w:r>
      <w:r>
        <w:t>is</w:t>
      </w:r>
      <w:r>
        <w:rPr>
          <w:spacing w:val="-1"/>
        </w:rPr>
        <w:t xml:space="preserve"> </w:t>
      </w:r>
      <w:r>
        <w:t>calculated monthly.</w:t>
      </w:r>
      <w:r>
        <w:rPr>
          <w:spacing w:val="-1"/>
        </w:rPr>
        <w:t xml:space="preserve"> </w:t>
      </w:r>
      <w:r>
        <w:t>The method</w:t>
      </w:r>
      <w:r>
        <w:rPr>
          <w:spacing w:val="-2"/>
        </w:rPr>
        <w:t xml:space="preserve"> </w:t>
      </w:r>
      <w:r>
        <w:t>for</w:t>
      </w:r>
      <w:r>
        <w:rPr>
          <w:spacing w:val="-2"/>
        </w:rPr>
        <w:t xml:space="preserve"> </w:t>
      </w:r>
      <w:r>
        <w:t>calculating</w:t>
      </w:r>
      <w:r>
        <w:rPr>
          <w:spacing w:val="-2"/>
        </w:rPr>
        <w:t xml:space="preserve"> </w:t>
      </w:r>
      <w:r>
        <w:t>the percentage is: total number of complaints meeting the 5 business day goal divided by total number of complaints.</w:t>
      </w:r>
    </w:p>
    <w:p w14:paraId="5DFB7966" w14:textId="77777777" w:rsidR="00A216D3" w:rsidRDefault="00A216D3">
      <w:pPr>
        <w:pStyle w:val="BodyText"/>
        <w:spacing w:before="2"/>
        <w:ind w:left="0"/>
      </w:pPr>
    </w:p>
    <w:p w14:paraId="136D1C3E" w14:textId="77777777" w:rsidR="00A216D3" w:rsidRDefault="0000187F">
      <w:pPr>
        <w:pStyle w:val="Heading2"/>
        <w:spacing w:line="274" w:lineRule="exact"/>
      </w:pPr>
      <w:r>
        <w:t>Complaint</w:t>
      </w:r>
      <w:r>
        <w:rPr>
          <w:spacing w:val="-3"/>
        </w:rPr>
        <w:t xml:space="preserve"> </w:t>
      </w:r>
      <w:r>
        <w:t>resolution</w:t>
      </w:r>
      <w:r>
        <w:rPr>
          <w:spacing w:val="-2"/>
        </w:rPr>
        <w:t xml:space="preserve"> </w:t>
      </w:r>
      <w:r>
        <w:t>within</w:t>
      </w:r>
      <w:r>
        <w:rPr>
          <w:spacing w:val="-3"/>
        </w:rPr>
        <w:t xml:space="preserve"> </w:t>
      </w:r>
      <w:r>
        <w:t>30</w:t>
      </w:r>
      <w:r>
        <w:rPr>
          <w:spacing w:val="-4"/>
        </w:rPr>
        <w:t xml:space="preserve"> </w:t>
      </w:r>
      <w:r>
        <w:t>calendar</w:t>
      </w:r>
      <w:r>
        <w:rPr>
          <w:spacing w:val="-2"/>
        </w:rPr>
        <w:t xml:space="preserve"> </w:t>
      </w:r>
      <w:r>
        <w:rPr>
          <w:spacing w:val="-4"/>
        </w:rPr>
        <w:t>days</w:t>
      </w:r>
    </w:p>
    <w:p w14:paraId="5BE1365C" w14:textId="77777777" w:rsidR="00A216D3" w:rsidRDefault="0000187F">
      <w:pPr>
        <w:pStyle w:val="BodyText"/>
        <w:spacing w:line="274" w:lineRule="exact"/>
      </w:pPr>
      <w:r>
        <w:t>Performance</w:t>
      </w:r>
      <w:r>
        <w:rPr>
          <w:spacing w:val="-5"/>
        </w:rPr>
        <w:t xml:space="preserve"> </w:t>
      </w:r>
      <w:r>
        <w:t>Standard</w:t>
      </w:r>
      <w:r>
        <w:rPr>
          <w:spacing w:val="-4"/>
        </w:rPr>
        <w:t xml:space="preserve"> </w:t>
      </w:r>
      <w:r>
        <w:t>=</w:t>
      </w:r>
      <w:r>
        <w:rPr>
          <w:spacing w:val="-6"/>
        </w:rPr>
        <w:t xml:space="preserve"> </w:t>
      </w:r>
      <w:r>
        <w:rPr>
          <w:spacing w:val="-5"/>
        </w:rPr>
        <w:t>99%</w:t>
      </w:r>
    </w:p>
    <w:p w14:paraId="69EF5E55" w14:textId="77777777" w:rsidR="00A216D3" w:rsidRDefault="00A216D3">
      <w:pPr>
        <w:pStyle w:val="BodyText"/>
        <w:spacing w:before="1"/>
        <w:ind w:left="0"/>
      </w:pPr>
    </w:p>
    <w:p w14:paraId="1F02C6D6" w14:textId="77777777" w:rsidR="00A216D3" w:rsidRDefault="0000187F">
      <w:pPr>
        <w:pStyle w:val="BodyText"/>
        <w:ind w:right="352"/>
        <w:jc w:val="both"/>
      </w:pPr>
      <w:r>
        <w:t xml:space="preserve">When a complaint is received, in writing or via phone, the person receiving it documents it in our online Research Inquiry system. The Complaint and Grievance unit monitors this workflow to </w:t>
      </w:r>
      <w:proofErr w:type="gramStart"/>
      <w:r>
        <w:t>assure</w:t>
      </w:r>
      <w:proofErr w:type="gramEnd"/>
      <w:r>
        <w:t xml:space="preserve"> all complaints have been resolved by the 30</w:t>
      </w:r>
      <w:proofErr w:type="spellStart"/>
      <w:r>
        <w:rPr>
          <w:position w:val="6"/>
          <w:sz w:val="16"/>
        </w:rPr>
        <w:t>th</w:t>
      </w:r>
      <w:proofErr w:type="spellEnd"/>
      <w:r>
        <w:rPr>
          <w:spacing w:val="40"/>
          <w:position w:val="6"/>
          <w:sz w:val="16"/>
        </w:rPr>
        <w:t xml:space="preserve"> </w:t>
      </w:r>
      <w:r>
        <w:t>calendar day</w:t>
      </w:r>
    </w:p>
    <w:p w14:paraId="4892BF0E" w14:textId="77777777" w:rsidR="00A216D3" w:rsidRDefault="00A216D3">
      <w:pPr>
        <w:pStyle w:val="BodyText"/>
        <w:ind w:left="0"/>
      </w:pPr>
    </w:p>
    <w:p w14:paraId="40B86895" w14:textId="77777777" w:rsidR="00A216D3" w:rsidRDefault="0000187F">
      <w:pPr>
        <w:pStyle w:val="Heading2"/>
        <w:jc w:val="both"/>
      </w:pPr>
      <w:r>
        <w:t>Average</w:t>
      </w:r>
      <w:r>
        <w:rPr>
          <w:spacing w:val="-5"/>
        </w:rPr>
        <w:t xml:space="preserve"> </w:t>
      </w:r>
      <w:r>
        <w:t>response</w:t>
      </w:r>
      <w:r>
        <w:rPr>
          <w:spacing w:val="-2"/>
        </w:rPr>
        <w:t xml:space="preserve"> </w:t>
      </w:r>
      <w:r>
        <w:t>to</w:t>
      </w:r>
      <w:r>
        <w:rPr>
          <w:spacing w:val="-3"/>
        </w:rPr>
        <w:t xml:space="preserve"> </w:t>
      </w:r>
      <w:r>
        <w:t>e-mail</w:t>
      </w:r>
      <w:r>
        <w:rPr>
          <w:spacing w:val="-2"/>
        </w:rPr>
        <w:t xml:space="preserve"> </w:t>
      </w:r>
      <w:r>
        <w:t>inquiries</w:t>
      </w:r>
      <w:r>
        <w:rPr>
          <w:spacing w:val="-4"/>
        </w:rPr>
        <w:t xml:space="preserve"> </w:t>
      </w:r>
      <w:r>
        <w:t>within</w:t>
      </w:r>
      <w:r>
        <w:rPr>
          <w:spacing w:val="-3"/>
        </w:rPr>
        <w:t xml:space="preserve"> </w:t>
      </w:r>
      <w:r>
        <w:t>2</w:t>
      </w:r>
      <w:r>
        <w:rPr>
          <w:spacing w:val="-2"/>
        </w:rPr>
        <w:t xml:space="preserve"> </w:t>
      </w:r>
      <w:r>
        <w:t>business</w:t>
      </w:r>
      <w:r>
        <w:rPr>
          <w:spacing w:val="-2"/>
        </w:rPr>
        <w:t xml:space="preserve"> </w:t>
      </w:r>
      <w:r>
        <w:rPr>
          <w:spacing w:val="-4"/>
        </w:rPr>
        <w:t>days</w:t>
      </w:r>
    </w:p>
    <w:p w14:paraId="7D90F690" w14:textId="77777777" w:rsidR="00A216D3" w:rsidRDefault="0000187F">
      <w:pPr>
        <w:pStyle w:val="BodyText"/>
        <w:spacing w:before="1"/>
        <w:jc w:val="both"/>
      </w:pPr>
      <w:r>
        <w:t>Performance</w:t>
      </w:r>
      <w:r>
        <w:rPr>
          <w:spacing w:val="-5"/>
        </w:rPr>
        <w:t xml:space="preserve"> </w:t>
      </w:r>
      <w:r>
        <w:t>Standard</w:t>
      </w:r>
      <w:r>
        <w:rPr>
          <w:spacing w:val="-4"/>
        </w:rPr>
        <w:t xml:space="preserve"> </w:t>
      </w:r>
      <w:r>
        <w:t>=</w:t>
      </w:r>
      <w:r>
        <w:rPr>
          <w:spacing w:val="-6"/>
        </w:rPr>
        <w:t xml:space="preserve"> </w:t>
      </w:r>
      <w:r>
        <w:rPr>
          <w:spacing w:val="-4"/>
        </w:rPr>
        <w:t>100%</w:t>
      </w:r>
    </w:p>
    <w:p w14:paraId="3D4FFBBB" w14:textId="77777777" w:rsidR="00A216D3" w:rsidRDefault="0000187F">
      <w:pPr>
        <w:pStyle w:val="BodyText"/>
        <w:spacing w:before="274"/>
        <w:jc w:val="both"/>
      </w:pPr>
      <w:r>
        <w:t>The</w:t>
      </w:r>
      <w:r>
        <w:rPr>
          <w:spacing w:val="-6"/>
        </w:rPr>
        <w:t xml:space="preserve"> </w:t>
      </w:r>
      <w:r>
        <w:t>average</w:t>
      </w:r>
      <w:r>
        <w:rPr>
          <w:spacing w:val="-3"/>
        </w:rPr>
        <w:t xml:space="preserve"> </w:t>
      </w:r>
      <w:r>
        <w:t>time</w:t>
      </w:r>
      <w:r>
        <w:rPr>
          <w:spacing w:val="-3"/>
        </w:rPr>
        <w:t xml:space="preserve"> </w:t>
      </w:r>
      <w:r>
        <w:t>required</w:t>
      </w:r>
      <w:r>
        <w:rPr>
          <w:spacing w:val="-3"/>
        </w:rPr>
        <w:t xml:space="preserve"> </w:t>
      </w:r>
      <w:r>
        <w:t>to</w:t>
      </w:r>
      <w:r>
        <w:rPr>
          <w:spacing w:val="-3"/>
        </w:rPr>
        <w:t xml:space="preserve"> </w:t>
      </w:r>
      <w:r>
        <w:t>send</w:t>
      </w:r>
      <w:r>
        <w:rPr>
          <w:spacing w:val="-3"/>
        </w:rPr>
        <w:t xml:space="preserve"> </w:t>
      </w:r>
      <w:r>
        <w:t>the</w:t>
      </w:r>
      <w:r>
        <w:rPr>
          <w:spacing w:val="-3"/>
        </w:rPr>
        <w:t xml:space="preserve"> </w:t>
      </w:r>
      <w:r>
        <w:t>first</w:t>
      </w:r>
      <w:r>
        <w:rPr>
          <w:spacing w:val="-3"/>
        </w:rPr>
        <w:t xml:space="preserve"> </w:t>
      </w:r>
      <w:r>
        <w:t>manual</w:t>
      </w:r>
      <w:r>
        <w:rPr>
          <w:spacing w:val="-4"/>
        </w:rPr>
        <w:t xml:space="preserve"> </w:t>
      </w:r>
      <w:r>
        <w:t>reply</w:t>
      </w:r>
      <w:r>
        <w:rPr>
          <w:spacing w:val="-4"/>
        </w:rPr>
        <w:t xml:space="preserve"> </w:t>
      </w:r>
      <w:r>
        <w:t>to</w:t>
      </w:r>
      <w:r>
        <w:rPr>
          <w:spacing w:val="-3"/>
        </w:rPr>
        <w:t xml:space="preserve"> </w:t>
      </w:r>
      <w:r>
        <w:t>an</w:t>
      </w:r>
      <w:r>
        <w:rPr>
          <w:spacing w:val="-3"/>
        </w:rPr>
        <w:t xml:space="preserve"> </w:t>
      </w:r>
      <w:r>
        <w:t>email,</w:t>
      </w:r>
      <w:r>
        <w:rPr>
          <w:spacing w:val="-3"/>
        </w:rPr>
        <w:t xml:space="preserve"> </w:t>
      </w:r>
      <w:r>
        <w:t>in</w:t>
      </w:r>
      <w:r>
        <w:rPr>
          <w:spacing w:val="-3"/>
        </w:rPr>
        <w:t xml:space="preserve"> </w:t>
      </w:r>
      <w:r>
        <w:t>the</w:t>
      </w:r>
      <w:r>
        <w:rPr>
          <w:spacing w:val="-3"/>
        </w:rPr>
        <w:t xml:space="preserve"> </w:t>
      </w:r>
      <w:r>
        <w:t>specified</w:t>
      </w:r>
      <w:r>
        <w:rPr>
          <w:spacing w:val="-3"/>
        </w:rPr>
        <w:t xml:space="preserve"> </w:t>
      </w:r>
      <w:proofErr w:type="gramStart"/>
      <w:r>
        <w:t>time</w:t>
      </w:r>
      <w:r>
        <w:rPr>
          <w:spacing w:val="-3"/>
        </w:rPr>
        <w:t xml:space="preserve"> </w:t>
      </w:r>
      <w:r>
        <w:rPr>
          <w:spacing w:val="-2"/>
        </w:rPr>
        <w:t>period</w:t>
      </w:r>
      <w:proofErr w:type="gramEnd"/>
      <w:r>
        <w:rPr>
          <w:spacing w:val="-2"/>
        </w:rPr>
        <w:t>.</w:t>
      </w:r>
    </w:p>
    <w:p w14:paraId="407913DE" w14:textId="77777777" w:rsidR="00A216D3" w:rsidRDefault="00A216D3">
      <w:pPr>
        <w:pStyle w:val="BodyText"/>
        <w:jc w:val="both"/>
        <w:sectPr w:rsidR="00A216D3">
          <w:pgSz w:w="12240" w:h="15840"/>
          <w:pgMar w:top="1100" w:right="360" w:bottom="520" w:left="360" w:header="0" w:footer="337" w:gutter="0"/>
          <w:cols w:space="720"/>
        </w:sectPr>
      </w:pPr>
    </w:p>
    <w:p w14:paraId="7FFC0ACE" w14:textId="77777777" w:rsidR="00A216D3" w:rsidRDefault="0000187F">
      <w:pPr>
        <w:pStyle w:val="Heading1"/>
        <w:spacing w:before="80"/>
      </w:pPr>
      <w:r>
        <w:rPr>
          <w:spacing w:val="-2"/>
        </w:rPr>
        <w:lastRenderedPageBreak/>
        <w:t>SATISFACTION</w:t>
      </w:r>
    </w:p>
    <w:p w14:paraId="033774E7" w14:textId="77777777" w:rsidR="00A216D3" w:rsidRDefault="0000187F">
      <w:pPr>
        <w:pStyle w:val="Heading2"/>
        <w:spacing w:before="181"/>
      </w:pPr>
      <w:r>
        <w:t>Patient</w:t>
      </w:r>
      <w:r>
        <w:rPr>
          <w:spacing w:val="-4"/>
        </w:rPr>
        <w:t xml:space="preserve"> </w:t>
      </w:r>
      <w:r>
        <w:t>satisfaction</w:t>
      </w:r>
      <w:r>
        <w:rPr>
          <w:spacing w:val="-4"/>
        </w:rPr>
        <w:t xml:space="preserve"> </w:t>
      </w:r>
      <w:r>
        <w:t>(satisfied</w:t>
      </w:r>
      <w:r>
        <w:rPr>
          <w:spacing w:val="-3"/>
        </w:rPr>
        <w:t xml:space="preserve"> </w:t>
      </w:r>
      <w:r>
        <w:t>with</w:t>
      </w:r>
      <w:r>
        <w:rPr>
          <w:spacing w:val="-4"/>
        </w:rPr>
        <w:t xml:space="preserve"> </w:t>
      </w:r>
      <w:r>
        <w:t>level</w:t>
      </w:r>
      <w:r>
        <w:rPr>
          <w:spacing w:val="-4"/>
        </w:rPr>
        <w:t xml:space="preserve"> </w:t>
      </w:r>
      <w:r>
        <w:t>of</w:t>
      </w:r>
      <w:r>
        <w:rPr>
          <w:spacing w:val="-3"/>
        </w:rPr>
        <w:t xml:space="preserve"> </w:t>
      </w:r>
      <w:r>
        <w:rPr>
          <w:spacing w:val="-2"/>
        </w:rPr>
        <w:t>coverage)</w:t>
      </w:r>
    </w:p>
    <w:p w14:paraId="018C8356" w14:textId="77777777" w:rsidR="00A216D3" w:rsidRDefault="0000187F">
      <w:pPr>
        <w:pStyle w:val="BodyText"/>
        <w:spacing w:before="1"/>
      </w:pPr>
      <w:r>
        <w:t>Performance</w:t>
      </w:r>
      <w:r>
        <w:rPr>
          <w:spacing w:val="-7"/>
        </w:rPr>
        <w:t xml:space="preserve"> </w:t>
      </w:r>
      <w:r>
        <w:t>Standard</w:t>
      </w:r>
      <w:r>
        <w:rPr>
          <w:spacing w:val="-4"/>
        </w:rPr>
        <w:t xml:space="preserve"> </w:t>
      </w:r>
      <w:r>
        <w:t>=</w:t>
      </w:r>
      <w:r>
        <w:rPr>
          <w:spacing w:val="-6"/>
        </w:rPr>
        <w:t xml:space="preserve"> </w:t>
      </w:r>
      <w:r>
        <w:t>96%</w:t>
      </w:r>
      <w:r>
        <w:rPr>
          <w:spacing w:val="-5"/>
        </w:rPr>
        <w:t xml:space="preserve"> </w:t>
      </w:r>
      <w:r>
        <w:t>overall</w:t>
      </w:r>
      <w:r>
        <w:rPr>
          <w:spacing w:val="-5"/>
        </w:rPr>
        <w:t xml:space="preserve"> </w:t>
      </w:r>
      <w:r>
        <w:t>satisfaction</w:t>
      </w:r>
      <w:r>
        <w:rPr>
          <w:spacing w:val="-4"/>
        </w:rPr>
        <w:t xml:space="preserve"> </w:t>
      </w:r>
      <w:r>
        <w:t>with</w:t>
      </w:r>
      <w:r>
        <w:rPr>
          <w:spacing w:val="-4"/>
        </w:rPr>
        <w:t xml:space="preserve"> </w:t>
      </w:r>
      <w:r>
        <w:rPr>
          <w:spacing w:val="-5"/>
        </w:rPr>
        <w:t>VSP</w:t>
      </w:r>
    </w:p>
    <w:p w14:paraId="06971D51" w14:textId="77777777" w:rsidR="00A216D3" w:rsidRDefault="0000187F">
      <w:pPr>
        <w:pStyle w:val="BodyText"/>
        <w:spacing w:before="274"/>
      </w:pPr>
      <w:r>
        <w:t>Performance</w:t>
      </w:r>
      <w:r>
        <w:rPr>
          <w:spacing w:val="-7"/>
        </w:rPr>
        <w:t xml:space="preserve"> </w:t>
      </w:r>
      <w:r>
        <w:t>Standard</w:t>
      </w:r>
      <w:r>
        <w:rPr>
          <w:spacing w:val="-4"/>
        </w:rPr>
        <w:t xml:space="preserve"> </w:t>
      </w:r>
      <w:r>
        <w:t>=</w:t>
      </w:r>
      <w:r>
        <w:rPr>
          <w:spacing w:val="-6"/>
        </w:rPr>
        <w:t xml:space="preserve"> </w:t>
      </w:r>
      <w:r>
        <w:t>96%</w:t>
      </w:r>
      <w:r>
        <w:rPr>
          <w:spacing w:val="-4"/>
        </w:rPr>
        <w:t xml:space="preserve"> </w:t>
      </w:r>
      <w:r>
        <w:t>overall</w:t>
      </w:r>
      <w:r>
        <w:rPr>
          <w:spacing w:val="-5"/>
        </w:rPr>
        <w:t xml:space="preserve"> </w:t>
      </w:r>
      <w:r>
        <w:t>experience</w:t>
      </w:r>
      <w:r>
        <w:rPr>
          <w:spacing w:val="-4"/>
        </w:rPr>
        <w:t xml:space="preserve"> </w:t>
      </w:r>
      <w:r>
        <w:t>with</w:t>
      </w:r>
      <w:r>
        <w:rPr>
          <w:spacing w:val="-6"/>
        </w:rPr>
        <w:t xml:space="preserve"> </w:t>
      </w:r>
      <w:r>
        <w:t>VSP</w:t>
      </w:r>
      <w:r>
        <w:rPr>
          <w:spacing w:val="-4"/>
        </w:rPr>
        <w:t xml:space="preserve"> </w:t>
      </w:r>
      <w:r>
        <w:t>preferred</w:t>
      </w:r>
      <w:r>
        <w:rPr>
          <w:spacing w:val="-5"/>
        </w:rPr>
        <w:t xml:space="preserve"> </w:t>
      </w:r>
      <w:r>
        <w:rPr>
          <w:spacing w:val="-2"/>
        </w:rPr>
        <w:t>provider</w:t>
      </w:r>
    </w:p>
    <w:p w14:paraId="6E4C50D5" w14:textId="77777777" w:rsidR="00A216D3" w:rsidRDefault="00A216D3">
      <w:pPr>
        <w:pStyle w:val="BodyText"/>
        <w:spacing w:before="1"/>
        <w:ind w:left="0"/>
      </w:pPr>
    </w:p>
    <w:p w14:paraId="00C5F31A" w14:textId="77777777" w:rsidR="00A216D3" w:rsidRDefault="0000187F">
      <w:pPr>
        <w:pStyle w:val="BodyText"/>
        <w:ind w:right="403"/>
      </w:pPr>
      <w:r>
        <w:t>VSP conducts patient satisfaction surveys on a quarterly basis. A random sample of claims from the prior three months is chosen that is statistically representative of all claims.</w:t>
      </w:r>
    </w:p>
    <w:p w14:paraId="450BCB8A" w14:textId="77777777" w:rsidR="00A216D3" w:rsidRDefault="00A216D3">
      <w:pPr>
        <w:pStyle w:val="BodyText"/>
        <w:ind w:left="0"/>
      </w:pPr>
    </w:p>
    <w:p w14:paraId="708C5595" w14:textId="77777777" w:rsidR="00A216D3" w:rsidRDefault="0000187F">
      <w:pPr>
        <w:pStyle w:val="BodyText"/>
        <w:ind w:right="355"/>
        <w:jc w:val="both"/>
      </w:pPr>
      <w:r>
        <w:t>While VSP makes recommendations to all prospective Groups on which plan we feel best suits the group's employees, the ultimate decision for selection of a plan rests with the Group. As such, our performance standard is based on patients who are satisfied with the level of coverage provided by their plan. Satisfied patients includes patients who rated their overall level of coverage as “Excellent,” “Very Good” and “Good”. Dissatisfied patients include patients who rated their overall level of coverage as “Fair” or “Poor”.</w:t>
      </w:r>
    </w:p>
    <w:p w14:paraId="52BC2260" w14:textId="77777777" w:rsidR="00A216D3" w:rsidRDefault="00A216D3">
      <w:pPr>
        <w:pStyle w:val="BodyText"/>
        <w:spacing w:before="2"/>
        <w:ind w:left="0"/>
      </w:pPr>
    </w:p>
    <w:p w14:paraId="167F906C" w14:textId="77777777" w:rsidR="00A216D3" w:rsidRDefault="0000187F">
      <w:pPr>
        <w:pStyle w:val="Heading2"/>
        <w:spacing w:line="274" w:lineRule="exact"/>
        <w:jc w:val="both"/>
      </w:pPr>
      <w:r>
        <w:t>VSP</w:t>
      </w:r>
      <w:r>
        <w:rPr>
          <w:spacing w:val="-5"/>
        </w:rPr>
        <w:t xml:space="preserve"> </w:t>
      </w:r>
      <w:r>
        <w:t>preferred</w:t>
      </w:r>
      <w:r>
        <w:rPr>
          <w:spacing w:val="-2"/>
        </w:rPr>
        <w:t xml:space="preserve"> </w:t>
      </w:r>
      <w:r>
        <w:t>provider</w:t>
      </w:r>
      <w:r>
        <w:rPr>
          <w:spacing w:val="-4"/>
        </w:rPr>
        <w:t xml:space="preserve"> </w:t>
      </w:r>
      <w:r>
        <w:t>retention</w:t>
      </w:r>
      <w:r>
        <w:rPr>
          <w:spacing w:val="-3"/>
        </w:rPr>
        <w:t xml:space="preserve"> </w:t>
      </w:r>
      <w:r>
        <w:t>rate</w:t>
      </w:r>
      <w:r>
        <w:rPr>
          <w:spacing w:val="-2"/>
        </w:rPr>
        <w:t xml:space="preserve"> </w:t>
      </w:r>
      <w:r>
        <w:t>(based</w:t>
      </w:r>
      <w:r>
        <w:rPr>
          <w:spacing w:val="-5"/>
        </w:rPr>
        <w:t xml:space="preserve"> </w:t>
      </w:r>
      <w:r>
        <w:t>on</w:t>
      </w:r>
      <w:r>
        <w:rPr>
          <w:spacing w:val="-2"/>
        </w:rPr>
        <w:t xml:space="preserve"> </w:t>
      </w:r>
      <w:r>
        <w:t>voluntary</w:t>
      </w:r>
      <w:r>
        <w:rPr>
          <w:spacing w:val="-2"/>
        </w:rPr>
        <w:t xml:space="preserve"> turnover)</w:t>
      </w:r>
    </w:p>
    <w:p w14:paraId="36D44704" w14:textId="77777777" w:rsidR="00A216D3" w:rsidRDefault="0000187F">
      <w:pPr>
        <w:pStyle w:val="BodyText"/>
        <w:spacing w:line="274" w:lineRule="exact"/>
        <w:jc w:val="both"/>
      </w:pPr>
      <w:r>
        <w:t>Performance</w:t>
      </w:r>
      <w:r>
        <w:rPr>
          <w:spacing w:val="-5"/>
        </w:rPr>
        <w:t xml:space="preserve"> </w:t>
      </w:r>
      <w:r>
        <w:t>Standard</w:t>
      </w:r>
      <w:r>
        <w:rPr>
          <w:spacing w:val="-4"/>
        </w:rPr>
        <w:t xml:space="preserve"> </w:t>
      </w:r>
      <w:r>
        <w:t>=</w:t>
      </w:r>
      <w:r>
        <w:rPr>
          <w:spacing w:val="-6"/>
        </w:rPr>
        <w:t xml:space="preserve"> </w:t>
      </w:r>
      <w:r>
        <w:rPr>
          <w:spacing w:val="-5"/>
        </w:rPr>
        <w:t>98%</w:t>
      </w:r>
    </w:p>
    <w:p w14:paraId="08B53EBF" w14:textId="77777777" w:rsidR="00A216D3" w:rsidRDefault="00A216D3">
      <w:pPr>
        <w:pStyle w:val="BodyText"/>
        <w:spacing w:before="1"/>
        <w:ind w:left="0"/>
      </w:pPr>
    </w:p>
    <w:p w14:paraId="2C34D425" w14:textId="77777777" w:rsidR="00A216D3" w:rsidRDefault="0000187F">
      <w:pPr>
        <w:pStyle w:val="BodyText"/>
        <w:ind w:right="369"/>
        <w:jc w:val="both"/>
      </w:pPr>
      <w:r>
        <w:t>VSP preferred provider satisfaction is based on changes in the VSP preferred provider network. On a quarterly basis, the voluntary retention rate of providers (those choosing to stay on the VSP panel) is measured as a percentage of the total number</w:t>
      </w:r>
      <w:r>
        <w:rPr>
          <w:spacing w:val="-1"/>
        </w:rPr>
        <w:t xml:space="preserve"> </w:t>
      </w:r>
      <w:r>
        <w:t>of providers</w:t>
      </w:r>
      <w:r>
        <w:rPr>
          <w:spacing w:val="-1"/>
        </w:rPr>
        <w:t xml:space="preserve"> </w:t>
      </w:r>
      <w:r>
        <w:t>in the</w:t>
      </w:r>
      <w:r>
        <w:rPr>
          <w:spacing w:val="-2"/>
        </w:rPr>
        <w:t xml:space="preserve"> </w:t>
      </w:r>
      <w:r>
        <w:t>network. The annual preferred provider</w:t>
      </w:r>
      <w:r>
        <w:rPr>
          <w:spacing w:val="-1"/>
        </w:rPr>
        <w:t xml:space="preserve"> </w:t>
      </w:r>
      <w:r>
        <w:t>retention rate is</w:t>
      </w:r>
      <w:r>
        <w:rPr>
          <w:spacing w:val="-3"/>
        </w:rPr>
        <w:t xml:space="preserve"> </w:t>
      </w:r>
      <w:r>
        <w:t>equal to the total number</w:t>
      </w:r>
      <w:r>
        <w:rPr>
          <w:spacing w:val="-1"/>
        </w:rPr>
        <w:t xml:space="preserve"> </w:t>
      </w:r>
      <w:r>
        <w:t>of providers</w:t>
      </w:r>
      <w:r>
        <w:rPr>
          <w:spacing w:val="-1"/>
        </w:rPr>
        <w:t xml:space="preserve"> </w:t>
      </w:r>
      <w:r>
        <w:t>on the panel on December 31 divided by the total number of providers on the panel January 1 of that same year.</w:t>
      </w:r>
    </w:p>
    <w:p w14:paraId="01BB501C" w14:textId="77777777" w:rsidR="00A216D3" w:rsidRDefault="00A216D3">
      <w:pPr>
        <w:pStyle w:val="BodyText"/>
        <w:ind w:left="0"/>
      </w:pPr>
    </w:p>
    <w:p w14:paraId="09FCEC49" w14:textId="77777777" w:rsidR="00A216D3" w:rsidRDefault="0000187F">
      <w:pPr>
        <w:pStyle w:val="Heading1"/>
        <w:spacing w:before="1"/>
      </w:pPr>
      <w:r>
        <w:t>ACCOUNT</w:t>
      </w:r>
      <w:r>
        <w:rPr>
          <w:spacing w:val="-2"/>
        </w:rPr>
        <w:t xml:space="preserve"> ADMINISTRATION</w:t>
      </w:r>
    </w:p>
    <w:p w14:paraId="47016325" w14:textId="77777777" w:rsidR="00A216D3" w:rsidRDefault="0000187F">
      <w:pPr>
        <w:pStyle w:val="Heading2"/>
        <w:spacing w:before="118"/>
        <w:jc w:val="both"/>
      </w:pPr>
      <w:r>
        <w:t>Electronic</w:t>
      </w:r>
      <w:r>
        <w:rPr>
          <w:spacing w:val="-6"/>
        </w:rPr>
        <w:t xml:space="preserve"> </w:t>
      </w:r>
      <w:r>
        <w:t>eligibility</w:t>
      </w:r>
      <w:r>
        <w:rPr>
          <w:spacing w:val="-2"/>
        </w:rPr>
        <w:t xml:space="preserve"> </w:t>
      </w:r>
      <w:r>
        <w:t>online</w:t>
      </w:r>
      <w:r>
        <w:rPr>
          <w:spacing w:val="-3"/>
        </w:rPr>
        <w:t xml:space="preserve"> </w:t>
      </w:r>
      <w:r>
        <w:t>within</w:t>
      </w:r>
      <w:r>
        <w:rPr>
          <w:spacing w:val="-2"/>
        </w:rPr>
        <w:t xml:space="preserve"> </w:t>
      </w:r>
      <w:r>
        <w:t>24</w:t>
      </w:r>
      <w:r>
        <w:rPr>
          <w:spacing w:val="-2"/>
        </w:rPr>
        <w:t xml:space="preserve"> hours</w:t>
      </w:r>
    </w:p>
    <w:p w14:paraId="1B455CE0" w14:textId="77777777" w:rsidR="00A216D3" w:rsidRDefault="0000187F">
      <w:pPr>
        <w:pStyle w:val="BodyText"/>
        <w:jc w:val="both"/>
      </w:pPr>
      <w:r>
        <w:t>Performance</w:t>
      </w:r>
      <w:r>
        <w:rPr>
          <w:spacing w:val="-5"/>
        </w:rPr>
        <w:t xml:space="preserve"> </w:t>
      </w:r>
      <w:r>
        <w:t>Standard</w:t>
      </w:r>
      <w:r>
        <w:rPr>
          <w:spacing w:val="-4"/>
        </w:rPr>
        <w:t xml:space="preserve"> </w:t>
      </w:r>
      <w:r>
        <w:t>=</w:t>
      </w:r>
      <w:r>
        <w:rPr>
          <w:spacing w:val="-6"/>
        </w:rPr>
        <w:t xml:space="preserve"> </w:t>
      </w:r>
      <w:r>
        <w:rPr>
          <w:spacing w:val="-5"/>
        </w:rPr>
        <w:t>98%</w:t>
      </w:r>
    </w:p>
    <w:p w14:paraId="4F08AAC8" w14:textId="77777777" w:rsidR="00A216D3" w:rsidRDefault="00A216D3">
      <w:pPr>
        <w:pStyle w:val="BodyText"/>
        <w:spacing w:before="2"/>
        <w:ind w:left="0"/>
      </w:pPr>
    </w:p>
    <w:p w14:paraId="1A8C9758" w14:textId="77777777" w:rsidR="00A216D3" w:rsidRDefault="0000187F">
      <w:pPr>
        <w:pStyle w:val="BodyText"/>
        <w:spacing w:line="259" w:lineRule="auto"/>
        <w:ind w:right="403"/>
      </w:pPr>
      <w:r>
        <w:t>Percentage</w:t>
      </w:r>
      <w:r>
        <w:rPr>
          <w:spacing w:val="-3"/>
        </w:rPr>
        <w:t xml:space="preserve"> </w:t>
      </w:r>
      <w:r>
        <w:t>reported</w:t>
      </w:r>
      <w:r>
        <w:rPr>
          <w:spacing w:val="-5"/>
        </w:rPr>
        <w:t xml:space="preserve"> </w:t>
      </w:r>
      <w:r>
        <w:t>based</w:t>
      </w:r>
      <w:r>
        <w:rPr>
          <w:spacing w:val="-5"/>
        </w:rPr>
        <w:t xml:space="preserve"> </w:t>
      </w:r>
      <w:r>
        <w:t>on</w:t>
      </w:r>
      <w:r>
        <w:rPr>
          <w:spacing w:val="-3"/>
        </w:rPr>
        <w:t xml:space="preserve"> </w:t>
      </w:r>
      <w:r>
        <w:t>a</w:t>
      </w:r>
      <w:r>
        <w:rPr>
          <w:spacing w:val="-4"/>
        </w:rPr>
        <w:t xml:space="preserve"> </w:t>
      </w:r>
      <w:r>
        <w:t>measurement</w:t>
      </w:r>
      <w:r>
        <w:rPr>
          <w:spacing w:val="-5"/>
        </w:rPr>
        <w:t xml:space="preserve"> </w:t>
      </w:r>
      <w:r>
        <w:t>against</w:t>
      </w:r>
      <w:r>
        <w:rPr>
          <w:spacing w:val="-5"/>
        </w:rPr>
        <w:t xml:space="preserve"> </w:t>
      </w:r>
      <w:r>
        <w:t>all</w:t>
      </w:r>
      <w:r>
        <w:rPr>
          <w:spacing w:val="-4"/>
        </w:rPr>
        <w:t xml:space="preserve"> </w:t>
      </w:r>
      <w:r>
        <w:t>maintenance</w:t>
      </w:r>
      <w:r>
        <w:rPr>
          <w:spacing w:val="-3"/>
        </w:rPr>
        <w:t xml:space="preserve"> </w:t>
      </w:r>
      <w:r>
        <w:t>files*</w:t>
      </w:r>
      <w:r>
        <w:rPr>
          <w:spacing w:val="-3"/>
        </w:rPr>
        <w:t xml:space="preserve"> </w:t>
      </w:r>
      <w:r>
        <w:t>loaded</w:t>
      </w:r>
      <w:r>
        <w:rPr>
          <w:spacing w:val="-3"/>
        </w:rPr>
        <w:t xml:space="preserve"> </w:t>
      </w:r>
      <w:r>
        <w:t>within</w:t>
      </w:r>
      <w:r>
        <w:rPr>
          <w:spacing w:val="-3"/>
        </w:rPr>
        <w:t xml:space="preserve"> </w:t>
      </w:r>
      <w:r>
        <w:t>that</w:t>
      </w:r>
      <w:r>
        <w:rPr>
          <w:spacing w:val="-5"/>
        </w:rPr>
        <w:t xml:space="preserve"> </w:t>
      </w:r>
      <w:r>
        <w:t>quarter.</w:t>
      </w:r>
      <w:r>
        <w:rPr>
          <w:spacing w:val="-4"/>
        </w:rPr>
        <w:t xml:space="preserve"> </w:t>
      </w:r>
      <w:r>
        <w:t>VSP</w:t>
      </w:r>
      <w:r>
        <w:rPr>
          <w:spacing w:val="-3"/>
        </w:rPr>
        <w:t xml:space="preserve"> </w:t>
      </w:r>
      <w:r>
        <w:t>records</w:t>
      </w:r>
      <w:r>
        <w:rPr>
          <w:spacing w:val="-3"/>
        </w:rPr>
        <w:t xml:space="preserve"> </w:t>
      </w:r>
      <w:r>
        <w:t>both the received and loaded dates for all membership files. The data is compiled into a monthly report, which is used to calculate the quarterly statistical average.</w:t>
      </w:r>
    </w:p>
    <w:p w14:paraId="1E96D8E6" w14:textId="77777777" w:rsidR="00A216D3" w:rsidRDefault="0000187F">
      <w:pPr>
        <w:pStyle w:val="BodyText"/>
        <w:spacing w:before="159"/>
        <w:ind w:left="415"/>
        <w:jc w:val="both"/>
      </w:pPr>
      <w:r>
        <w:t>*All</w:t>
      </w:r>
      <w:r>
        <w:rPr>
          <w:spacing w:val="-4"/>
        </w:rPr>
        <w:t xml:space="preserve"> </w:t>
      </w:r>
      <w:r>
        <w:t>files</w:t>
      </w:r>
      <w:r>
        <w:rPr>
          <w:spacing w:val="-4"/>
        </w:rPr>
        <w:t xml:space="preserve"> </w:t>
      </w:r>
      <w:r>
        <w:t>measured</w:t>
      </w:r>
      <w:r>
        <w:rPr>
          <w:spacing w:val="-3"/>
        </w:rPr>
        <w:t xml:space="preserve"> </w:t>
      </w:r>
      <w:r>
        <w:t>for</w:t>
      </w:r>
      <w:r>
        <w:rPr>
          <w:spacing w:val="-3"/>
        </w:rPr>
        <w:t xml:space="preserve"> </w:t>
      </w:r>
      <w:r>
        <w:t>this</w:t>
      </w:r>
      <w:r>
        <w:rPr>
          <w:spacing w:val="-6"/>
        </w:rPr>
        <w:t xml:space="preserve"> </w:t>
      </w:r>
      <w:r>
        <w:t>standard</w:t>
      </w:r>
      <w:r>
        <w:rPr>
          <w:spacing w:val="-3"/>
        </w:rPr>
        <w:t xml:space="preserve"> </w:t>
      </w:r>
      <w:r>
        <w:t>must</w:t>
      </w:r>
      <w:r>
        <w:rPr>
          <w:spacing w:val="-3"/>
        </w:rPr>
        <w:t xml:space="preserve"> </w:t>
      </w:r>
      <w:r>
        <w:t>meet</w:t>
      </w:r>
      <w:r>
        <w:rPr>
          <w:spacing w:val="-5"/>
        </w:rPr>
        <w:t xml:space="preserve"> </w:t>
      </w:r>
      <w:r>
        <w:t>the</w:t>
      </w:r>
      <w:r>
        <w:rPr>
          <w:spacing w:val="-5"/>
        </w:rPr>
        <w:t xml:space="preserve"> </w:t>
      </w:r>
      <w:r>
        <w:t>following</w:t>
      </w:r>
      <w:r>
        <w:rPr>
          <w:spacing w:val="-2"/>
        </w:rPr>
        <w:t xml:space="preserve"> criteria:</w:t>
      </w:r>
    </w:p>
    <w:p w14:paraId="1C0B9F70" w14:textId="77777777" w:rsidR="00A216D3" w:rsidRDefault="0000187F">
      <w:pPr>
        <w:pStyle w:val="ListParagraph"/>
        <w:numPr>
          <w:ilvl w:val="0"/>
          <w:numId w:val="2"/>
        </w:numPr>
        <w:tabs>
          <w:tab w:val="left" w:pos="1140"/>
        </w:tabs>
        <w:spacing w:before="181" w:line="293" w:lineRule="exact"/>
        <w:ind w:hanging="360"/>
        <w:rPr>
          <w:sz w:val="24"/>
        </w:rPr>
      </w:pPr>
      <w:r>
        <w:rPr>
          <w:sz w:val="24"/>
        </w:rPr>
        <w:t>Identifiable</w:t>
      </w:r>
      <w:r>
        <w:rPr>
          <w:spacing w:val="-5"/>
          <w:sz w:val="24"/>
        </w:rPr>
        <w:t xml:space="preserve"> </w:t>
      </w:r>
      <w:r>
        <w:rPr>
          <w:sz w:val="24"/>
        </w:rPr>
        <w:t>Media:</w:t>
      </w:r>
      <w:r>
        <w:rPr>
          <w:spacing w:val="-6"/>
          <w:sz w:val="24"/>
        </w:rPr>
        <w:t xml:space="preserve"> </w:t>
      </w:r>
      <w:r>
        <w:rPr>
          <w:sz w:val="24"/>
        </w:rPr>
        <w:t>Eligibility</w:t>
      </w:r>
      <w:r>
        <w:rPr>
          <w:spacing w:val="-4"/>
          <w:sz w:val="24"/>
        </w:rPr>
        <w:t xml:space="preserve"> </w:t>
      </w:r>
      <w:r>
        <w:rPr>
          <w:sz w:val="24"/>
        </w:rPr>
        <w:t>file</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labeled</w:t>
      </w:r>
      <w:r>
        <w:rPr>
          <w:spacing w:val="-5"/>
          <w:sz w:val="24"/>
        </w:rPr>
        <w:t xml:space="preserve"> </w:t>
      </w:r>
      <w:r>
        <w:rPr>
          <w:spacing w:val="-2"/>
          <w:sz w:val="24"/>
        </w:rPr>
        <w:t>properly.</w:t>
      </w:r>
    </w:p>
    <w:p w14:paraId="04F041CA" w14:textId="77777777" w:rsidR="00A216D3" w:rsidRDefault="0000187F">
      <w:pPr>
        <w:pStyle w:val="ListParagraph"/>
        <w:numPr>
          <w:ilvl w:val="0"/>
          <w:numId w:val="2"/>
        </w:numPr>
        <w:tabs>
          <w:tab w:val="left" w:pos="1140"/>
        </w:tabs>
        <w:spacing w:line="292" w:lineRule="exact"/>
        <w:ind w:hanging="360"/>
        <w:rPr>
          <w:sz w:val="24"/>
        </w:rPr>
      </w:pPr>
      <w:r>
        <w:rPr>
          <w:sz w:val="24"/>
        </w:rPr>
        <w:t>Proper</w:t>
      </w:r>
      <w:r>
        <w:rPr>
          <w:spacing w:val="-6"/>
          <w:sz w:val="24"/>
        </w:rPr>
        <w:t xml:space="preserve"> </w:t>
      </w:r>
      <w:r>
        <w:rPr>
          <w:sz w:val="24"/>
        </w:rPr>
        <w:t>Format:</w:t>
      </w:r>
      <w:r>
        <w:rPr>
          <w:spacing w:val="-4"/>
          <w:sz w:val="24"/>
        </w:rPr>
        <w:t xml:space="preserve"> </w:t>
      </w:r>
      <w:r>
        <w:rPr>
          <w:sz w:val="24"/>
        </w:rPr>
        <w:t>No</w:t>
      </w:r>
      <w:r>
        <w:rPr>
          <w:spacing w:val="-4"/>
          <w:sz w:val="24"/>
        </w:rPr>
        <w:t xml:space="preserve"> </w:t>
      </w:r>
      <w:r>
        <w:rPr>
          <w:sz w:val="24"/>
        </w:rPr>
        <w:t>change</w:t>
      </w:r>
      <w:r>
        <w:rPr>
          <w:spacing w:val="-3"/>
          <w:sz w:val="24"/>
        </w:rPr>
        <w:t xml:space="preserve"> </w:t>
      </w:r>
      <w:r>
        <w:rPr>
          <w:sz w:val="24"/>
        </w:rPr>
        <w:t>in</w:t>
      </w:r>
      <w:r>
        <w:rPr>
          <w:spacing w:val="-4"/>
          <w:sz w:val="24"/>
        </w:rPr>
        <w:t xml:space="preserve"> </w:t>
      </w:r>
      <w:r>
        <w:rPr>
          <w:sz w:val="24"/>
        </w:rPr>
        <w:t>format</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previously</w:t>
      </w:r>
      <w:r>
        <w:rPr>
          <w:spacing w:val="-4"/>
          <w:sz w:val="24"/>
        </w:rPr>
        <w:t xml:space="preserve"> </w:t>
      </w:r>
      <w:r>
        <w:rPr>
          <w:sz w:val="24"/>
        </w:rPr>
        <w:t>loaded</w:t>
      </w:r>
      <w:r>
        <w:rPr>
          <w:spacing w:val="-6"/>
          <w:sz w:val="24"/>
        </w:rPr>
        <w:t xml:space="preserve"> </w:t>
      </w:r>
      <w:r>
        <w:rPr>
          <w:sz w:val="24"/>
        </w:rPr>
        <w:t>eligibility</w:t>
      </w:r>
      <w:r>
        <w:rPr>
          <w:spacing w:val="-3"/>
          <w:sz w:val="24"/>
        </w:rPr>
        <w:t xml:space="preserve"> </w:t>
      </w:r>
      <w:r>
        <w:rPr>
          <w:spacing w:val="-2"/>
          <w:sz w:val="24"/>
        </w:rPr>
        <w:t>file.</w:t>
      </w:r>
    </w:p>
    <w:p w14:paraId="10189B68" w14:textId="77777777" w:rsidR="00A216D3" w:rsidRDefault="0000187F">
      <w:pPr>
        <w:pStyle w:val="ListParagraph"/>
        <w:numPr>
          <w:ilvl w:val="0"/>
          <w:numId w:val="2"/>
        </w:numPr>
        <w:tabs>
          <w:tab w:val="left" w:pos="1140"/>
        </w:tabs>
        <w:spacing w:line="291" w:lineRule="exact"/>
        <w:ind w:hanging="360"/>
        <w:rPr>
          <w:sz w:val="24"/>
        </w:rPr>
      </w:pPr>
      <w:r>
        <w:rPr>
          <w:sz w:val="24"/>
        </w:rPr>
        <w:t>Clean</w:t>
      </w:r>
      <w:r>
        <w:rPr>
          <w:spacing w:val="-2"/>
          <w:sz w:val="24"/>
        </w:rPr>
        <w:t xml:space="preserve"> File:</w:t>
      </w:r>
    </w:p>
    <w:p w14:paraId="1B0EA107" w14:textId="77777777" w:rsidR="00A216D3" w:rsidRDefault="0000187F">
      <w:pPr>
        <w:pStyle w:val="ListParagraph"/>
        <w:numPr>
          <w:ilvl w:val="1"/>
          <w:numId w:val="2"/>
        </w:numPr>
        <w:tabs>
          <w:tab w:val="left" w:pos="1858"/>
        </w:tabs>
        <w:spacing w:line="275" w:lineRule="exact"/>
        <w:ind w:left="1858" w:hanging="358"/>
        <w:rPr>
          <w:sz w:val="24"/>
        </w:rPr>
      </w:pPr>
      <w:r>
        <w:rPr>
          <w:sz w:val="24"/>
        </w:rPr>
        <w:t>Physical</w:t>
      </w:r>
      <w:r>
        <w:rPr>
          <w:spacing w:val="-4"/>
          <w:sz w:val="24"/>
        </w:rPr>
        <w:t xml:space="preserve"> </w:t>
      </w:r>
      <w:r>
        <w:rPr>
          <w:sz w:val="24"/>
        </w:rPr>
        <w:t>Media</w:t>
      </w:r>
      <w:r>
        <w:rPr>
          <w:spacing w:val="-4"/>
          <w:sz w:val="24"/>
        </w:rPr>
        <w:t xml:space="preserve"> </w:t>
      </w:r>
      <w:r>
        <w:rPr>
          <w:sz w:val="24"/>
        </w:rPr>
        <w:t>must</w:t>
      </w:r>
      <w:r>
        <w:rPr>
          <w:spacing w:val="-3"/>
          <w:sz w:val="24"/>
        </w:rPr>
        <w:t xml:space="preserve"> </w:t>
      </w:r>
      <w:r>
        <w:rPr>
          <w:sz w:val="24"/>
        </w:rPr>
        <w:t>be</w:t>
      </w:r>
      <w:r>
        <w:rPr>
          <w:spacing w:val="-2"/>
          <w:sz w:val="24"/>
        </w:rPr>
        <w:t xml:space="preserve"> undamaged.</w:t>
      </w:r>
    </w:p>
    <w:p w14:paraId="1B443E85" w14:textId="77777777" w:rsidR="00A216D3" w:rsidRDefault="0000187F">
      <w:pPr>
        <w:pStyle w:val="ListParagraph"/>
        <w:numPr>
          <w:ilvl w:val="1"/>
          <w:numId w:val="2"/>
        </w:numPr>
        <w:tabs>
          <w:tab w:val="left" w:pos="1858"/>
          <w:tab w:val="left" w:pos="1860"/>
        </w:tabs>
        <w:spacing w:before="1"/>
        <w:ind w:right="967"/>
        <w:rPr>
          <w:sz w:val="24"/>
        </w:rPr>
      </w:pPr>
      <w:r>
        <w:rPr>
          <w:sz w:val="24"/>
        </w:rPr>
        <w:t>Electronic</w:t>
      </w:r>
      <w:r>
        <w:rPr>
          <w:spacing w:val="-4"/>
          <w:sz w:val="24"/>
        </w:rPr>
        <w:t xml:space="preserve"> </w:t>
      </w:r>
      <w:r>
        <w:rPr>
          <w:sz w:val="24"/>
        </w:rPr>
        <w:t>Media</w:t>
      </w:r>
      <w:r>
        <w:rPr>
          <w:spacing w:val="-3"/>
          <w:sz w:val="24"/>
        </w:rPr>
        <w:t xml:space="preserve"> </w:t>
      </w:r>
      <w:r>
        <w:rPr>
          <w:sz w:val="24"/>
        </w:rPr>
        <w:t>must</w:t>
      </w:r>
      <w:r>
        <w:rPr>
          <w:spacing w:val="-5"/>
          <w:sz w:val="24"/>
        </w:rPr>
        <w:t xml:space="preserve"> </w:t>
      </w:r>
      <w:r>
        <w:rPr>
          <w:sz w:val="24"/>
        </w:rPr>
        <w:t>have</w:t>
      </w:r>
      <w:r>
        <w:rPr>
          <w:spacing w:val="-5"/>
          <w:sz w:val="24"/>
        </w:rPr>
        <w:t xml:space="preserve"> </w:t>
      </w:r>
      <w:r>
        <w:rPr>
          <w:sz w:val="24"/>
        </w:rPr>
        <w:t>clean</w:t>
      </w:r>
      <w:r>
        <w:rPr>
          <w:spacing w:val="-5"/>
          <w:sz w:val="24"/>
        </w:rPr>
        <w:t xml:space="preserve"> </w:t>
      </w:r>
      <w:r>
        <w:rPr>
          <w:sz w:val="24"/>
        </w:rPr>
        <w:t>and</w:t>
      </w:r>
      <w:r>
        <w:rPr>
          <w:spacing w:val="-3"/>
          <w:sz w:val="24"/>
        </w:rPr>
        <w:t xml:space="preserve"> </w:t>
      </w:r>
      <w:r>
        <w:rPr>
          <w:sz w:val="24"/>
        </w:rPr>
        <w:t>complete</w:t>
      </w:r>
      <w:r>
        <w:rPr>
          <w:spacing w:val="-2"/>
          <w:sz w:val="24"/>
        </w:rPr>
        <w:t xml:space="preserve"> </w:t>
      </w:r>
      <w:r>
        <w:rPr>
          <w:sz w:val="24"/>
        </w:rPr>
        <w:t>data</w:t>
      </w:r>
      <w:r>
        <w:rPr>
          <w:spacing w:val="-4"/>
          <w:sz w:val="24"/>
        </w:rPr>
        <w:t xml:space="preserve"> </w:t>
      </w:r>
      <w:r>
        <w:rPr>
          <w:sz w:val="24"/>
        </w:rPr>
        <w:t>transmission.</w:t>
      </w:r>
      <w:r>
        <w:rPr>
          <w:spacing w:val="-3"/>
          <w:sz w:val="24"/>
        </w:rPr>
        <w:t xml:space="preserve"> </w:t>
      </w:r>
      <w:r>
        <w:rPr>
          <w:sz w:val="24"/>
        </w:rPr>
        <w:t>We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successfully unzip/decrypt the incoming data.</w:t>
      </w:r>
    </w:p>
    <w:p w14:paraId="241F37E7" w14:textId="77777777" w:rsidR="00A216D3" w:rsidRDefault="0000187F">
      <w:pPr>
        <w:pStyle w:val="ListParagraph"/>
        <w:numPr>
          <w:ilvl w:val="1"/>
          <w:numId w:val="2"/>
        </w:numPr>
        <w:tabs>
          <w:tab w:val="left" w:pos="1858"/>
        </w:tabs>
        <w:spacing w:line="275" w:lineRule="exact"/>
        <w:ind w:left="1858" w:hanging="358"/>
        <w:rPr>
          <w:sz w:val="24"/>
        </w:rPr>
      </w:pPr>
      <w:r>
        <w:rPr>
          <w:sz w:val="24"/>
        </w:rPr>
        <w:t>All</w:t>
      </w:r>
      <w:r>
        <w:rPr>
          <w:spacing w:val="-7"/>
          <w:sz w:val="24"/>
        </w:rPr>
        <w:t xml:space="preserve"> </w:t>
      </w:r>
      <w:r>
        <w:rPr>
          <w:sz w:val="24"/>
        </w:rPr>
        <w:t>media</w:t>
      </w:r>
      <w:r>
        <w:rPr>
          <w:spacing w:val="-3"/>
          <w:sz w:val="24"/>
        </w:rPr>
        <w:t xml:space="preserve"> </w:t>
      </w:r>
      <w:r>
        <w:rPr>
          <w:sz w:val="24"/>
        </w:rPr>
        <w:t>must</w:t>
      </w:r>
      <w:r>
        <w:rPr>
          <w:spacing w:val="-4"/>
          <w:sz w:val="24"/>
        </w:rPr>
        <w:t xml:space="preserve"> </w:t>
      </w:r>
      <w:r>
        <w:rPr>
          <w:sz w:val="24"/>
        </w:rPr>
        <w:t>contain</w:t>
      </w:r>
      <w:r>
        <w:rPr>
          <w:spacing w:val="-3"/>
          <w:sz w:val="24"/>
        </w:rPr>
        <w:t xml:space="preserve"> </w:t>
      </w:r>
      <w:r>
        <w:rPr>
          <w:sz w:val="24"/>
        </w:rPr>
        <w:t>proper/complete</w:t>
      </w:r>
      <w:r>
        <w:rPr>
          <w:spacing w:val="-6"/>
          <w:sz w:val="24"/>
        </w:rPr>
        <w:t xml:space="preserve"> </w:t>
      </w:r>
      <w:r>
        <w:rPr>
          <w:sz w:val="24"/>
        </w:rPr>
        <w:t>records</w:t>
      </w:r>
      <w:r>
        <w:rPr>
          <w:spacing w:val="-5"/>
          <w:sz w:val="24"/>
        </w:rPr>
        <w:t xml:space="preserve"> </w:t>
      </w:r>
      <w:r>
        <w:rPr>
          <w:sz w:val="24"/>
        </w:rPr>
        <w:t>for</w:t>
      </w:r>
      <w:r>
        <w:rPr>
          <w:spacing w:val="-4"/>
          <w:sz w:val="24"/>
        </w:rPr>
        <w:t xml:space="preserve"> </w:t>
      </w:r>
      <w:r>
        <w:rPr>
          <w:sz w:val="24"/>
        </w:rPr>
        <w:t>members</w:t>
      </w:r>
      <w:r>
        <w:rPr>
          <w:spacing w:val="-4"/>
          <w:sz w:val="24"/>
        </w:rPr>
        <w:t xml:space="preserve"> </w:t>
      </w:r>
      <w:r>
        <w:rPr>
          <w:sz w:val="24"/>
        </w:rPr>
        <w:t>and</w:t>
      </w:r>
      <w:r>
        <w:rPr>
          <w:spacing w:val="-3"/>
          <w:sz w:val="24"/>
        </w:rPr>
        <w:t xml:space="preserve"> </w:t>
      </w:r>
      <w:r>
        <w:rPr>
          <w:spacing w:val="-2"/>
          <w:sz w:val="24"/>
        </w:rPr>
        <w:t>dependents.</w:t>
      </w:r>
    </w:p>
    <w:p w14:paraId="5CB06C9D" w14:textId="77777777" w:rsidR="00A216D3" w:rsidRDefault="00A216D3">
      <w:pPr>
        <w:pStyle w:val="BodyText"/>
        <w:spacing w:before="183"/>
        <w:ind w:left="0"/>
      </w:pPr>
    </w:p>
    <w:p w14:paraId="774398C0" w14:textId="77777777" w:rsidR="00A216D3" w:rsidRDefault="0000187F">
      <w:pPr>
        <w:pStyle w:val="BodyText"/>
        <w:jc w:val="both"/>
      </w:pPr>
      <w:r>
        <w:t>Exclusions</w:t>
      </w:r>
      <w:r>
        <w:rPr>
          <w:spacing w:val="-5"/>
        </w:rPr>
        <w:t xml:space="preserve"> </w:t>
      </w:r>
      <w:r>
        <w:t>to</w:t>
      </w:r>
      <w:r>
        <w:rPr>
          <w:spacing w:val="-3"/>
        </w:rPr>
        <w:t xml:space="preserve"> </w:t>
      </w:r>
      <w:r>
        <w:t>this</w:t>
      </w:r>
      <w:r>
        <w:rPr>
          <w:spacing w:val="-4"/>
        </w:rPr>
        <w:t xml:space="preserve"> </w:t>
      </w:r>
      <w:r>
        <w:t>performance</w:t>
      </w:r>
      <w:r>
        <w:rPr>
          <w:spacing w:val="-4"/>
        </w:rPr>
        <w:t xml:space="preserve"> </w:t>
      </w:r>
      <w:r>
        <w:t>standard</w:t>
      </w:r>
      <w:r>
        <w:rPr>
          <w:spacing w:val="-3"/>
        </w:rPr>
        <w:t xml:space="preserve"> </w:t>
      </w:r>
      <w:r>
        <w:t>are</w:t>
      </w:r>
      <w:r>
        <w:rPr>
          <w:spacing w:val="-6"/>
        </w:rPr>
        <w:t xml:space="preserve"> </w:t>
      </w:r>
      <w:r>
        <w:t>as</w:t>
      </w:r>
      <w:r>
        <w:rPr>
          <w:spacing w:val="-4"/>
        </w:rPr>
        <w:t xml:space="preserve"> </w:t>
      </w:r>
      <w:r>
        <w:rPr>
          <w:spacing w:val="-2"/>
        </w:rPr>
        <w:t>follows:</w:t>
      </w:r>
    </w:p>
    <w:p w14:paraId="7747F628" w14:textId="77777777" w:rsidR="00A216D3" w:rsidRDefault="0000187F">
      <w:pPr>
        <w:pStyle w:val="ListParagraph"/>
        <w:numPr>
          <w:ilvl w:val="0"/>
          <w:numId w:val="1"/>
        </w:numPr>
        <w:tabs>
          <w:tab w:val="left" w:pos="1858"/>
        </w:tabs>
        <w:spacing w:before="181"/>
        <w:ind w:left="1858" w:hanging="358"/>
        <w:rPr>
          <w:sz w:val="24"/>
        </w:rPr>
      </w:pPr>
      <w:r>
        <w:rPr>
          <w:sz w:val="24"/>
        </w:rPr>
        <w:t>Membership</w:t>
      </w:r>
      <w:r>
        <w:rPr>
          <w:spacing w:val="-6"/>
          <w:sz w:val="24"/>
        </w:rPr>
        <w:t xml:space="preserve"> </w:t>
      </w:r>
      <w:r>
        <w:rPr>
          <w:sz w:val="24"/>
        </w:rPr>
        <w:t>files</w:t>
      </w:r>
      <w:r>
        <w:rPr>
          <w:spacing w:val="-6"/>
          <w:sz w:val="24"/>
        </w:rPr>
        <w:t xml:space="preserve"> </w:t>
      </w:r>
      <w:r>
        <w:rPr>
          <w:sz w:val="24"/>
        </w:rPr>
        <w:t>for</w:t>
      </w:r>
      <w:r>
        <w:rPr>
          <w:spacing w:val="-4"/>
          <w:sz w:val="24"/>
        </w:rPr>
        <w:t xml:space="preserve"> </w:t>
      </w:r>
      <w:r>
        <w:rPr>
          <w:sz w:val="24"/>
        </w:rPr>
        <w:t>open</w:t>
      </w:r>
      <w:r>
        <w:rPr>
          <w:spacing w:val="-5"/>
          <w:sz w:val="24"/>
        </w:rPr>
        <w:t xml:space="preserve"> </w:t>
      </w:r>
      <w:r>
        <w:rPr>
          <w:sz w:val="24"/>
        </w:rPr>
        <w:t>enrollment</w:t>
      </w:r>
      <w:r>
        <w:rPr>
          <w:spacing w:val="-4"/>
          <w:sz w:val="24"/>
        </w:rPr>
        <w:t xml:space="preserve"> </w:t>
      </w:r>
      <w:r>
        <w:rPr>
          <w:sz w:val="24"/>
        </w:rPr>
        <w:t>loaded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effective</w:t>
      </w:r>
      <w:r>
        <w:rPr>
          <w:spacing w:val="-3"/>
          <w:sz w:val="24"/>
        </w:rPr>
        <w:t xml:space="preserve"> </w:t>
      </w:r>
      <w:r>
        <w:rPr>
          <w:spacing w:val="-2"/>
          <w:sz w:val="24"/>
        </w:rPr>
        <w:t>date.</w:t>
      </w:r>
    </w:p>
    <w:p w14:paraId="1EBB58D7" w14:textId="77777777" w:rsidR="00A216D3" w:rsidRDefault="0000187F">
      <w:pPr>
        <w:pStyle w:val="ListParagraph"/>
        <w:numPr>
          <w:ilvl w:val="0"/>
          <w:numId w:val="1"/>
        </w:numPr>
        <w:tabs>
          <w:tab w:val="left" w:pos="1858"/>
          <w:tab w:val="left" w:pos="1860"/>
        </w:tabs>
        <w:ind w:right="407"/>
        <w:rPr>
          <w:sz w:val="24"/>
        </w:rPr>
      </w:pPr>
      <w:r>
        <w:rPr>
          <w:sz w:val="24"/>
        </w:rPr>
        <w:t>Group/division</w:t>
      </w:r>
      <w:r>
        <w:rPr>
          <w:spacing w:val="-2"/>
          <w:sz w:val="24"/>
        </w:rPr>
        <w:t xml:space="preserve"> </w:t>
      </w:r>
      <w:r>
        <w:rPr>
          <w:sz w:val="24"/>
        </w:rPr>
        <w:t>restructures</w:t>
      </w:r>
      <w:r>
        <w:rPr>
          <w:spacing w:val="-5"/>
          <w:sz w:val="24"/>
        </w:rPr>
        <w:t xml:space="preserve"> </w:t>
      </w:r>
      <w:r>
        <w:rPr>
          <w:sz w:val="24"/>
        </w:rPr>
        <w:t>for</w:t>
      </w:r>
      <w:r>
        <w:rPr>
          <w:spacing w:val="-3"/>
          <w:sz w:val="24"/>
        </w:rPr>
        <w:t xml:space="preserve"> </w:t>
      </w:r>
      <w:r>
        <w:rPr>
          <w:sz w:val="24"/>
        </w:rPr>
        <w:t>existing</w:t>
      </w:r>
      <w:r>
        <w:rPr>
          <w:spacing w:val="-4"/>
          <w:sz w:val="24"/>
        </w:rPr>
        <w:t xml:space="preserve"> </w:t>
      </w:r>
      <w:r>
        <w:rPr>
          <w:sz w:val="24"/>
        </w:rPr>
        <w:t>groups</w:t>
      </w:r>
      <w:r>
        <w:rPr>
          <w:spacing w:val="-4"/>
          <w:sz w:val="24"/>
        </w:rPr>
        <w:t xml:space="preserve"> </w:t>
      </w:r>
      <w:r>
        <w:rPr>
          <w:sz w:val="24"/>
        </w:rPr>
        <w:t>(1st</w:t>
      </w:r>
      <w:r>
        <w:rPr>
          <w:spacing w:val="-5"/>
          <w:sz w:val="24"/>
        </w:rPr>
        <w:t xml:space="preserve"> </w:t>
      </w:r>
      <w:r>
        <w:rPr>
          <w:sz w:val="24"/>
        </w:rPr>
        <w:t>eligibility</w:t>
      </w:r>
      <w:r>
        <w:rPr>
          <w:spacing w:val="-4"/>
          <w:sz w:val="24"/>
        </w:rPr>
        <w:t xml:space="preserve"> </w:t>
      </w:r>
      <w:r>
        <w:rPr>
          <w:sz w:val="24"/>
        </w:rPr>
        <w:t>load</w:t>
      </w:r>
      <w:r>
        <w:rPr>
          <w:spacing w:val="-5"/>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proofErr w:type="gramStart"/>
      <w:r>
        <w:rPr>
          <w:sz w:val="24"/>
        </w:rPr>
        <w:t>restructure</w:t>
      </w:r>
      <w:proofErr w:type="gramEnd"/>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excluded from the performance standard measurement).</w:t>
      </w:r>
    </w:p>
    <w:p w14:paraId="144BF0C6" w14:textId="77777777" w:rsidR="00A216D3" w:rsidRDefault="0000187F">
      <w:pPr>
        <w:pStyle w:val="ListParagraph"/>
        <w:numPr>
          <w:ilvl w:val="0"/>
          <w:numId w:val="1"/>
        </w:numPr>
        <w:tabs>
          <w:tab w:val="left" w:pos="1858"/>
        </w:tabs>
        <w:spacing w:line="274" w:lineRule="exact"/>
        <w:ind w:left="1858" w:hanging="358"/>
        <w:rPr>
          <w:sz w:val="24"/>
        </w:rPr>
      </w:pPr>
      <w:r>
        <w:rPr>
          <w:sz w:val="24"/>
        </w:rPr>
        <w:t>Incorrect/Incomplete</w:t>
      </w:r>
      <w:r>
        <w:rPr>
          <w:spacing w:val="-7"/>
          <w:sz w:val="24"/>
        </w:rPr>
        <w:t xml:space="preserve"> </w:t>
      </w:r>
      <w:r>
        <w:rPr>
          <w:sz w:val="24"/>
        </w:rPr>
        <w:t>individual</w:t>
      </w:r>
      <w:r>
        <w:rPr>
          <w:spacing w:val="-6"/>
          <w:sz w:val="24"/>
        </w:rPr>
        <w:t xml:space="preserve"> </w:t>
      </w:r>
      <w:r>
        <w:rPr>
          <w:sz w:val="24"/>
        </w:rPr>
        <w:t>records</w:t>
      </w:r>
      <w:r>
        <w:rPr>
          <w:spacing w:val="-7"/>
          <w:sz w:val="24"/>
        </w:rPr>
        <w:t xml:space="preserve"> </w:t>
      </w:r>
      <w:r>
        <w:rPr>
          <w:sz w:val="24"/>
        </w:rPr>
        <w:t>for</w:t>
      </w:r>
      <w:r>
        <w:rPr>
          <w:spacing w:val="-5"/>
          <w:sz w:val="24"/>
        </w:rPr>
        <w:t xml:space="preserve"> </w:t>
      </w:r>
      <w:r>
        <w:rPr>
          <w:sz w:val="24"/>
        </w:rPr>
        <w:t>members</w:t>
      </w:r>
      <w:r>
        <w:rPr>
          <w:spacing w:val="-6"/>
          <w:sz w:val="24"/>
        </w:rPr>
        <w:t xml:space="preserve"> </w:t>
      </w:r>
      <w:r>
        <w:rPr>
          <w:sz w:val="24"/>
        </w:rPr>
        <w:t>and</w:t>
      </w:r>
      <w:r>
        <w:rPr>
          <w:spacing w:val="-5"/>
          <w:sz w:val="24"/>
        </w:rPr>
        <w:t xml:space="preserve"> </w:t>
      </w:r>
      <w:r>
        <w:rPr>
          <w:spacing w:val="-2"/>
          <w:sz w:val="24"/>
        </w:rPr>
        <w:t>dependents.</w:t>
      </w:r>
    </w:p>
    <w:p w14:paraId="4060860A" w14:textId="77777777" w:rsidR="00A216D3" w:rsidRDefault="0000187F">
      <w:pPr>
        <w:pStyle w:val="ListParagraph"/>
        <w:numPr>
          <w:ilvl w:val="0"/>
          <w:numId w:val="1"/>
        </w:numPr>
        <w:tabs>
          <w:tab w:val="left" w:pos="1858"/>
        </w:tabs>
        <w:spacing w:before="1"/>
        <w:ind w:left="1858" w:hanging="358"/>
        <w:rPr>
          <w:sz w:val="24"/>
        </w:rPr>
      </w:pPr>
      <w:r>
        <w:rPr>
          <w:sz w:val="24"/>
        </w:rPr>
        <w:t>If</w:t>
      </w:r>
      <w:r>
        <w:rPr>
          <w:spacing w:val="-5"/>
          <w:sz w:val="24"/>
        </w:rPr>
        <w:t xml:space="preserve"> </w:t>
      </w:r>
      <w:r>
        <w:rPr>
          <w:sz w:val="24"/>
        </w:rPr>
        <w:t>instructed</w:t>
      </w:r>
      <w:r>
        <w:rPr>
          <w:spacing w:val="-3"/>
          <w:sz w:val="24"/>
        </w:rPr>
        <w:t xml:space="preserve"> </w:t>
      </w:r>
      <w:r>
        <w:rPr>
          <w:sz w:val="24"/>
        </w:rPr>
        <w:t>to</w:t>
      </w:r>
      <w:r>
        <w:rPr>
          <w:spacing w:val="-2"/>
          <w:sz w:val="24"/>
        </w:rPr>
        <w:t xml:space="preserve"> </w:t>
      </w:r>
      <w:r>
        <w:rPr>
          <w:sz w:val="24"/>
        </w:rPr>
        <w:t>wait</w:t>
      </w:r>
      <w:r>
        <w:rPr>
          <w:spacing w:val="-5"/>
          <w:sz w:val="24"/>
        </w:rPr>
        <w:t xml:space="preserve"> </w:t>
      </w:r>
      <w:r>
        <w:rPr>
          <w:sz w:val="24"/>
        </w:rPr>
        <w:t>for</w:t>
      </w:r>
      <w:r>
        <w:rPr>
          <w:spacing w:val="-3"/>
          <w:sz w:val="24"/>
        </w:rPr>
        <w:t xml:space="preserve"> </w:t>
      </w:r>
      <w:r>
        <w:rPr>
          <w:sz w:val="24"/>
        </w:rPr>
        <w:t>group</w:t>
      </w:r>
      <w:r>
        <w:rPr>
          <w:spacing w:val="-2"/>
          <w:sz w:val="24"/>
        </w:rPr>
        <w:t xml:space="preserve"> </w:t>
      </w:r>
      <w:r>
        <w:rPr>
          <w:sz w:val="24"/>
        </w:rPr>
        <w:t>approval</w:t>
      </w:r>
      <w:r>
        <w:rPr>
          <w:spacing w:val="-4"/>
          <w:sz w:val="24"/>
        </w:rPr>
        <w:t xml:space="preserve"> </w:t>
      </w:r>
      <w:r>
        <w:rPr>
          <w:sz w:val="24"/>
        </w:rPr>
        <w:t>to</w:t>
      </w:r>
      <w:r>
        <w:rPr>
          <w:spacing w:val="-2"/>
          <w:sz w:val="24"/>
        </w:rPr>
        <w:t xml:space="preserve"> </w:t>
      </w:r>
      <w:r>
        <w:rPr>
          <w:sz w:val="24"/>
        </w:rPr>
        <w:t>load</w:t>
      </w:r>
      <w:r>
        <w:rPr>
          <w:spacing w:val="-3"/>
          <w:sz w:val="24"/>
        </w:rPr>
        <w:t xml:space="preserve"> </w:t>
      </w:r>
      <w:r>
        <w:rPr>
          <w:sz w:val="24"/>
        </w:rPr>
        <w:t>the</w:t>
      </w:r>
      <w:r>
        <w:rPr>
          <w:spacing w:val="-4"/>
          <w:sz w:val="24"/>
        </w:rPr>
        <w:t xml:space="preserve"> file.</w:t>
      </w:r>
    </w:p>
    <w:p w14:paraId="52030A9E" w14:textId="77777777" w:rsidR="00A216D3" w:rsidRDefault="00A216D3">
      <w:pPr>
        <w:pStyle w:val="ListParagraph"/>
        <w:rPr>
          <w:sz w:val="24"/>
        </w:rPr>
        <w:sectPr w:rsidR="00A216D3">
          <w:pgSz w:w="12240" w:h="15840"/>
          <w:pgMar w:top="640" w:right="360" w:bottom="520" w:left="360" w:header="0" w:footer="337" w:gutter="0"/>
          <w:cols w:space="720"/>
        </w:sectPr>
      </w:pPr>
    </w:p>
    <w:p w14:paraId="59BB3932" w14:textId="77777777" w:rsidR="00A216D3" w:rsidRDefault="0000187F">
      <w:pPr>
        <w:pStyle w:val="Heading2"/>
        <w:spacing w:before="80" w:line="274" w:lineRule="exact"/>
      </w:pPr>
      <w:r>
        <w:lastRenderedPageBreak/>
        <w:t>Online</w:t>
      </w:r>
      <w:r>
        <w:rPr>
          <w:spacing w:val="-2"/>
        </w:rPr>
        <w:t xml:space="preserve"> </w:t>
      </w:r>
      <w:r>
        <w:t>reports</w:t>
      </w:r>
      <w:r>
        <w:rPr>
          <w:spacing w:val="-4"/>
        </w:rPr>
        <w:t xml:space="preserve"> </w:t>
      </w:r>
      <w:r>
        <w:t>available</w:t>
      </w:r>
      <w:r>
        <w:rPr>
          <w:spacing w:val="-2"/>
        </w:rPr>
        <w:t xml:space="preserve"> </w:t>
      </w:r>
      <w:r>
        <w:t>by</w:t>
      </w:r>
      <w:r>
        <w:rPr>
          <w:spacing w:val="-2"/>
        </w:rPr>
        <w:t xml:space="preserve"> </w:t>
      </w:r>
      <w:r>
        <w:t>the</w:t>
      </w:r>
      <w:r>
        <w:rPr>
          <w:spacing w:val="-2"/>
        </w:rPr>
        <w:t xml:space="preserve"> </w:t>
      </w:r>
      <w:r>
        <w:t>25</w:t>
      </w:r>
      <w:proofErr w:type="spellStart"/>
      <w:r>
        <w:rPr>
          <w:position w:val="6"/>
          <w:sz w:val="16"/>
        </w:rPr>
        <w:t>th</w:t>
      </w:r>
      <w:proofErr w:type="spellEnd"/>
      <w:r>
        <w:rPr>
          <w:spacing w:val="17"/>
          <w:position w:val="6"/>
          <w:sz w:val="16"/>
        </w:rPr>
        <w:t xml:space="preserve"> </w:t>
      </w:r>
      <w:r>
        <w:t>of</w:t>
      </w:r>
      <w:r>
        <w:rPr>
          <w:spacing w:val="-3"/>
        </w:rPr>
        <w:t xml:space="preserve"> </w:t>
      </w:r>
      <w:r>
        <w:t>the</w:t>
      </w:r>
      <w:r>
        <w:rPr>
          <w:spacing w:val="-1"/>
        </w:rPr>
        <w:t xml:space="preserve"> </w:t>
      </w:r>
      <w:r>
        <w:rPr>
          <w:spacing w:val="-4"/>
        </w:rPr>
        <w:t>month</w:t>
      </w:r>
    </w:p>
    <w:p w14:paraId="7E8E1F48" w14:textId="77777777" w:rsidR="00A216D3" w:rsidRDefault="0000187F">
      <w:pPr>
        <w:pStyle w:val="BodyText"/>
        <w:spacing w:line="274" w:lineRule="exact"/>
      </w:pPr>
      <w:r>
        <w:t>Performance</w:t>
      </w:r>
      <w:r>
        <w:rPr>
          <w:spacing w:val="-5"/>
        </w:rPr>
        <w:t xml:space="preserve"> </w:t>
      </w:r>
      <w:r>
        <w:t>Standard</w:t>
      </w:r>
      <w:r>
        <w:rPr>
          <w:spacing w:val="-4"/>
        </w:rPr>
        <w:t xml:space="preserve"> </w:t>
      </w:r>
      <w:r>
        <w:t>=</w:t>
      </w:r>
      <w:r>
        <w:rPr>
          <w:spacing w:val="-6"/>
        </w:rPr>
        <w:t xml:space="preserve"> </w:t>
      </w:r>
      <w:r>
        <w:rPr>
          <w:spacing w:val="-4"/>
        </w:rPr>
        <w:t>100%</w:t>
      </w:r>
    </w:p>
    <w:p w14:paraId="2D53117B" w14:textId="77777777" w:rsidR="00A216D3" w:rsidRDefault="00A216D3">
      <w:pPr>
        <w:pStyle w:val="BodyText"/>
        <w:spacing w:before="2"/>
        <w:ind w:left="0"/>
      </w:pPr>
    </w:p>
    <w:p w14:paraId="66D26D21" w14:textId="77777777" w:rsidR="00A216D3" w:rsidRDefault="0000187F">
      <w:pPr>
        <w:pStyle w:val="BodyText"/>
      </w:pPr>
      <w:r>
        <w:t>All</w:t>
      </w:r>
      <w:r>
        <w:rPr>
          <w:spacing w:val="-6"/>
        </w:rPr>
        <w:t xml:space="preserve"> </w:t>
      </w:r>
      <w:r>
        <w:t>eligible</w:t>
      </w:r>
      <w:r>
        <w:rPr>
          <w:spacing w:val="-2"/>
        </w:rPr>
        <w:t xml:space="preserve"> </w:t>
      </w:r>
      <w:r>
        <w:t>online</w:t>
      </w:r>
      <w:r>
        <w:rPr>
          <w:spacing w:val="-3"/>
        </w:rPr>
        <w:t xml:space="preserve"> </w:t>
      </w:r>
      <w:r>
        <w:t>reports</w:t>
      </w:r>
      <w:r>
        <w:rPr>
          <w:spacing w:val="-3"/>
        </w:rPr>
        <w:t xml:space="preserve"> </w:t>
      </w:r>
      <w:r>
        <w:t>will</w:t>
      </w:r>
      <w:r>
        <w:rPr>
          <w:spacing w:val="-4"/>
        </w:rPr>
        <w:t xml:space="preserve"> </w:t>
      </w:r>
      <w:r>
        <w:t>be</w:t>
      </w:r>
      <w:r>
        <w:rPr>
          <w:spacing w:val="-2"/>
        </w:rPr>
        <w:t xml:space="preserve"> </w:t>
      </w:r>
      <w:r>
        <w:t>available</w:t>
      </w:r>
      <w:r>
        <w:rPr>
          <w:spacing w:val="-5"/>
        </w:rPr>
        <w:t xml:space="preserve"> </w:t>
      </w:r>
      <w:r>
        <w:t>on</w:t>
      </w:r>
      <w:r>
        <w:rPr>
          <w:spacing w:val="-4"/>
        </w:rPr>
        <w:t xml:space="preserve"> </w:t>
      </w:r>
      <w:r>
        <w:t>VSP's</w:t>
      </w:r>
      <w:r>
        <w:rPr>
          <w:spacing w:val="-3"/>
        </w:rPr>
        <w:t xml:space="preserve"> </w:t>
      </w:r>
      <w:r>
        <w:t>Resource</w:t>
      </w:r>
      <w:r>
        <w:rPr>
          <w:spacing w:val="-3"/>
        </w:rPr>
        <w:t xml:space="preserve"> </w:t>
      </w:r>
      <w:r>
        <w:t>Center</w:t>
      </w:r>
      <w:r>
        <w:rPr>
          <w:spacing w:val="-5"/>
        </w:rPr>
        <w:t xml:space="preserve"> </w:t>
      </w:r>
      <w:r>
        <w:t>by</w:t>
      </w:r>
      <w:r>
        <w:rPr>
          <w:spacing w:val="-4"/>
        </w:rPr>
        <w:t xml:space="preserve"> </w:t>
      </w:r>
      <w:r>
        <w:t>the</w:t>
      </w:r>
      <w:r>
        <w:rPr>
          <w:spacing w:val="-2"/>
        </w:rPr>
        <w:t xml:space="preserve"> </w:t>
      </w:r>
      <w:r>
        <w:t>25th</w:t>
      </w:r>
      <w:r>
        <w:rPr>
          <w:spacing w:val="-4"/>
        </w:rPr>
        <w:t xml:space="preserve"> </w:t>
      </w:r>
      <w:r>
        <w:t>of</w:t>
      </w:r>
      <w:r>
        <w:rPr>
          <w:spacing w:val="-4"/>
        </w:rPr>
        <w:t xml:space="preserve"> </w:t>
      </w:r>
      <w:r>
        <w:t>each</w:t>
      </w:r>
      <w:r>
        <w:rPr>
          <w:spacing w:val="-2"/>
        </w:rPr>
        <w:t xml:space="preserve"> month.</w:t>
      </w:r>
    </w:p>
    <w:p w14:paraId="31B175D6" w14:textId="77777777" w:rsidR="00A216D3" w:rsidRDefault="0000187F">
      <w:pPr>
        <w:spacing w:before="274"/>
        <w:ind w:left="360" w:right="8064"/>
        <w:rPr>
          <w:sz w:val="24"/>
        </w:rPr>
      </w:pPr>
      <w:r>
        <w:rPr>
          <w:b/>
          <w:sz w:val="24"/>
        </w:rPr>
        <w:t xml:space="preserve">Web portal availability </w:t>
      </w:r>
      <w:r>
        <w:rPr>
          <w:sz w:val="24"/>
        </w:rPr>
        <w:t>Performance</w:t>
      </w:r>
      <w:r>
        <w:rPr>
          <w:spacing w:val="-14"/>
          <w:sz w:val="24"/>
        </w:rPr>
        <w:t xml:space="preserve"> </w:t>
      </w:r>
      <w:r>
        <w:rPr>
          <w:sz w:val="24"/>
        </w:rPr>
        <w:t>Standard</w:t>
      </w:r>
      <w:r>
        <w:rPr>
          <w:spacing w:val="-13"/>
          <w:sz w:val="24"/>
        </w:rPr>
        <w:t xml:space="preserve"> </w:t>
      </w:r>
      <w:r>
        <w:rPr>
          <w:sz w:val="24"/>
        </w:rPr>
        <w:t>=</w:t>
      </w:r>
      <w:r>
        <w:rPr>
          <w:spacing w:val="-14"/>
          <w:sz w:val="24"/>
        </w:rPr>
        <w:t xml:space="preserve"> </w:t>
      </w:r>
      <w:r>
        <w:rPr>
          <w:sz w:val="24"/>
        </w:rPr>
        <w:t>99% Based on a 7 x 24 schedule.</w:t>
      </w:r>
    </w:p>
    <w:sectPr w:rsidR="00A216D3">
      <w:pgSz w:w="12240" w:h="15840"/>
      <w:pgMar w:top="640" w:right="360" w:bottom="520" w:left="36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4C4D" w14:textId="77777777" w:rsidR="000E3BE9" w:rsidRDefault="000E3BE9">
      <w:r>
        <w:separator/>
      </w:r>
    </w:p>
  </w:endnote>
  <w:endnote w:type="continuationSeparator" w:id="0">
    <w:p w14:paraId="1DA45D10" w14:textId="77777777" w:rsidR="000E3BE9" w:rsidRDefault="000E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7AB6" w14:textId="77777777" w:rsidR="00A216D3" w:rsidRDefault="0000187F">
    <w:pPr>
      <w:pStyle w:val="BodyText"/>
      <w:spacing w:line="14" w:lineRule="auto"/>
      <w:ind w:left="0"/>
      <w:rPr>
        <w:sz w:val="20"/>
      </w:rPr>
    </w:pPr>
    <w:r>
      <w:rPr>
        <w:noProof/>
        <w:sz w:val="20"/>
      </w:rPr>
      <mc:AlternateContent>
        <mc:Choice Requires="wps">
          <w:drawing>
            <wp:anchor distT="0" distB="0" distL="0" distR="0" simplePos="0" relativeHeight="487096320" behindDoc="1" locked="0" layoutInCell="1" allowOverlap="1" wp14:anchorId="742D68F3" wp14:editId="0D203495">
              <wp:simplePos x="0" y="0"/>
              <wp:positionH relativeFrom="page">
                <wp:posOffset>3804030</wp:posOffset>
              </wp:positionH>
              <wp:positionV relativeFrom="page">
                <wp:posOffset>9705002</wp:posOffset>
              </wp:positionV>
              <wp:extent cx="165735" cy="2006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00660"/>
                      </a:xfrm>
                      <a:prstGeom prst="rect">
                        <a:avLst/>
                      </a:prstGeom>
                    </wps:spPr>
                    <wps:txbx>
                      <w:txbxContent>
                        <w:p w14:paraId="25A72DA1" w14:textId="77777777" w:rsidR="00A216D3" w:rsidRDefault="0000187F">
                          <w:pPr>
                            <w:pStyle w:val="BodyText"/>
                            <w:spacing w:before="1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42D68F3" id="_x0000_t202" coordsize="21600,21600" o:spt="202" path="m,l,21600r21600,l21600,xe">
              <v:stroke joinstyle="miter"/>
              <v:path gradientshapeok="t" o:connecttype="rect"/>
            </v:shapetype>
            <v:shape id="Textbox 5" o:spid="_x0000_s1026" type="#_x0000_t202" style="position:absolute;margin-left:299.55pt;margin-top:764.15pt;width:13.05pt;height:15.8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" filled="f" stroked="f">
              <v:textbox inset="0,0,0,0">
                <w:txbxContent>
                  <w:p w14:paraId="25A72DA1" w14:textId="77777777" w:rsidR="00A216D3" w:rsidRDefault="0000187F">
                    <w:pPr>
                      <w:pStyle w:val="BodyText"/>
                      <w:spacing w:before="1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342" w14:textId="77777777" w:rsidR="00A216D3" w:rsidRDefault="0000187F">
    <w:pPr>
      <w:pStyle w:val="BodyText"/>
      <w:spacing w:line="14" w:lineRule="auto"/>
      <w:ind w:left="0"/>
      <w:rPr>
        <w:sz w:val="20"/>
      </w:rPr>
    </w:pPr>
    <w:r>
      <w:rPr>
        <w:noProof/>
        <w:sz w:val="20"/>
      </w:rPr>
      <mc:AlternateContent>
        <mc:Choice Requires="wps">
          <w:drawing>
            <wp:anchor distT="0" distB="0" distL="0" distR="0" simplePos="0" relativeHeight="487096832" behindDoc="1" locked="0" layoutInCell="1" allowOverlap="1" wp14:anchorId="278DE6D0" wp14:editId="09DC7343">
              <wp:simplePos x="0" y="0"/>
              <wp:positionH relativeFrom="page">
                <wp:posOffset>3778630</wp:posOffset>
              </wp:positionH>
              <wp:positionV relativeFrom="page">
                <wp:posOffset>9596798</wp:posOffset>
              </wp:positionV>
              <wp:extent cx="228600" cy="2006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0660"/>
                      </a:xfrm>
                      <a:prstGeom prst="rect">
                        <a:avLst/>
                      </a:prstGeom>
                    </wps:spPr>
                    <wps:txbx>
                      <w:txbxContent>
                        <w:p w14:paraId="7E73F07E" w14:textId="77777777" w:rsidR="00A216D3" w:rsidRDefault="0000187F">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278DE6D0" id="_x0000_t202" coordsize="21600,21600" o:spt="202" path="m,l,21600r21600,l21600,xe">
              <v:stroke joinstyle="miter"/>
              <v:path gradientshapeok="t" o:connecttype="rect"/>
            </v:shapetype>
            <v:shape id="Textbox 6" o:spid="_x0000_s1027" type="#_x0000_t202" style="position:absolute;margin-left:297.55pt;margin-top:755.65pt;width:18pt;height:15.8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" filled="f" stroked="f">
              <v:textbox inset="0,0,0,0">
                <w:txbxContent>
                  <w:p w14:paraId="7E73F07E" w14:textId="77777777" w:rsidR="00A216D3" w:rsidRDefault="0000187F">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F818" w14:textId="77777777" w:rsidR="00A216D3" w:rsidRDefault="0000187F">
    <w:pPr>
      <w:pStyle w:val="BodyText"/>
      <w:spacing w:line="14" w:lineRule="auto"/>
      <w:ind w:left="0"/>
      <w:rPr>
        <w:sz w:val="20"/>
      </w:rPr>
    </w:pPr>
    <w:r>
      <w:rPr>
        <w:noProof/>
        <w:sz w:val="20"/>
      </w:rPr>
      <mc:AlternateContent>
        <mc:Choice Requires="wps">
          <w:drawing>
            <wp:anchor distT="0" distB="0" distL="0" distR="0" simplePos="0" relativeHeight="487097344" behindDoc="1" locked="0" layoutInCell="1" allowOverlap="1" wp14:anchorId="693E7F92" wp14:editId="1DB0E0A7">
              <wp:simplePos x="0" y="0"/>
              <wp:positionH relativeFrom="page">
                <wp:posOffset>3778630</wp:posOffset>
              </wp:positionH>
              <wp:positionV relativeFrom="page">
                <wp:posOffset>9705002</wp:posOffset>
              </wp:positionV>
              <wp:extent cx="229235" cy="200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200660"/>
                      </a:xfrm>
                      <a:prstGeom prst="rect">
                        <a:avLst/>
                      </a:prstGeom>
                    </wps:spPr>
                    <wps:txbx>
                      <w:txbxContent>
                        <w:p w14:paraId="23C045D9" w14:textId="77777777" w:rsidR="00A216D3" w:rsidRDefault="0000187F">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693E7F92" id="_x0000_t202" coordsize="21600,21600" o:spt="202" path="m,l,21600r21600,l21600,xe">
              <v:stroke joinstyle="miter"/>
              <v:path gradientshapeok="t" o:connecttype="rect"/>
            </v:shapetype>
            <v:shape id="Textbox 7" o:spid="_x0000_s1028" type="#_x0000_t202" style="position:absolute;margin-left:297.55pt;margin-top:764.15pt;width:18.05pt;height:15.8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" filled="f" stroked="f">
              <v:textbox inset="0,0,0,0">
                <w:txbxContent>
                  <w:p w14:paraId="23C045D9" w14:textId="77777777" w:rsidR="00A216D3" w:rsidRDefault="0000187F">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B33B" w14:textId="77777777" w:rsidR="000E3BE9" w:rsidRDefault="000E3BE9">
      <w:r>
        <w:separator/>
      </w:r>
    </w:p>
  </w:footnote>
  <w:footnote w:type="continuationSeparator" w:id="0">
    <w:p w14:paraId="6B2476E1" w14:textId="77777777" w:rsidR="000E3BE9" w:rsidRDefault="000E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6B9"/>
    <w:multiLevelType w:val="hybridMultilevel"/>
    <w:tmpl w:val="4454A200"/>
    <w:lvl w:ilvl="0" w:tplc="79FC529A">
      <w:start w:val="1"/>
      <w:numFmt w:val="lowerLetter"/>
      <w:lvlText w:val="%1)"/>
      <w:lvlJc w:val="left"/>
      <w:pPr>
        <w:ind w:left="360" w:hanging="720"/>
        <w:jc w:val="left"/>
      </w:pPr>
      <w:rPr>
        <w:rFonts w:ascii="Arial Narrow" w:eastAsia="Arial Narrow" w:hAnsi="Arial Narrow" w:cs="Arial Narrow" w:hint="default"/>
        <w:b w:val="0"/>
        <w:bCs w:val="0"/>
        <w:i w:val="0"/>
        <w:iCs w:val="0"/>
        <w:spacing w:val="0"/>
        <w:w w:val="100"/>
        <w:sz w:val="24"/>
        <w:szCs w:val="24"/>
        <w:lang w:val="en-US" w:eastAsia="en-US" w:bidi="ar-SA"/>
      </w:rPr>
    </w:lvl>
    <w:lvl w:ilvl="1" w:tplc="5352E4AC">
      <w:numFmt w:val="bullet"/>
      <w:lvlText w:val="•"/>
      <w:lvlJc w:val="left"/>
      <w:pPr>
        <w:ind w:left="1476" w:hanging="720"/>
      </w:pPr>
      <w:rPr>
        <w:rFonts w:hint="default"/>
        <w:lang w:val="en-US" w:eastAsia="en-US" w:bidi="ar-SA"/>
      </w:rPr>
    </w:lvl>
    <w:lvl w:ilvl="2" w:tplc="1E38A29E">
      <w:numFmt w:val="bullet"/>
      <w:lvlText w:val="•"/>
      <w:lvlJc w:val="left"/>
      <w:pPr>
        <w:ind w:left="2592" w:hanging="720"/>
      </w:pPr>
      <w:rPr>
        <w:rFonts w:hint="default"/>
        <w:lang w:val="en-US" w:eastAsia="en-US" w:bidi="ar-SA"/>
      </w:rPr>
    </w:lvl>
    <w:lvl w:ilvl="3" w:tplc="0A7EFD2C">
      <w:numFmt w:val="bullet"/>
      <w:lvlText w:val="•"/>
      <w:lvlJc w:val="left"/>
      <w:pPr>
        <w:ind w:left="3708" w:hanging="720"/>
      </w:pPr>
      <w:rPr>
        <w:rFonts w:hint="default"/>
        <w:lang w:val="en-US" w:eastAsia="en-US" w:bidi="ar-SA"/>
      </w:rPr>
    </w:lvl>
    <w:lvl w:ilvl="4" w:tplc="2D3CB1D2">
      <w:numFmt w:val="bullet"/>
      <w:lvlText w:val="•"/>
      <w:lvlJc w:val="left"/>
      <w:pPr>
        <w:ind w:left="4824" w:hanging="720"/>
      </w:pPr>
      <w:rPr>
        <w:rFonts w:hint="default"/>
        <w:lang w:val="en-US" w:eastAsia="en-US" w:bidi="ar-SA"/>
      </w:rPr>
    </w:lvl>
    <w:lvl w:ilvl="5" w:tplc="69184786">
      <w:numFmt w:val="bullet"/>
      <w:lvlText w:val="•"/>
      <w:lvlJc w:val="left"/>
      <w:pPr>
        <w:ind w:left="5940" w:hanging="720"/>
      </w:pPr>
      <w:rPr>
        <w:rFonts w:hint="default"/>
        <w:lang w:val="en-US" w:eastAsia="en-US" w:bidi="ar-SA"/>
      </w:rPr>
    </w:lvl>
    <w:lvl w:ilvl="6" w:tplc="5D060786">
      <w:numFmt w:val="bullet"/>
      <w:lvlText w:val="•"/>
      <w:lvlJc w:val="left"/>
      <w:pPr>
        <w:ind w:left="7056" w:hanging="720"/>
      </w:pPr>
      <w:rPr>
        <w:rFonts w:hint="default"/>
        <w:lang w:val="en-US" w:eastAsia="en-US" w:bidi="ar-SA"/>
      </w:rPr>
    </w:lvl>
    <w:lvl w:ilvl="7" w:tplc="183C186E">
      <w:numFmt w:val="bullet"/>
      <w:lvlText w:val="•"/>
      <w:lvlJc w:val="left"/>
      <w:pPr>
        <w:ind w:left="8172" w:hanging="720"/>
      </w:pPr>
      <w:rPr>
        <w:rFonts w:hint="default"/>
        <w:lang w:val="en-US" w:eastAsia="en-US" w:bidi="ar-SA"/>
      </w:rPr>
    </w:lvl>
    <w:lvl w:ilvl="8" w:tplc="8A461F8E">
      <w:numFmt w:val="bullet"/>
      <w:lvlText w:val="•"/>
      <w:lvlJc w:val="left"/>
      <w:pPr>
        <w:ind w:left="9288" w:hanging="720"/>
      </w:pPr>
      <w:rPr>
        <w:rFonts w:hint="default"/>
        <w:lang w:val="en-US" w:eastAsia="en-US" w:bidi="ar-SA"/>
      </w:rPr>
    </w:lvl>
  </w:abstractNum>
  <w:abstractNum w:abstractNumId="1" w15:restartNumberingAfterBreak="0">
    <w:nsid w:val="1A764C82"/>
    <w:multiLevelType w:val="hybridMultilevel"/>
    <w:tmpl w:val="D4567730"/>
    <w:lvl w:ilvl="0" w:tplc="CCCAD804">
      <w:numFmt w:val="bullet"/>
      <w:lvlText w:val=""/>
      <w:lvlJc w:val="left"/>
      <w:pPr>
        <w:ind w:left="1140" w:hanging="361"/>
      </w:pPr>
      <w:rPr>
        <w:rFonts w:ascii="Symbol" w:eastAsia="Symbol" w:hAnsi="Symbol" w:cs="Symbol" w:hint="default"/>
        <w:b w:val="0"/>
        <w:bCs w:val="0"/>
        <w:i w:val="0"/>
        <w:iCs w:val="0"/>
        <w:spacing w:val="0"/>
        <w:w w:val="100"/>
        <w:sz w:val="24"/>
        <w:szCs w:val="24"/>
        <w:lang w:val="en-US" w:eastAsia="en-US" w:bidi="ar-SA"/>
      </w:rPr>
    </w:lvl>
    <w:lvl w:ilvl="1" w:tplc="A5CAEACC">
      <w:start w:val="1"/>
      <w:numFmt w:val="decimal"/>
      <w:lvlText w:val="%2)"/>
      <w:lvlJc w:val="left"/>
      <w:pPr>
        <w:ind w:left="186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2" w:tplc="5588CBDA">
      <w:numFmt w:val="bullet"/>
      <w:lvlText w:val="•"/>
      <w:lvlJc w:val="left"/>
      <w:pPr>
        <w:ind w:left="2933" w:hanging="360"/>
      </w:pPr>
      <w:rPr>
        <w:rFonts w:hint="default"/>
        <w:lang w:val="en-US" w:eastAsia="en-US" w:bidi="ar-SA"/>
      </w:rPr>
    </w:lvl>
    <w:lvl w:ilvl="3" w:tplc="FB825E5E">
      <w:numFmt w:val="bullet"/>
      <w:lvlText w:val="•"/>
      <w:lvlJc w:val="left"/>
      <w:pPr>
        <w:ind w:left="4006" w:hanging="360"/>
      </w:pPr>
      <w:rPr>
        <w:rFonts w:hint="default"/>
        <w:lang w:val="en-US" w:eastAsia="en-US" w:bidi="ar-SA"/>
      </w:rPr>
    </w:lvl>
    <w:lvl w:ilvl="4" w:tplc="917CD284">
      <w:numFmt w:val="bullet"/>
      <w:lvlText w:val="•"/>
      <w:lvlJc w:val="left"/>
      <w:pPr>
        <w:ind w:left="5080" w:hanging="360"/>
      </w:pPr>
      <w:rPr>
        <w:rFonts w:hint="default"/>
        <w:lang w:val="en-US" w:eastAsia="en-US" w:bidi="ar-SA"/>
      </w:rPr>
    </w:lvl>
    <w:lvl w:ilvl="5" w:tplc="ABD4991E">
      <w:numFmt w:val="bullet"/>
      <w:lvlText w:val="•"/>
      <w:lvlJc w:val="left"/>
      <w:pPr>
        <w:ind w:left="6153" w:hanging="360"/>
      </w:pPr>
      <w:rPr>
        <w:rFonts w:hint="default"/>
        <w:lang w:val="en-US" w:eastAsia="en-US" w:bidi="ar-SA"/>
      </w:rPr>
    </w:lvl>
    <w:lvl w:ilvl="6" w:tplc="9C1076DA">
      <w:numFmt w:val="bullet"/>
      <w:lvlText w:val="•"/>
      <w:lvlJc w:val="left"/>
      <w:pPr>
        <w:ind w:left="7226" w:hanging="360"/>
      </w:pPr>
      <w:rPr>
        <w:rFonts w:hint="default"/>
        <w:lang w:val="en-US" w:eastAsia="en-US" w:bidi="ar-SA"/>
      </w:rPr>
    </w:lvl>
    <w:lvl w:ilvl="7" w:tplc="2EB2CE9E">
      <w:numFmt w:val="bullet"/>
      <w:lvlText w:val="•"/>
      <w:lvlJc w:val="left"/>
      <w:pPr>
        <w:ind w:left="8300" w:hanging="360"/>
      </w:pPr>
      <w:rPr>
        <w:rFonts w:hint="default"/>
        <w:lang w:val="en-US" w:eastAsia="en-US" w:bidi="ar-SA"/>
      </w:rPr>
    </w:lvl>
    <w:lvl w:ilvl="8" w:tplc="012A1ECC">
      <w:numFmt w:val="bullet"/>
      <w:lvlText w:val="•"/>
      <w:lvlJc w:val="left"/>
      <w:pPr>
        <w:ind w:left="9373" w:hanging="360"/>
      </w:pPr>
      <w:rPr>
        <w:rFonts w:hint="default"/>
        <w:lang w:val="en-US" w:eastAsia="en-US" w:bidi="ar-SA"/>
      </w:rPr>
    </w:lvl>
  </w:abstractNum>
  <w:abstractNum w:abstractNumId="2" w15:restartNumberingAfterBreak="0">
    <w:nsid w:val="1B3D22F8"/>
    <w:multiLevelType w:val="multilevel"/>
    <w:tmpl w:val="7048ED8E"/>
    <w:lvl w:ilvl="0">
      <w:start w:val="2"/>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3" w15:restartNumberingAfterBreak="0">
    <w:nsid w:val="21370522"/>
    <w:multiLevelType w:val="multilevel"/>
    <w:tmpl w:val="388A4E74"/>
    <w:lvl w:ilvl="0">
      <w:start w:val="8"/>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4" w15:restartNumberingAfterBreak="0">
    <w:nsid w:val="2718087C"/>
    <w:multiLevelType w:val="hybridMultilevel"/>
    <w:tmpl w:val="6C86AB5A"/>
    <w:lvl w:ilvl="0" w:tplc="172C52C0">
      <w:start w:val="1"/>
      <w:numFmt w:val="decimal"/>
      <w:lvlText w:val="%1."/>
      <w:lvlJc w:val="left"/>
      <w:pPr>
        <w:ind w:left="72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061467F8">
      <w:numFmt w:val="bullet"/>
      <w:lvlText w:val="•"/>
      <w:lvlJc w:val="left"/>
      <w:pPr>
        <w:ind w:left="1800" w:hanging="360"/>
      </w:pPr>
      <w:rPr>
        <w:rFonts w:hint="default"/>
        <w:lang w:val="en-US" w:eastAsia="en-US" w:bidi="ar-SA"/>
      </w:rPr>
    </w:lvl>
    <w:lvl w:ilvl="2" w:tplc="0C8A85C8">
      <w:numFmt w:val="bullet"/>
      <w:lvlText w:val="•"/>
      <w:lvlJc w:val="left"/>
      <w:pPr>
        <w:ind w:left="2880" w:hanging="360"/>
      </w:pPr>
      <w:rPr>
        <w:rFonts w:hint="default"/>
        <w:lang w:val="en-US" w:eastAsia="en-US" w:bidi="ar-SA"/>
      </w:rPr>
    </w:lvl>
    <w:lvl w:ilvl="3" w:tplc="EC2E2C3C">
      <w:numFmt w:val="bullet"/>
      <w:lvlText w:val="•"/>
      <w:lvlJc w:val="left"/>
      <w:pPr>
        <w:ind w:left="3960" w:hanging="360"/>
      </w:pPr>
      <w:rPr>
        <w:rFonts w:hint="default"/>
        <w:lang w:val="en-US" w:eastAsia="en-US" w:bidi="ar-SA"/>
      </w:rPr>
    </w:lvl>
    <w:lvl w:ilvl="4" w:tplc="65D88810">
      <w:numFmt w:val="bullet"/>
      <w:lvlText w:val="•"/>
      <w:lvlJc w:val="left"/>
      <w:pPr>
        <w:ind w:left="5040" w:hanging="360"/>
      </w:pPr>
      <w:rPr>
        <w:rFonts w:hint="default"/>
        <w:lang w:val="en-US" w:eastAsia="en-US" w:bidi="ar-SA"/>
      </w:rPr>
    </w:lvl>
    <w:lvl w:ilvl="5" w:tplc="59CAEC16">
      <w:numFmt w:val="bullet"/>
      <w:lvlText w:val="•"/>
      <w:lvlJc w:val="left"/>
      <w:pPr>
        <w:ind w:left="6120" w:hanging="360"/>
      </w:pPr>
      <w:rPr>
        <w:rFonts w:hint="default"/>
        <w:lang w:val="en-US" w:eastAsia="en-US" w:bidi="ar-SA"/>
      </w:rPr>
    </w:lvl>
    <w:lvl w:ilvl="6" w:tplc="B8F067B4">
      <w:numFmt w:val="bullet"/>
      <w:lvlText w:val="•"/>
      <w:lvlJc w:val="left"/>
      <w:pPr>
        <w:ind w:left="7200" w:hanging="360"/>
      </w:pPr>
      <w:rPr>
        <w:rFonts w:hint="default"/>
        <w:lang w:val="en-US" w:eastAsia="en-US" w:bidi="ar-SA"/>
      </w:rPr>
    </w:lvl>
    <w:lvl w:ilvl="7" w:tplc="01F803EE">
      <w:numFmt w:val="bullet"/>
      <w:lvlText w:val="•"/>
      <w:lvlJc w:val="left"/>
      <w:pPr>
        <w:ind w:left="8280" w:hanging="360"/>
      </w:pPr>
      <w:rPr>
        <w:rFonts w:hint="default"/>
        <w:lang w:val="en-US" w:eastAsia="en-US" w:bidi="ar-SA"/>
      </w:rPr>
    </w:lvl>
    <w:lvl w:ilvl="8" w:tplc="37E6E27E">
      <w:numFmt w:val="bullet"/>
      <w:lvlText w:val="•"/>
      <w:lvlJc w:val="left"/>
      <w:pPr>
        <w:ind w:left="9360" w:hanging="360"/>
      </w:pPr>
      <w:rPr>
        <w:rFonts w:hint="default"/>
        <w:lang w:val="en-US" w:eastAsia="en-US" w:bidi="ar-SA"/>
      </w:rPr>
    </w:lvl>
  </w:abstractNum>
  <w:abstractNum w:abstractNumId="5" w15:restartNumberingAfterBreak="0">
    <w:nsid w:val="2A3741A8"/>
    <w:multiLevelType w:val="multilevel"/>
    <w:tmpl w:val="FA6CAB36"/>
    <w:lvl w:ilvl="0">
      <w:start w:val="4"/>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6" w15:restartNumberingAfterBreak="0">
    <w:nsid w:val="2A703EBD"/>
    <w:multiLevelType w:val="multilevel"/>
    <w:tmpl w:val="25F22B2C"/>
    <w:lvl w:ilvl="0">
      <w:start w:val="7"/>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7" w15:restartNumberingAfterBreak="0">
    <w:nsid w:val="2C672D1E"/>
    <w:multiLevelType w:val="multilevel"/>
    <w:tmpl w:val="0D6AFFBA"/>
    <w:lvl w:ilvl="0">
      <w:start w:val="3"/>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8" w15:restartNumberingAfterBreak="0">
    <w:nsid w:val="2E2046C5"/>
    <w:multiLevelType w:val="hybridMultilevel"/>
    <w:tmpl w:val="6AF6BECC"/>
    <w:lvl w:ilvl="0" w:tplc="3822CA1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21D2E126">
      <w:numFmt w:val="bullet"/>
      <w:lvlText w:val="•"/>
      <w:lvlJc w:val="left"/>
      <w:pPr>
        <w:ind w:left="1800" w:hanging="360"/>
      </w:pPr>
      <w:rPr>
        <w:rFonts w:hint="default"/>
        <w:lang w:val="en-US" w:eastAsia="en-US" w:bidi="ar-SA"/>
      </w:rPr>
    </w:lvl>
    <w:lvl w:ilvl="2" w:tplc="F3885324">
      <w:numFmt w:val="bullet"/>
      <w:lvlText w:val="•"/>
      <w:lvlJc w:val="left"/>
      <w:pPr>
        <w:ind w:left="2880" w:hanging="360"/>
      </w:pPr>
      <w:rPr>
        <w:rFonts w:hint="default"/>
        <w:lang w:val="en-US" w:eastAsia="en-US" w:bidi="ar-SA"/>
      </w:rPr>
    </w:lvl>
    <w:lvl w:ilvl="3" w:tplc="E47C0EF2">
      <w:numFmt w:val="bullet"/>
      <w:lvlText w:val="•"/>
      <w:lvlJc w:val="left"/>
      <w:pPr>
        <w:ind w:left="3960" w:hanging="360"/>
      </w:pPr>
      <w:rPr>
        <w:rFonts w:hint="default"/>
        <w:lang w:val="en-US" w:eastAsia="en-US" w:bidi="ar-SA"/>
      </w:rPr>
    </w:lvl>
    <w:lvl w:ilvl="4" w:tplc="C9BCD666">
      <w:numFmt w:val="bullet"/>
      <w:lvlText w:val="•"/>
      <w:lvlJc w:val="left"/>
      <w:pPr>
        <w:ind w:left="5040" w:hanging="360"/>
      </w:pPr>
      <w:rPr>
        <w:rFonts w:hint="default"/>
        <w:lang w:val="en-US" w:eastAsia="en-US" w:bidi="ar-SA"/>
      </w:rPr>
    </w:lvl>
    <w:lvl w:ilvl="5" w:tplc="AD587A58">
      <w:numFmt w:val="bullet"/>
      <w:lvlText w:val="•"/>
      <w:lvlJc w:val="left"/>
      <w:pPr>
        <w:ind w:left="6120" w:hanging="360"/>
      </w:pPr>
      <w:rPr>
        <w:rFonts w:hint="default"/>
        <w:lang w:val="en-US" w:eastAsia="en-US" w:bidi="ar-SA"/>
      </w:rPr>
    </w:lvl>
    <w:lvl w:ilvl="6" w:tplc="F09AEA66">
      <w:numFmt w:val="bullet"/>
      <w:lvlText w:val="•"/>
      <w:lvlJc w:val="left"/>
      <w:pPr>
        <w:ind w:left="7200" w:hanging="360"/>
      </w:pPr>
      <w:rPr>
        <w:rFonts w:hint="default"/>
        <w:lang w:val="en-US" w:eastAsia="en-US" w:bidi="ar-SA"/>
      </w:rPr>
    </w:lvl>
    <w:lvl w:ilvl="7" w:tplc="0060A948">
      <w:numFmt w:val="bullet"/>
      <w:lvlText w:val="•"/>
      <w:lvlJc w:val="left"/>
      <w:pPr>
        <w:ind w:left="8280" w:hanging="360"/>
      </w:pPr>
      <w:rPr>
        <w:rFonts w:hint="default"/>
        <w:lang w:val="en-US" w:eastAsia="en-US" w:bidi="ar-SA"/>
      </w:rPr>
    </w:lvl>
    <w:lvl w:ilvl="8" w:tplc="E2F45E04">
      <w:numFmt w:val="bullet"/>
      <w:lvlText w:val="•"/>
      <w:lvlJc w:val="left"/>
      <w:pPr>
        <w:ind w:left="9360" w:hanging="360"/>
      </w:pPr>
      <w:rPr>
        <w:rFonts w:hint="default"/>
        <w:lang w:val="en-US" w:eastAsia="en-US" w:bidi="ar-SA"/>
      </w:rPr>
    </w:lvl>
  </w:abstractNum>
  <w:abstractNum w:abstractNumId="9" w15:restartNumberingAfterBreak="0">
    <w:nsid w:val="2F2847F5"/>
    <w:multiLevelType w:val="multilevel"/>
    <w:tmpl w:val="86A00D84"/>
    <w:lvl w:ilvl="0">
      <w:start w:val="5"/>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start w:val="1"/>
      <w:numFmt w:val="lowerLetter"/>
      <w:lvlText w:val="%3)"/>
      <w:lvlJc w:val="left"/>
      <w:pPr>
        <w:ind w:left="360" w:hanging="720"/>
        <w:jc w:val="left"/>
      </w:pPr>
      <w:rPr>
        <w:rFonts w:ascii="Arial Narrow" w:eastAsia="Arial Narrow" w:hAnsi="Arial Narrow" w:cs="Arial Narrow" w:hint="default"/>
        <w:b/>
        <w:bCs/>
        <w:i w:val="0"/>
        <w:iCs w:val="0"/>
        <w:spacing w:val="0"/>
        <w:w w:val="100"/>
        <w:sz w:val="24"/>
        <w:szCs w:val="24"/>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0" w15:restartNumberingAfterBreak="0">
    <w:nsid w:val="303173C8"/>
    <w:multiLevelType w:val="hybridMultilevel"/>
    <w:tmpl w:val="0116F7C8"/>
    <w:lvl w:ilvl="0" w:tplc="3B9EA8E4">
      <w:numFmt w:val="bullet"/>
      <w:lvlText w:val="•"/>
      <w:lvlJc w:val="left"/>
      <w:pPr>
        <w:ind w:left="720" w:hanging="360"/>
      </w:pPr>
      <w:rPr>
        <w:rFonts w:ascii="Arial Narrow" w:eastAsia="Arial Narrow" w:hAnsi="Arial Narrow" w:cs="Arial Narrow" w:hint="default"/>
        <w:b w:val="0"/>
        <w:bCs w:val="0"/>
        <w:i w:val="0"/>
        <w:iCs w:val="0"/>
        <w:spacing w:val="0"/>
        <w:w w:val="100"/>
        <w:sz w:val="24"/>
        <w:szCs w:val="24"/>
        <w:lang w:val="en-US" w:eastAsia="en-US" w:bidi="ar-SA"/>
      </w:rPr>
    </w:lvl>
    <w:lvl w:ilvl="1" w:tplc="AAF28E38">
      <w:numFmt w:val="bullet"/>
      <w:lvlText w:val="•"/>
      <w:lvlJc w:val="left"/>
      <w:pPr>
        <w:ind w:left="1800" w:hanging="360"/>
      </w:pPr>
      <w:rPr>
        <w:rFonts w:hint="default"/>
        <w:lang w:val="en-US" w:eastAsia="en-US" w:bidi="ar-SA"/>
      </w:rPr>
    </w:lvl>
    <w:lvl w:ilvl="2" w:tplc="684E093C">
      <w:numFmt w:val="bullet"/>
      <w:lvlText w:val="•"/>
      <w:lvlJc w:val="left"/>
      <w:pPr>
        <w:ind w:left="2880" w:hanging="360"/>
      </w:pPr>
      <w:rPr>
        <w:rFonts w:hint="default"/>
        <w:lang w:val="en-US" w:eastAsia="en-US" w:bidi="ar-SA"/>
      </w:rPr>
    </w:lvl>
    <w:lvl w:ilvl="3" w:tplc="7EF0633E">
      <w:numFmt w:val="bullet"/>
      <w:lvlText w:val="•"/>
      <w:lvlJc w:val="left"/>
      <w:pPr>
        <w:ind w:left="3960" w:hanging="360"/>
      </w:pPr>
      <w:rPr>
        <w:rFonts w:hint="default"/>
        <w:lang w:val="en-US" w:eastAsia="en-US" w:bidi="ar-SA"/>
      </w:rPr>
    </w:lvl>
    <w:lvl w:ilvl="4" w:tplc="C64034A8">
      <w:numFmt w:val="bullet"/>
      <w:lvlText w:val="•"/>
      <w:lvlJc w:val="left"/>
      <w:pPr>
        <w:ind w:left="5040" w:hanging="360"/>
      </w:pPr>
      <w:rPr>
        <w:rFonts w:hint="default"/>
        <w:lang w:val="en-US" w:eastAsia="en-US" w:bidi="ar-SA"/>
      </w:rPr>
    </w:lvl>
    <w:lvl w:ilvl="5" w:tplc="61624886">
      <w:numFmt w:val="bullet"/>
      <w:lvlText w:val="•"/>
      <w:lvlJc w:val="left"/>
      <w:pPr>
        <w:ind w:left="6120" w:hanging="360"/>
      </w:pPr>
      <w:rPr>
        <w:rFonts w:hint="default"/>
        <w:lang w:val="en-US" w:eastAsia="en-US" w:bidi="ar-SA"/>
      </w:rPr>
    </w:lvl>
    <w:lvl w:ilvl="6" w:tplc="C2C6AA48">
      <w:numFmt w:val="bullet"/>
      <w:lvlText w:val="•"/>
      <w:lvlJc w:val="left"/>
      <w:pPr>
        <w:ind w:left="7200" w:hanging="360"/>
      </w:pPr>
      <w:rPr>
        <w:rFonts w:hint="default"/>
        <w:lang w:val="en-US" w:eastAsia="en-US" w:bidi="ar-SA"/>
      </w:rPr>
    </w:lvl>
    <w:lvl w:ilvl="7" w:tplc="FCACE6EA">
      <w:numFmt w:val="bullet"/>
      <w:lvlText w:val="•"/>
      <w:lvlJc w:val="left"/>
      <w:pPr>
        <w:ind w:left="8280" w:hanging="360"/>
      </w:pPr>
      <w:rPr>
        <w:rFonts w:hint="default"/>
        <w:lang w:val="en-US" w:eastAsia="en-US" w:bidi="ar-SA"/>
      </w:rPr>
    </w:lvl>
    <w:lvl w:ilvl="8" w:tplc="3C96BF2C">
      <w:numFmt w:val="bullet"/>
      <w:lvlText w:val="•"/>
      <w:lvlJc w:val="left"/>
      <w:pPr>
        <w:ind w:left="9360" w:hanging="360"/>
      </w:pPr>
      <w:rPr>
        <w:rFonts w:hint="default"/>
        <w:lang w:val="en-US" w:eastAsia="en-US" w:bidi="ar-SA"/>
      </w:rPr>
    </w:lvl>
  </w:abstractNum>
  <w:abstractNum w:abstractNumId="11" w15:restartNumberingAfterBreak="0">
    <w:nsid w:val="321D49FE"/>
    <w:multiLevelType w:val="hybridMultilevel"/>
    <w:tmpl w:val="A2B47D7E"/>
    <w:lvl w:ilvl="0" w:tplc="C12891F0">
      <w:start w:val="1"/>
      <w:numFmt w:val="decimal"/>
      <w:lvlText w:val="%1."/>
      <w:lvlJc w:val="left"/>
      <w:pPr>
        <w:ind w:left="635" w:hanging="276"/>
        <w:jc w:val="left"/>
      </w:pPr>
      <w:rPr>
        <w:rFonts w:ascii="Arial Narrow" w:eastAsia="Arial Narrow" w:hAnsi="Arial Narrow" w:cs="Arial Narrow" w:hint="default"/>
        <w:b w:val="0"/>
        <w:bCs w:val="0"/>
        <w:i w:val="0"/>
        <w:iCs w:val="0"/>
        <w:spacing w:val="0"/>
        <w:w w:val="100"/>
        <w:sz w:val="24"/>
        <w:szCs w:val="24"/>
        <w:lang w:val="en-US" w:eastAsia="en-US" w:bidi="ar-SA"/>
      </w:rPr>
    </w:lvl>
    <w:lvl w:ilvl="1" w:tplc="51549ADA">
      <w:numFmt w:val="bullet"/>
      <w:lvlText w:val="•"/>
      <w:lvlJc w:val="left"/>
      <w:pPr>
        <w:ind w:left="1728" w:hanging="276"/>
      </w:pPr>
      <w:rPr>
        <w:rFonts w:hint="default"/>
        <w:lang w:val="en-US" w:eastAsia="en-US" w:bidi="ar-SA"/>
      </w:rPr>
    </w:lvl>
    <w:lvl w:ilvl="2" w:tplc="249A9B1E">
      <w:numFmt w:val="bullet"/>
      <w:lvlText w:val="•"/>
      <w:lvlJc w:val="left"/>
      <w:pPr>
        <w:ind w:left="2816" w:hanging="276"/>
      </w:pPr>
      <w:rPr>
        <w:rFonts w:hint="default"/>
        <w:lang w:val="en-US" w:eastAsia="en-US" w:bidi="ar-SA"/>
      </w:rPr>
    </w:lvl>
    <w:lvl w:ilvl="3" w:tplc="5E94D444">
      <w:numFmt w:val="bullet"/>
      <w:lvlText w:val="•"/>
      <w:lvlJc w:val="left"/>
      <w:pPr>
        <w:ind w:left="3904" w:hanging="276"/>
      </w:pPr>
      <w:rPr>
        <w:rFonts w:hint="default"/>
        <w:lang w:val="en-US" w:eastAsia="en-US" w:bidi="ar-SA"/>
      </w:rPr>
    </w:lvl>
    <w:lvl w:ilvl="4" w:tplc="ADE46FA6">
      <w:numFmt w:val="bullet"/>
      <w:lvlText w:val="•"/>
      <w:lvlJc w:val="left"/>
      <w:pPr>
        <w:ind w:left="4992" w:hanging="276"/>
      </w:pPr>
      <w:rPr>
        <w:rFonts w:hint="default"/>
        <w:lang w:val="en-US" w:eastAsia="en-US" w:bidi="ar-SA"/>
      </w:rPr>
    </w:lvl>
    <w:lvl w:ilvl="5" w:tplc="C234FB36">
      <w:numFmt w:val="bullet"/>
      <w:lvlText w:val="•"/>
      <w:lvlJc w:val="left"/>
      <w:pPr>
        <w:ind w:left="6080" w:hanging="276"/>
      </w:pPr>
      <w:rPr>
        <w:rFonts w:hint="default"/>
        <w:lang w:val="en-US" w:eastAsia="en-US" w:bidi="ar-SA"/>
      </w:rPr>
    </w:lvl>
    <w:lvl w:ilvl="6" w:tplc="FE6ACAC8">
      <w:numFmt w:val="bullet"/>
      <w:lvlText w:val="•"/>
      <w:lvlJc w:val="left"/>
      <w:pPr>
        <w:ind w:left="7168" w:hanging="276"/>
      </w:pPr>
      <w:rPr>
        <w:rFonts w:hint="default"/>
        <w:lang w:val="en-US" w:eastAsia="en-US" w:bidi="ar-SA"/>
      </w:rPr>
    </w:lvl>
    <w:lvl w:ilvl="7" w:tplc="F4F4EF4C">
      <w:numFmt w:val="bullet"/>
      <w:lvlText w:val="•"/>
      <w:lvlJc w:val="left"/>
      <w:pPr>
        <w:ind w:left="8256" w:hanging="276"/>
      </w:pPr>
      <w:rPr>
        <w:rFonts w:hint="default"/>
        <w:lang w:val="en-US" w:eastAsia="en-US" w:bidi="ar-SA"/>
      </w:rPr>
    </w:lvl>
    <w:lvl w:ilvl="8" w:tplc="F244B258">
      <w:numFmt w:val="bullet"/>
      <w:lvlText w:val="•"/>
      <w:lvlJc w:val="left"/>
      <w:pPr>
        <w:ind w:left="9344" w:hanging="276"/>
      </w:pPr>
      <w:rPr>
        <w:rFonts w:hint="default"/>
        <w:lang w:val="en-US" w:eastAsia="en-US" w:bidi="ar-SA"/>
      </w:rPr>
    </w:lvl>
  </w:abstractNum>
  <w:abstractNum w:abstractNumId="12" w15:restartNumberingAfterBreak="0">
    <w:nsid w:val="3347787D"/>
    <w:multiLevelType w:val="multilevel"/>
    <w:tmpl w:val="2AD24354"/>
    <w:lvl w:ilvl="0">
      <w:start w:val="10"/>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1"/>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3" w15:restartNumberingAfterBreak="0">
    <w:nsid w:val="3BBD7000"/>
    <w:multiLevelType w:val="hybridMultilevel"/>
    <w:tmpl w:val="DF264192"/>
    <w:lvl w:ilvl="0" w:tplc="F5E86822">
      <w:start w:val="1"/>
      <w:numFmt w:val="decimal"/>
      <w:lvlText w:val="%1."/>
      <w:lvlJc w:val="left"/>
      <w:pPr>
        <w:ind w:left="72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623C151C">
      <w:numFmt w:val="bullet"/>
      <w:lvlText w:val="•"/>
      <w:lvlJc w:val="left"/>
      <w:pPr>
        <w:ind w:left="1800" w:hanging="360"/>
      </w:pPr>
      <w:rPr>
        <w:rFonts w:hint="default"/>
        <w:lang w:val="en-US" w:eastAsia="en-US" w:bidi="ar-SA"/>
      </w:rPr>
    </w:lvl>
    <w:lvl w:ilvl="2" w:tplc="4AF85A2E">
      <w:numFmt w:val="bullet"/>
      <w:lvlText w:val="•"/>
      <w:lvlJc w:val="left"/>
      <w:pPr>
        <w:ind w:left="2880" w:hanging="360"/>
      </w:pPr>
      <w:rPr>
        <w:rFonts w:hint="default"/>
        <w:lang w:val="en-US" w:eastAsia="en-US" w:bidi="ar-SA"/>
      </w:rPr>
    </w:lvl>
    <w:lvl w:ilvl="3" w:tplc="140EBFA6">
      <w:numFmt w:val="bullet"/>
      <w:lvlText w:val="•"/>
      <w:lvlJc w:val="left"/>
      <w:pPr>
        <w:ind w:left="3960" w:hanging="360"/>
      </w:pPr>
      <w:rPr>
        <w:rFonts w:hint="default"/>
        <w:lang w:val="en-US" w:eastAsia="en-US" w:bidi="ar-SA"/>
      </w:rPr>
    </w:lvl>
    <w:lvl w:ilvl="4" w:tplc="B3D0A4DA">
      <w:numFmt w:val="bullet"/>
      <w:lvlText w:val="•"/>
      <w:lvlJc w:val="left"/>
      <w:pPr>
        <w:ind w:left="5040" w:hanging="360"/>
      </w:pPr>
      <w:rPr>
        <w:rFonts w:hint="default"/>
        <w:lang w:val="en-US" w:eastAsia="en-US" w:bidi="ar-SA"/>
      </w:rPr>
    </w:lvl>
    <w:lvl w:ilvl="5" w:tplc="BF8CCD76">
      <w:numFmt w:val="bullet"/>
      <w:lvlText w:val="•"/>
      <w:lvlJc w:val="left"/>
      <w:pPr>
        <w:ind w:left="6120" w:hanging="360"/>
      </w:pPr>
      <w:rPr>
        <w:rFonts w:hint="default"/>
        <w:lang w:val="en-US" w:eastAsia="en-US" w:bidi="ar-SA"/>
      </w:rPr>
    </w:lvl>
    <w:lvl w:ilvl="6" w:tplc="CDF4AA9C">
      <w:numFmt w:val="bullet"/>
      <w:lvlText w:val="•"/>
      <w:lvlJc w:val="left"/>
      <w:pPr>
        <w:ind w:left="7200" w:hanging="360"/>
      </w:pPr>
      <w:rPr>
        <w:rFonts w:hint="default"/>
        <w:lang w:val="en-US" w:eastAsia="en-US" w:bidi="ar-SA"/>
      </w:rPr>
    </w:lvl>
    <w:lvl w:ilvl="7" w:tplc="CF0EF06E">
      <w:numFmt w:val="bullet"/>
      <w:lvlText w:val="•"/>
      <w:lvlJc w:val="left"/>
      <w:pPr>
        <w:ind w:left="8280" w:hanging="360"/>
      </w:pPr>
      <w:rPr>
        <w:rFonts w:hint="default"/>
        <w:lang w:val="en-US" w:eastAsia="en-US" w:bidi="ar-SA"/>
      </w:rPr>
    </w:lvl>
    <w:lvl w:ilvl="8" w:tplc="33ACA0E4">
      <w:numFmt w:val="bullet"/>
      <w:lvlText w:val="•"/>
      <w:lvlJc w:val="left"/>
      <w:pPr>
        <w:ind w:left="9360" w:hanging="360"/>
      </w:pPr>
      <w:rPr>
        <w:rFonts w:hint="default"/>
        <w:lang w:val="en-US" w:eastAsia="en-US" w:bidi="ar-SA"/>
      </w:rPr>
    </w:lvl>
  </w:abstractNum>
  <w:abstractNum w:abstractNumId="14" w15:restartNumberingAfterBreak="0">
    <w:nsid w:val="4B610F1B"/>
    <w:multiLevelType w:val="multilevel"/>
    <w:tmpl w:val="6E62195C"/>
    <w:lvl w:ilvl="0">
      <w:start w:val="1"/>
      <w:numFmt w:val="decimal"/>
      <w:lvlText w:val="%1"/>
      <w:lvlJc w:val="left"/>
      <w:pPr>
        <w:ind w:left="360" w:hanging="720"/>
        <w:jc w:val="left"/>
      </w:pPr>
      <w:rPr>
        <w:rFonts w:hint="default"/>
        <w:lang w:val="en-US" w:eastAsia="en-US" w:bidi="ar-SA"/>
      </w:rPr>
    </w:lvl>
    <w:lvl w:ilvl="1">
      <w:start w:val="10"/>
      <w:numFmt w:val="decimal"/>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5" w15:restartNumberingAfterBreak="0">
    <w:nsid w:val="53C73843"/>
    <w:multiLevelType w:val="hybridMultilevel"/>
    <w:tmpl w:val="4B6A9314"/>
    <w:lvl w:ilvl="0" w:tplc="C9789C1A">
      <w:start w:val="1"/>
      <w:numFmt w:val="decimal"/>
      <w:lvlText w:val="%1)"/>
      <w:lvlJc w:val="left"/>
      <w:pPr>
        <w:ind w:left="186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03D2F278">
      <w:numFmt w:val="bullet"/>
      <w:lvlText w:val="•"/>
      <w:lvlJc w:val="left"/>
      <w:pPr>
        <w:ind w:left="2826" w:hanging="360"/>
      </w:pPr>
      <w:rPr>
        <w:rFonts w:hint="default"/>
        <w:lang w:val="en-US" w:eastAsia="en-US" w:bidi="ar-SA"/>
      </w:rPr>
    </w:lvl>
    <w:lvl w:ilvl="2" w:tplc="AEFA20CE">
      <w:numFmt w:val="bullet"/>
      <w:lvlText w:val="•"/>
      <w:lvlJc w:val="left"/>
      <w:pPr>
        <w:ind w:left="3792" w:hanging="360"/>
      </w:pPr>
      <w:rPr>
        <w:rFonts w:hint="default"/>
        <w:lang w:val="en-US" w:eastAsia="en-US" w:bidi="ar-SA"/>
      </w:rPr>
    </w:lvl>
    <w:lvl w:ilvl="3" w:tplc="FF84F39C">
      <w:numFmt w:val="bullet"/>
      <w:lvlText w:val="•"/>
      <w:lvlJc w:val="left"/>
      <w:pPr>
        <w:ind w:left="4758" w:hanging="360"/>
      </w:pPr>
      <w:rPr>
        <w:rFonts w:hint="default"/>
        <w:lang w:val="en-US" w:eastAsia="en-US" w:bidi="ar-SA"/>
      </w:rPr>
    </w:lvl>
    <w:lvl w:ilvl="4" w:tplc="664830C4">
      <w:numFmt w:val="bullet"/>
      <w:lvlText w:val="•"/>
      <w:lvlJc w:val="left"/>
      <w:pPr>
        <w:ind w:left="5724" w:hanging="360"/>
      </w:pPr>
      <w:rPr>
        <w:rFonts w:hint="default"/>
        <w:lang w:val="en-US" w:eastAsia="en-US" w:bidi="ar-SA"/>
      </w:rPr>
    </w:lvl>
    <w:lvl w:ilvl="5" w:tplc="2D404C2A">
      <w:numFmt w:val="bullet"/>
      <w:lvlText w:val="•"/>
      <w:lvlJc w:val="left"/>
      <w:pPr>
        <w:ind w:left="6690" w:hanging="360"/>
      </w:pPr>
      <w:rPr>
        <w:rFonts w:hint="default"/>
        <w:lang w:val="en-US" w:eastAsia="en-US" w:bidi="ar-SA"/>
      </w:rPr>
    </w:lvl>
    <w:lvl w:ilvl="6" w:tplc="60586F64">
      <w:numFmt w:val="bullet"/>
      <w:lvlText w:val="•"/>
      <w:lvlJc w:val="left"/>
      <w:pPr>
        <w:ind w:left="7656" w:hanging="360"/>
      </w:pPr>
      <w:rPr>
        <w:rFonts w:hint="default"/>
        <w:lang w:val="en-US" w:eastAsia="en-US" w:bidi="ar-SA"/>
      </w:rPr>
    </w:lvl>
    <w:lvl w:ilvl="7" w:tplc="C882BE2C">
      <w:numFmt w:val="bullet"/>
      <w:lvlText w:val="•"/>
      <w:lvlJc w:val="left"/>
      <w:pPr>
        <w:ind w:left="8622" w:hanging="360"/>
      </w:pPr>
      <w:rPr>
        <w:rFonts w:hint="default"/>
        <w:lang w:val="en-US" w:eastAsia="en-US" w:bidi="ar-SA"/>
      </w:rPr>
    </w:lvl>
    <w:lvl w:ilvl="8" w:tplc="4CCC8A8E">
      <w:numFmt w:val="bullet"/>
      <w:lvlText w:val="•"/>
      <w:lvlJc w:val="left"/>
      <w:pPr>
        <w:ind w:left="9588" w:hanging="360"/>
      </w:pPr>
      <w:rPr>
        <w:rFonts w:hint="default"/>
        <w:lang w:val="en-US" w:eastAsia="en-US" w:bidi="ar-SA"/>
      </w:rPr>
    </w:lvl>
  </w:abstractNum>
  <w:abstractNum w:abstractNumId="16" w15:restartNumberingAfterBreak="0">
    <w:nsid w:val="5C934874"/>
    <w:multiLevelType w:val="multilevel"/>
    <w:tmpl w:val="9E6C3644"/>
    <w:lvl w:ilvl="0">
      <w:start w:val="1"/>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7" w15:restartNumberingAfterBreak="0">
    <w:nsid w:val="5D584806"/>
    <w:multiLevelType w:val="hybridMultilevel"/>
    <w:tmpl w:val="C388A978"/>
    <w:lvl w:ilvl="0" w:tplc="E00CD59C">
      <w:start w:val="1"/>
      <w:numFmt w:val="upperRoman"/>
      <w:lvlText w:val="%1."/>
      <w:lvlJc w:val="left"/>
      <w:pPr>
        <w:ind w:left="2304" w:hanging="471"/>
        <w:jc w:val="right"/>
      </w:pPr>
      <w:rPr>
        <w:rFonts w:ascii="Arial Narrow" w:eastAsia="Arial Narrow" w:hAnsi="Arial Narrow" w:cs="Arial Narrow" w:hint="default"/>
        <w:b w:val="0"/>
        <w:bCs w:val="0"/>
        <w:i w:val="0"/>
        <w:iCs w:val="0"/>
        <w:spacing w:val="0"/>
        <w:w w:val="100"/>
        <w:sz w:val="24"/>
        <w:szCs w:val="24"/>
        <w:lang w:val="en-US" w:eastAsia="en-US" w:bidi="ar-SA"/>
      </w:rPr>
    </w:lvl>
    <w:lvl w:ilvl="1" w:tplc="635C4CA6">
      <w:numFmt w:val="bullet"/>
      <w:lvlText w:val="•"/>
      <w:lvlJc w:val="left"/>
      <w:pPr>
        <w:ind w:left="3222" w:hanging="471"/>
      </w:pPr>
      <w:rPr>
        <w:rFonts w:hint="default"/>
        <w:lang w:val="en-US" w:eastAsia="en-US" w:bidi="ar-SA"/>
      </w:rPr>
    </w:lvl>
    <w:lvl w:ilvl="2" w:tplc="D85015A0">
      <w:numFmt w:val="bullet"/>
      <w:lvlText w:val="•"/>
      <w:lvlJc w:val="left"/>
      <w:pPr>
        <w:ind w:left="4144" w:hanging="471"/>
      </w:pPr>
      <w:rPr>
        <w:rFonts w:hint="default"/>
        <w:lang w:val="en-US" w:eastAsia="en-US" w:bidi="ar-SA"/>
      </w:rPr>
    </w:lvl>
    <w:lvl w:ilvl="3" w:tplc="E948266E">
      <w:numFmt w:val="bullet"/>
      <w:lvlText w:val="•"/>
      <w:lvlJc w:val="left"/>
      <w:pPr>
        <w:ind w:left="5066" w:hanging="471"/>
      </w:pPr>
      <w:rPr>
        <w:rFonts w:hint="default"/>
        <w:lang w:val="en-US" w:eastAsia="en-US" w:bidi="ar-SA"/>
      </w:rPr>
    </w:lvl>
    <w:lvl w:ilvl="4" w:tplc="AF6E83A2">
      <w:numFmt w:val="bullet"/>
      <w:lvlText w:val="•"/>
      <w:lvlJc w:val="left"/>
      <w:pPr>
        <w:ind w:left="5988" w:hanging="471"/>
      </w:pPr>
      <w:rPr>
        <w:rFonts w:hint="default"/>
        <w:lang w:val="en-US" w:eastAsia="en-US" w:bidi="ar-SA"/>
      </w:rPr>
    </w:lvl>
    <w:lvl w:ilvl="5" w:tplc="86B09D0C">
      <w:numFmt w:val="bullet"/>
      <w:lvlText w:val="•"/>
      <w:lvlJc w:val="left"/>
      <w:pPr>
        <w:ind w:left="6910" w:hanging="471"/>
      </w:pPr>
      <w:rPr>
        <w:rFonts w:hint="default"/>
        <w:lang w:val="en-US" w:eastAsia="en-US" w:bidi="ar-SA"/>
      </w:rPr>
    </w:lvl>
    <w:lvl w:ilvl="6" w:tplc="7658A93C">
      <w:numFmt w:val="bullet"/>
      <w:lvlText w:val="•"/>
      <w:lvlJc w:val="left"/>
      <w:pPr>
        <w:ind w:left="7832" w:hanging="471"/>
      </w:pPr>
      <w:rPr>
        <w:rFonts w:hint="default"/>
        <w:lang w:val="en-US" w:eastAsia="en-US" w:bidi="ar-SA"/>
      </w:rPr>
    </w:lvl>
    <w:lvl w:ilvl="7" w:tplc="0B9A5BC8">
      <w:numFmt w:val="bullet"/>
      <w:lvlText w:val="•"/>
      <w:lvlJc w:val="left"/>
      <w:pPr>
        <w:ind w:left="8754" w:hanging="471"/>
      </w:pPr>
      <w:rPr>
        <w:rFonts w:hint="default"/>
        <w:lang w:val="en-US" w:eastAsia="en-US" w:bidi="ar-SA"/>
      </w:rPr>
    </w:lvl>
    <w:lvl w:ilvl="8" w:tplc="5AC48C3A">
      <w:numFmt w:val="bullet"/>
      <w:lvlText w:val="•"/>
      <w:lvlJc w:val="left"/>
      <w:pPr>
        <w:ind w:left="9676" w:hanging="471"/>
      </w:pPr>
      <w:rPr>
        <w:rFonts w:hint="default"/>
        <w:lang w:val="en-US" w:eastAsia="en-US" w:bidi="ar-SA"/>
      </w:rPr>
    </w:lvl>
  </w:abstractNum>
  <w:abstractNum w:abstractNumId="18" w15:restartNumberingAfterBreak="0">
    <w:nsid w:val="5ED14B6D"/>
    <w:multiLevelType w:val="hybridMultilevel"/>
    <w:tmpl w:val="8F9E267A"/>
    <w:lvl w:ilvl="0" w:tplc="7548E556">
      <w:numFmt w:val="bullet"/>
      <w:lvlText w:val=""/>
      <w:lvlJc w:val="left"/>
      <w:pPr>
        <w:ind w:left="720" w:hanging="288"/>
      </w:pPr>
      <w:rPr>
        <w:rFonts w:ascii="Symbol" w:eastAsia="Symbol" w:hAnsi="Symbol" w:cs="Symbol" w:hint="default"/>
        <w:b w:val="0"/>
        <w:bCs w:val="0"/>
        <w:i w:val="0"/>
        <w:iCs w:val="0"/>
        <w:spacing w:val="0"/>
        <w:w w:val="99"/>
        <w:sz w:val="20"/>
        <w:szCs w:val="20"/>
        <w:lang w:val="en-US" w:eastAsia="en-US" w:bidi="ar-SA"/>
      </w:rPr>
    </w:lvl>
    <w:lvl w:ilvl="1" w:tplc="A3069F74">
      <w:numFmt w:val="bullet"/>
      <w:lvlText w:val="•"/>
      <w:lvlJc w:val="left"/>
      <w:pPr>
        <w:ind w:left="1800" w:hanging="288"/>
      </w:pPr>
      <w:rPr>
        <w:rFonts w:hint="default"/>
        <w:lang w:val="en-US" w:eastAsia="en-US" w:bidi="ar-SA"/>
      </w:rPr>
    </w:lvl>
    <w:lvl w:ilvl="2" w:tplc="8B525182">
      <w:numFmt w:val="bullet"/>
      <w:lvlText w:val="•"/>
      <w:lvlJc w:val="left"/>
      <w:pPr>
        <w:ind w:left="2880" w:hanging="288"/>
      </w:pPr>
      <w:rPr>
        <w:rFonts w:hint="default"/>
        <w:lang w:val="en-US" w:eastAsia="en-US" w:bidi="ar-SA"/>
      </w:rPr>
    </w:lvl>
    <w:lvl w:ilvl="3" w:tplc="4CACDF24">
      <w:numFmt w:val="bullet"/>
      <w:lvlText w:val="•"/>
      <w:lvlJc w:val="left"/>
      <w:pPr>
        <w:ind w:left="3960" w:hanging="288"/>
      </w:pPr>
      <w:rPr>
        <w:rFonts w:hint="default"/>
        <w:lang w:val="en-US" w:eastAsia="en-US" w:bidi="ar-SA"/>
      </w:rPr>
    </w:lvl>
    <w:lvl w:ilvl="4" w:tplc="27FE9B7C">
      <w:numFmt w:val="bullet"/>
      <w:lvlText w:val="•"/>
      <w:lvlJc w:val="left"/>
      <w:pPr>
        <w:ind w:left="5040" w:hanging="288"/>
      </w:pPr>
      <w:rPr>
        <w:rFonts w:hint="default"/>
        <w:lang w:val="en-US" w:eastAsia="en-US" w:bidi="ar-SA"/>
      </w:rPr>
    </w:lvl>
    <w:lvl w:ilvl="5" w:tplc="78CA7C82">
      <w:numFmt w:val="bullet"/>
      <w:lvlText w:val="•"/>
      <w:lvlJc w:val="left"/>
      <w:pPr>
        <w:ind w:left="6120" w:hanging="288"/>
      </w:pPr>
      <w:rPr>
        <w:rFonts w:hint="default"/>
        <w:lang w:val="en-US" w:eastAsia="en-US" w:bidi="ar-SA"/>
      </w:rPr>
    </w:lvl>
    <w:lvl w:ilvl="6" w:tplc="16EE1B56">
      <w:numFmt w:val="bullet"/>
      <w:lvlText w:val="•"/>
      <w:lvlJc w:val="left"/>
      <w:pPr>
        <w:ind w:left="7200" w:hanging="288"/>
      </w:pPr>
      <w:rPr>
        <w:rFonts w:hint="default"/>
        <w:lang w:val="en-US" w:eastAsia="en-US" w:bidi="ar-SA"/>
      </w:rPr>
    </w:lvl>
    <w:lvl w:ilvl="7" w:tplc="F62EDB4E">
      <w:numFmt w:val="bullet"/>
      <w:lvlText w:val="•"/>
      <w:lvlJc w:val="left"/>
      <w:pPr>
        <w:ind w:left="8280" w:hanging="288"/>
      </w:pPr>
      <w:rPr>
        <w:rFonts w:hint="default"/>
        <w:lang w:val="en-US" w:eastAsia="en-US" w:bidi="ar-SA"/>
      </w:rPr>
    </w:lvl>
    <w:lvl w:ilvl="8" w:tplc="FE546BAA">
      <w:numFmt w:val="bullet"/>
      <w:lvlText w:val="•"/>
      <w:lvlJc w:val="left"/>
      <w:pPr>
        <w:ind w:left="9360" w:hanging="288"/>
      </w:pPr>
      <w:rPr>
        <w:rFonts w:hint="default"/>
        <w:lang w:val="en-US" w:eastAsia="en-US" w:bidi="ar-SA"/>
      </w:rPr>
    </w:lvl>
  </w:abstractNum>
  <w:abstractNum w:abstractNumId="19" w15:restartNumberingAfterBreak="0">
    <w:nsid w:val="630053D0"/>
    <w:multiLevelType w:val="hybridMultilevel"/>
    <w:tmpl w:val="53F8B854"/>
    <w:lvl w:ilvl="0" w:tplc="04823C0C">
      <w:numFmt w:val="bullet"/>
      <w:lvlText w:val="•"/>
      <w:lvlJc w:val="left"/>
      <w:pPr>
        <w:ind w:left="720" w:hanging="360"/>
      </w:pPr>
      <w:rPr>
        <w:rFonts w:ascii="Arial Narrow" w:eastAsia="Arial Narrow" w:hAnsi="Arial Narrow" w:cs="Arial Narrow" w:hint="default"/>
        <w:b w:val="0"/>
        <w:bCs w:val="0"/>
        <w:i w:val="0"/>
        <w:iCs w:val="0"/>
        <w:spacing w:val="0"/>
        <w:w w:val="100"/>
        <w:sz w:val="24"/>
        <w:szCs w:val="24"/>
        <w:lang w:val="en-US" w:eastAsia="en-US" w:bidi="ar-SA"/>
      </w:rPr>
    </w:lvl>
    <w:lvl w:ilvl="1" w:tplc="1A0A7B9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2" w:tplc="48A0A5EE">
      <w:numFmt w:val="bullet"/>
      <w:lvlText w:val="•"/>
      <w:lvlJc w:val="left"/>
      <w:pPr>
        <w:ind w:left="2008" w:hanging="360"/>
      </w:pPr>
      <w:rPr>
        <w:rFonts w:hint="default"/>
        <w:lang w:val="en-US" w:eastAsia="en-US" w:bidi="ar-SA"/>
      </w:rPr>
    </w:lvl>
    <w:lvl w:ilvl="3" w:tplc="3194407A">
      <w:numFmt w:val="bullet"/>
      <w:lvlText w:val="•"/>
      <w:lvlJc w:val="left"/>
      <w:pPr>
        <w:ind w:left="3197" w:hanging="360"/>
      </w:pPr>
      <w:rPr>
        <w:rFonts w:hint="default"/>
        <w:lang w:val="en-US" w:eastAsia="en-US" w:bidi="ar-SA"/>
      </w:rPr>
    </w:lvl>
    <w:lvl w:ilvl="4" w:tplc="03CACD12">
      <w:numFmt w:val="bullet"/>
      <w:lvlText w:val="•"/>
      <w:lvlJc w:val="left"/>
      <w:pPr>
        <w:ind w:left="4386" w:hanging="360"/>
      </w:pPr>
      <w:rPr>
        <w:rFonts w:hint="default"/>
        <w:lang w:val="en-US" w:eastAsia="en-US" w:bidi="ar-SA"/>
      </w:rPr>
    </w:lvl>
    <w:lvl w:ilvl="5" w:tplc="B2C2696C">
      <w:numFmt w:val="bullet"/>
      <w:lvlText w:val="•"/>
      <w:lvlJc w:val="left"/>
      <w:pPr>
        <w:ind w:left="5575" w:hanging="360"/>
      </w:pPr>
      <w:rPr>
        <w:rFonts w:hint="default"/>
        <w:lang w:val="en-US" w:eastAsia="en-US" w:bidi="ar-SA"/>
      </w:rPr>
    </w:lvl>
    <w:lvl w:ilvl="6" w:tplc="BBCE5348">
      <w:numFmt w:val="bullet"/>
      <w:lvlText w:val="•"/>
      <w:lvlJc w:val="left"/>
      <w:pPr>
        <w:ind w:left="6764" w:hanging="360"/>
      </w:pPr>
      <w:rPr>
        <w:rFonts w:hint="default"/>
        <w:lang w:val="en-US" w:eastAsia="en-US" w:bidi="ar-SA"/>
      </w:rPr>
    </w:lvl>
    <w:lvl w:ilvl="7" w:tplc="403CBE1E">
      <w:numFmt w:val="bullet"/>
      <w:lvlText w:val="•"/>
      <w:lvlJc w:val="left"/>
      <w:pPr>
        <w:ind w:left="7953" w:hanging="360"/>
      </w:pPr>
      <w:rPr>
        <w:rFonts w:hint="default"/>
        <w:lang w:val="en-US" w:eastAsia="en-US" w:bidi="ar-SA"/>
      </w:rPr>
    </w:lvl>
    <w:lvl w:ilvl="8" w:tplc="16005954">
      <w:numFmt w:val="bullet"/>
      <w:lvlText w:val="•"/>
      <w:lvlJc w:val="left"/>
      <w:pPr>
        <w:ind w:left="9142" w:hanging="360"/>
      </w:pPr>
      <w:rPr>
        <w:rFonts w:hint="default"/>
        <w:lang w:val="en-US" w:eastAsia="en-US" w:bidi="ar-SA"/>
      </w:rPr>
    </w:lvl>
  </w:abstractNum>
  <w:abstractNum w:abstractNumId="20" w15:restartNumberingAfterBreak="0">
    <w:nsid w:val="65826E8F"/>
    <w:multiLevelType w:val="hybridMultilevel"/>
    <w:tmpl w:val="73B4382C"/>
    <w:lvl w:ilvl="0" w:tplc="45F6473C">
      <w:start w:val="6"/>
      <w:numFmt w:val="upperRoman"/>
      <w:lvlText w:val="%1."/>
      <w:lvlJc w:val="left"/>
      <w:pPr>
        <w:ind w:left="712" w:hanging="353"/>
        <w:jc w:val="right"/>
      </w:pPr>
      <w:rPr>
        <w:rFonts w:hint="default"/>
        <w:spacing w:val="0"/>
        <w:w w:val="89"/>
        <w:lang w:val="en-US" w:eastAsia="en-US" w:bidi="ar-SA"/>
      </w:rPr>
    </w:lvl>
    <w:lvl w:ilvl="1" w:tplc="1D303D6E">
      <w:start w:val="1"/>
      <w:numFmt w:val="decimal"/>
      <w:lvlText w:val="(%2)"/>
      <w:lvlJc w:val="left"/>
      <w:pPr>
        <w:ind w:left="655" w:hanging="296"/>
        <w:jc w:val="right"/>
      </w:pPr>
      <w:rPr>
        <w:rFonts w:ascii="Arial Narrow" w:eastAsia="Arial Narrow" w:hAnsi="Arial Narrow" w:cs="Arial Narrow" w:hint="default"/>
        <w:b w:val="0"/>
        <w:bCs w:val="0"/>
        <w:i w:val="0"/>
        <w:iCs w:val="0"/>
        <w:spacing w:val="0"/>
        <w:w w:val="100"/>
        <w:sz w:val="24"/>
        <w:szCs w:val="24"/>
        <w:lang w:val="en-US" w:eastAsia="en-US" w:bidi="ar-SA"/>
      </w:rPr>
    </w:lvl>
    <w:lvl w:ilvl="2" w:tplc="071E8330">
      <w:numFmt w:val="bullet"/>
      <w:lvlText w:val="•"/>
      <w:lvlJc w:val="left"/>
      <w:pPr>
        <w:ind w:left="1679" w:hanging="296"/>
      </w:pPr>
      <w:rPr>
        <w:rFonts w:hint="default"/>
        <w:lang w:val="en-US" w:eastAsia="en-US" w:bidi="ar-SA"/>
      </w:rPr>
    </w:lvl>
    <w:lvl w:ilvl="3" w:tplc="653E7DC8">
      <w:numFmt w:val="bullet"/>
      <w:lvlText w:val="•"/>
      <w:lvlJc w:val="left"/>
      <w:pPr>
        <w:ind w:left="2639" w:hanging="296"/>
      </w:pPr>
      <w:rPr>
        <w:rFonts w:hint="default"/>
        <w:lang w:val="en-US" w:eastAsia="en-US" w:bidi="ar-SA"/>
      </w:rPr>
    </w:lvl>
    <w:lvl w:ilvl="4" w:tplc="D8361EC0">
      <w:numFmt w:val="bullet"/>
      <w:lvlText w:val="•"/>
      <w:lvlJc w:val="left"/>
      <w:pPr>
        <w:ind w:left="3599" w:hanging="296"/>
      </w:pPr>
      <w:rPr>
        <w:rFonts w:hint="default"/>
        <w:lang w:val="en-US" w:eastAsia="en-US" w:bidi="ar-SA"/>
      </w:rPr>
    </w:lvl>
    <w:lvl w:ilvl="5" w:tplc="1D34B6E4">
      <w:numFmt w:val="bullet"/>
      <w:lvlText w:val="•"/>
      <w:lvlJc w:val="left"/>
      <w:pPr>
        <w:ind w:left="4559" w:hanging="296"/>
      </w:pPr>
      <w:rPr>
        <w:rFonts w:hint="default"/>
        <w:lang w:val="en-US" w:eastAsia="en-US" w:bidi="ar-SA"/>
      </w:rPr>
    </w:lvl>
    <w:lvl w:ilvl="6" w:tplc="EF6A6B22">
      <w:numFmt w:val="bullet"/>
      <w:lvlText w:val="•"/>
      <w:lvlJc w:val="left"/>
      <w:pPr>
        <w:ind w:left="5519" w:hanging="296"/>
      </w:pPr>
      <w:rPr>
        <w:rFonts w:hint="default"/>
        <w:lang w:val="en-US" w:eastAsia="en-US" w:bidi="ar-SA"/>
      </w:rPr>
    </w:lvl>
    <w:lvl w:ilvl="7" w:tplc="6FB29B8A">
      <w:numFmt w:val="bullet"/>
      <w:lvlText w:val="•"/>
      <w:lvlJc w:val="left"/>
      <w:pPr>
        <w:ind w:left="6479" w:hanging="296"/>
      </w:pPr>
      <w:rPr>
        <w:rFonts w:hint="default"/>
        <w:lang w:val="en-US" w:eastAsia="en-US" w:bidi="ar-SA"/>
      </w:rPr>
    </w:lvl>
    <w:lvl w:ilvl="8" w:tplc="8850FD94">
      <w:numFmt w:val="bullet"/>
      <w:lvlText w:val="•"/>
      <w:lvlJc w:val="left"/>
      <w:pPr>
        <w:ind w:left="7439" w:hanging="296"/>
      </w:pPr>
      <w:rPr>
        <w:rFonts w:hint="default"/>
        <w:lang w:val="en-US" w:eastAsia="en-US" w:bidi="ar-SA"/>
      </w:rPr>
    </w:lvl>
  </w:abstractNum>
  <w:abstractNum w:abstractNumId="21" w15:restartNumberingAfterBreak="0">
    <w:nsid w:val="6F486D72"/>
    <w:multiLevelType w:val="hybridMultilevel"/>
    <w:tmpl w:val="121C2EAC"/>
    <w:lvl w:ilvl="0" w:tplc="C7CED060">
      <w:numFmt w:val="bullet"/>
      <w:lvlText w:val="•"/>
      <w:lvlJc w:val="left"/>
      <w:pPr>
        <w:ind w:left="720" w:hanging="360"/>
      </w:pPr>
      <w:rPr>
        <w:rFonts w:ascii="Arial Narrow" w:eastAsia="Arial Narrow" w:hAnsi="Arial Narrow" w:cs="Arial Narrow" w:hint="default"/>
        <w:b w:val="0"/>
        <w:bCs w:val="0"/>
        <w:i w:val="0"/>
        <w:iCs w:val="0"/>
        <w:spacing w:val="0"/>
        <w:w w:val="100"/>
        <w:sz w:val="24"/>
        <w:szCs w:val="24"/>
        <w:lang w:val="en-US" w:eastAsia="en-US" w:bidi="ar-SA"/>
      </w:rPr>
    </w:lvl>
    <w:lvl w:ilvl="1" w:tplc="6E6A7082">
      <w:numFmt w:val="bullet"/>
      <w:lvlText w:val="•"/>
      <w:lvlJc w:val="left"/>
      <w:pPr>
        <w:ind w:left="1800" w:hanging="360"/>
      </w:pPr>
      <w:rPr>
        <w:rFonts w:hint="default"/>
        <w:lang w:val="en-US" w:eastAsia="en-US" w:bidi="ar-SA"/>
      </w:rPr>
    </w:lvl>
    <w:lvl w:ilvl="2" w:tplc="B8B6D69C">
      <w:numFmt w:val="bullet"/>
      <w:lvlText w:val="•"/>
      <w:lvlJc w:val="left"/>
      <w:pPr>
        <w:ind w:left="2880" w:hanging="360"/>
      </w:pPr>
      <w:rPr>
        <w:rFonts w:hint="default"/>
        <w:lang w:val="en-US" w:eastAsia="en-US" w:bidi="ar-SA"/>
      </w:rPr>
    </w:lvl>
    <w:lvl w:ilvl="3" w:tplc="CB7270A6">
      <w:numFmt w:val="bullet"/>
      <w:lvlText w:val="•"/>
      <w:lvlJc w:val="left"/>
      <w:pPr>
        <w:ind w:left="3960" w:hanging="360"/>
      </w:pPr>
      <w:rPr>
        <w:rFonts w:hint="default"/>
        <w:lang w:val="en-US" w:eastAsia="en-US" w:bidi="ar-SA"/>
      </w:rPr>
    </w:lvl>
    <w:lvl w:ilvl="4" w:tplc="2BC8EC1A">
      <w:numFmt w:val="bullet"/>
      <w:lvlText w:val="•"/>
      <w:lvlJc w:val="left"/>
      <w:pPr>
        <w:ind w:left="5040" w:hanging="360"/>
      </w:pPr>
      <w:rPr>
        <w:rFonts w:hint="default"/>
        <w:lang w:val="en-US" w:eastAsia="en-US" w:bidi="ar-SA"/>
      </w:rPr>
    </w:lvl>
    <w:lvl w:ilvl="5" w:tplc="2754352A">
      <w:numFmt w:val="bullet"/>
      <w:lvlText w:val="•"/>
      <w:lvlJc w:val="left"/>
      <w:pPr>
        <w:ind w:left="6120" w:hanging="360"/>
      </w:pPr>
      <w:rPr>
        <w:rFonts w:hint="default"/>
        <w:lang w:val="en-US" w:eastAsia="en-US" w:bidi="ar-SA"/>
      </w:rPr>
    </w:lvl>
    <w:lvl w:ilvl="6" w:tplc="FB0EED22">
      <w:numFmt w:val="bullet"/>
      <w:lvlText w:val="•"/>
      <w:lvlJc w:val="left"/>
      <w:pPr>
        <w:ind w:left="7200" w:hanging="360"/>
      </w:pPr>
      <w:rPr>
        <w:rFonts w:hint="default"/>
        <w:lang w:val="en-US" w:eastAsia="en-US" w:bidi="ar-SA"/>
      </w:rPr>
    </w:lvl>
    <w:lvl w:ilvl="7" w:tplc="E968C3C0">
      <w:numFmt w:val="bullet"/>
      <w:lvlText w:val="•"/>
      <w:lvlJc w:val="left"/>
      <w:pPr>
        <w:ind w:left="8280" w:hanging="360"/>
      </w:pPr>
      <w:rPr>
        <w:rFonts w:hint="default"/>
        <w:lang w:val="en-US" w:eastAsia="en-US" w:bidi="ar-SA"/>
      </w:rPr>
    </w:lvl>
    <w:lvl w:ilvl="8" w:tplc="360853B2">
      <w:numFmt w:val="bullet"/>
      <w:lvlText w:val="•"/>
      <w:lvlJc w:val="left"/>
      <w:pPr>
        <w:ind w:left="9360" w:hanging="360"/>
      </w:pPr>
      <w:rPr>
        <w:rFonts w:hint="default"/>
        <w:lang w:val="en-US" w:eastAsia="en-US" w:bidi="ar-SA"/>
      </w:rPr>
    </w:lvl>
  </w:abstractNum>
  <w:abstractNum w:abstractNumId="22" w15:restartNumberingAfterBreak="0">
    <w:nsid w:val="76697E2D"/>
    <w:multiLevelType w:val="multilevel"/>
    <w:tmpl w:val="A4E8FB56"/>
    <w:lvl w:ilvl="0">
      <w:start w:val="6"/>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start w:val="1"/>
      <w:numFmt w:val="lowerLetter"/>
      <w:lvlText w:val="(%3)"/>
      <w:lvlJc w:val="left"/>
      <w:pPr>
        <w:ind w:left="2520" w:hanging="720"/>
        <w:jc w:val="left"/>
      </w:pPr>
      <w:rPr>
        <w:rFonts w:ascii="Arial Narrow" w:eastAsia="Arial Narrow" w:hAnsi="Arial Narrow" w:cs="Arial Narrow" w:hint="default"/>
        <w:b w:val="0"/>
        <w:bCs w:val="0"/>
        <w:i w:val="0"/>
        <w:iCs w:val="0"/>
        <w:spacing w:val="0"/>
        <w:w w:val="100"/>
        <w:sz w:val="24"/>
        <w:szCs w:val="24"/>
        <w:lang w:val="en-US" w:eastAsia="en-US" w:bidi="ar-SA"/>
      </w:rPr>
    </w:lvl>
    <w:lvl w:ilvl="3">
      <w:start w:val="1"/>
      <w:numFmt w:val="decimal"/>
      <w:lvlText w:val="(%4)"/>
      <w:lvlJc w:val="left"/>
      <w:pPr>
        <w:ind w:left="2815" w:hanging="296"/>
        <w:jc w:val="left"/>
      </w:pPr>
      <w:rPr>
        <w:rFonts w:ascii="Arial Narrow" w:eastAsia="Arial Narrow" w:hAnsi="Arial Narrow" w:cs="Arial Narrow" w:hint="default"/>
        <w:b w:val="0"/>
        <w:bCs w:val="0"/>
        <w:i w:val="0"/>
        <w:iCs w:val="0"/>
        <w:spacing w:val="0"/>
        <w:w w:val="100"/>
        <w:sz w:val="24"/>
        <w:szCs w:val="24"/>
        <w:lang w:val="en-US" w:eastAsia="en-US" w:bidi="ar-SA"/>
      </w:rPr>
    </w:lvl>
    <w:lvl w:ilvl="4">
      <w:numFmt w:val="bullet"/>
      <w:lvlText w:val="•"/>
      <w:lvlJc w:val="left"/>
      <w:pPr>
        <w:ind w:left="4995" w:hanging="296"/>
      </w:pPr>
      <w:rPr>
        <w:rFonts w:hint="default"/>
        <w:lang w:val="en-US" w:eastAsia="en-US" w:bidi="ar-SA"/>
      </w:rPr>
    </w:lvl>
    <w:lvl w:ilvl="5">
      <w:numFmt w:val="bullet"/>
      <w:lvlText w:val="•"/>
      <w:lvlJc w:val="left"/>
      <w:pPr>
        <w:ind w:left="6082" w:hanging="296"/>
      </w:pPr>
      <w:rPr>
        <w:rFonts w:hint="default"/>
        <w:lang w:val="en-US" w:eastAsia="en-US" w:bidi="ar-SA"/>
      </w:rPr>
    </w:lvl>
    <w:lvl w:ilvl="6">
      <w:numFmt w:val="bullet"/>
      <w:lvlText w:val="•"/>
      <w:lvlJc w:val="left"/>
      <w:pPr>
        <w:ind w:left="7170" w:hanging="296"/>
      </w:pPr>
      <w:rPr>
        <w:rFonts w:hint="default"/>
        <w:lang w:val="en-US" w:eastAsia="en-US" w:bidi="ar-SA"/>
      </w:rPr>
    </w:lvl>
    <w:lvl w:ilvl="7">
      <w:numFmt w:val="bullet"/>
      <w:lvlText w:val="•"/>
      <w:lvlJc w:val="left"/>
      <w:pPr>
        <w:ind w:left="8257" w:hanging="296"/>
      </w:pPr>
      <w:rPr>
        <w:rFonts w:hint="default"/>
        <w:lang w:val="en-US" w:eastAsia="en-US" w:bidi="ar-SA"/>
      </w:rPr>
    </w:lvl>
    <w:lvl w:ilvl="8">
      <w:numFmt w:val="bullet"/>
      <w:lvlText w:val="•"/>
      <w:lvlJc w:val="left"/>
      <w:pPr>
        <w:ind w:left="9345" w:hanging="296"/>
      </w:pPr>
      <w:rPr>
        <w:rFonts w:hint="default"/>
        <w:lang w:val="en-US" w:eastAsia="en-US" w:bidi="ar-SA"/>
      </w:rPr>
    </w:lvl>
  </w:abstractNum>
  <w:num w:numId="1" w16cid:durableId="902060181">
    <w:abstractNumId w:val="15"/>
  </w:num>
  <w:num w:numId="2" w16cid:durableId="1791823049">
    <w:abstractNumId w:val="1"/>
  </w:num>
  <w:num w:numId="3" w16cid:durableId="845099520">
    <w:abstractNumId w:val="18"/>
  </w:num>
  <w:num w:numId="4" w16cid:durableId="1369144179">
    <w:abstractNumId w:val="13"/>
  </w:num>
  <w:num w:numId="5" w16cid:durableId="2117628972">
    <w:abstractNumId w:val="11"/>
  </w:num>
  <w:num w:numId="6" w16cid:durableId="1995330115">
    <w:abstractNumId w:val="19"/>
  </w:num>
  <w:num w:numId="7" w16cid:durableId="115610032">
    <w:abstractNumId w:val="4"/>
  </w:num>
  <w:num w:numId="8" w16cid:durableId="850072266">
    <w:abstractNumId w:val="8"/>
  </w:num>
  <w:num w:numId="9" w16cid:durableId="1357005500">
    <w:abstractNumId w:val="21"/>
  </w:num>
  <w:num w:numId="10" w16cid:durableId="711854550">
    <w:abstractNumId w:val="10"/>
  </w:num>
  <w:num w:numId="11" w16cid:durableId="218248294">
    <w:abstractNumId w:val="12"/>
  </w:num>
  <w:num w:numId="12" w16cid:durableId="981467625">
    <w:abstractNumId w:val="3"/>
  </w:num>
  <w:num w:numId="13" w16cid:durableId="1102457109">
    <w:abstractNumId w:val="6"/>
  </w:num>
  <w:num w:numId="14" w16cid:durableId="1428189798">
    <w:abstractNumId w:val="22"/>
  </w:num>
  <w:num w:numId="15" w16cid:durableId="974867418">
    <w:abstractNumId w:val="9"/>
  </w:num>
  <w:num w:numId="16" w16cid:durableId="1755785038">
    <w:abstractNumId w:val="5"/>
  </w:num>
  <w:num w:numId="17" w16cid:durableId="130490255">
    <w:abstractNumId w:val="0"/>
  </w:num>
  <w:num w:numId="18" w16cid:durableId="45228871">
    <w:abstractNumId w:val="7"/>
  </w:num>
  <w:num w:numId="19" w16cid:durableId="1041053007">
    <w:abstractNumId w:val="2"/>
  </w:num>
  <w:num w:numId="20" w16cid:durableId="1186867433">
    <w:abstractNumId w:val="14"/>
  </w:num>
  <w:num w:numId="21" w16cid:durableId="1536501091">
    <w:abstractNumId w:val="20"/>
  </w:num>
  <w:num w:numId="22" w16cid:durableId="2051030584">
    <w:abstractNumId w:val="16"/>
  </w:num>
  <w:num w:numId="23" w16cid:durableId="6424709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D3"/>
    <w:rsid w:val="0000187F"/>
    <w:rsid w:val="000E3BE9"/>
    <w:rsid w:val="00894A2C"/>
    <w:rsid w:val="009817F7"/>
    <w:rsid w:val="00A216D3"/>
    <w:rsid w:val="00F417F7"/>
    <w:rsid w:val="00FF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D121"/>
  <w15:docId w15:val="{E2523BD3-86E2-4D36-81C6-CF2374A7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4"/>
      <w:ind w:left="2304" w:hanging="710"/>
    </w:pPr>
    <w:rPr>
      <w:sz w:val="24"/>
      <w:szCs w:val="24"/>
    </w:rPr>
  </w:style>
  <w:style w:type="paragraph" w:styleId="TOC2">
    <w:name w:val="toc 2"/>
    <w:basedOn w:val="Normal"/>
    <w:uiPriority w:val="1"/>
    <w:qFormat/>
    <w:pPr>
      <w:spacing w:before="274"/>
      <w:ind w:left="2304" w:hanging="600"/>
    </w:pPr>
    <w:rPr>
      <w:sz w:val="24"/>
      <w:szCs w:val="24"/>
    </w:rPr>
  </w:style>
  <w:style w:type="paragraph" w:styleId="TOC3">
    <w:name w:val="toc 3"/>
    <w:basedOn w:val="Normal"/>
    <w:uiPriority w:val="1"/>
    <w:qFormat/>
    <w:pPr>
      <w:spacing w:before="277"/>
      <w:ind w:left="2304" w:hanging="545"/>
    </w:pPr>
    <w:rPr>
      <w:sz w:val="24"/>
      <w:szCs w:val="24"/>
    </w:rPr>
  </w:style>
  <w:style w:type="paragraph" w:styleId="TOC4">
    <w:name w:val="toc 4"/>
    <w:basedOn w:val="Normal"/>
    <w:uiPriority w:val="1"/>
    <w:qFormat/>
    <w:pPr>
      <w:ind w:left="2304" w:hanging="470"/>
    </w:pPr>
    <w:rPr>
      <w:sz w:val="24"/>
      <w:szCs w:val="24"/>
    </w:rPr>
  </w:style>
  <w:style w:type="paragraph" w:styleId="TOC5">
    <w:name w:val="toc 5"/>
    <w:basedOn w:val="Normal"/>
    <w:uiPriority w:val="1"/>
    <w:qFormat/>
    <w:pPr>
      <w:spacing w:before="274"/>
      <w:ind w:left="2304"/>
    </w:pPr>
    <w:rPr>
      <w:sz w:val="24"/>
      <w:szCs w:val="24"/>
    </w:rPr>
  </w:style>
  <w:style w:type="paragraph" w:styleId="TOC6">
    <w:name w:val="toc 6"/>
    <w:basedOn w:val="Normal"/>
    <w:uiPriority w:val="1"/>
    <w:qFormat/>
    <w:pPr>
      <w:spacing w:line="274" w:lineRule="exact"/>
      <w:ind w:left="3017"/>
    </w:pPr>
    <w:rPr>
      <w:sz w:val="24"/>
      <w:szCs w:val="24"/>
    </w:rPr>
  </w:style>
  <w:style w:type="paragraph" w:styleId="TOC7">
    <w:name w:val="toc 7"/>
    <w:basedOn w:val="Normal"/>
    <w:uiPriority w:val="1"/>
    <w:qFormat/>
    <w:pPr>
      <w:ind w:left="3024"/>
    </w:pPr>
    <w:rPr>
      <w:sz w:val="24"/>
      <w:szCs w:val="24"/>
    </w:rPr>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360" w:firstLine="72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vsp.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10806</Words>
  <Characters>61599</Characters>
  <Application>Microsoft Office Word</Application>
  <DocSecurity>0</DocSecurity>
  <Lines>513</Lines>
  <Paragraphs>144</Paragraphs>
  <ScaleCrop>false</ScaleCrop>
  <Company>Sedgwick County</Company>
  <LinksUpToDate>false</LinksUpToDate>
  <CharactersWithSpaces>72261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Roswurm</dc:creator>
  <cp:lastModifiedBy>Hoppman, Christine M.</cp:lastModifiedBy>
  <cp:revision>3</cp:revision>
  <dcterms:created xsi:type="dcterms:W3CDTF">2026-05-22T18:20:00Z</dcterms:created>
  <dcterms:modified xsi:type="dcterms:W3CDTF">2026-05-27T17:02:00Z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Microsoft® Word for Microsoft 365</vt:lpwstr>
  </property>
  <property fmtid="{D5CDD505-2E9C-101B-9397-08002B2CF9AE}" pid="4" name="LastSaved">
    <vt:filetime>2026-05-22T00:00:00Z</vt:filetime>
  </property>
  <property fmtid="{D5CDD505-2E9C-101B-9397-08002B2CF9AE}" pid="5" name="MSIP_Label_e07395c4-3511-4a4a-9257-93d896e258e0_ActionId">
    <vt:lpwstr>3ceebae6-6a69-4f7c-988a-55d5b2db22a7</vt:lpwstr>
  </property>
  <property fmtid="{D5CDD505-2E9C-101B-9397-08002B2CF9AE}" pid="6" name="MSIP_Label_e07395c4-3511-4a4a-9257-93d896e258e0_ContentBits">
    <vt:lpwstr>0</vt:lpwstr>
  </property>
  <property fmtid="{D5CDD505-2E9C-101B-9397-08002B2CF9AE}" pid="7" name="MSIP_Label_e07395c4-3511-4a4a-9257-93d896e258e0_Enabled">
    <vt:lpwstr>true</vt:lpwstr>
  </property>
  <property fmtid="{D5CDD505-2E9C-101B-9397-08002B2CF9AE}" pid="8" name="MSIP_Label_e07395c4-3511-4a4a-9257-93d896e258e0_Method">
    <vt:lpwstr>Standard</vt:lpwstr>
  </property>
  <property fmtid="{D5CDD505-2E9C-101B-9397-08002B2CF9AE}" pid="9" name="MSIP_Label_e07395c4-3511-4a4a-9257-93d896e258e0_SiteId">
    <vt:lpwstr>3510753d-6c40-48ae-9b9e-2fc672d5e5dd</vt:lpwstr>
  </property>
  <property fmtid="{D5CDD505-2E9C-101B-9397-08002B2CF9AE}" pid="10" name="Producer">
    <vt:lpwstr>Microsoft® Word for Microsoft 365</vt:lpwstr>
  </property>
  <property fmtid="{D5CDD505-2E9C-101B-9397-08002B2CF9AE}" pid="11" name="GrammarlyDocumentId">
    <vt:lpwstr>1db02dde-bd56-44cd-a3e4-49f083014259</vt:lpwstr>
  </property>
</Properties>
</file>