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F319E" w14:textId="77777777" w:rsidR="005E4FBF" w:rsidRPr="000C4307" w:rsidRDefault="005E4FBF" w:rsidP="00A01009">
      <w:pPr>
        <w:widowControl w:val="0"/>
        <w:tabs>
          <w:tab w:val="center" w:pos="46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0C4307">
        <w:rPr>
          <w:rFonts w:ascii="Times New Roman" w:eastAsia="Times New Roman" w:hAnsi="Times New Roman"/>
          <w:b/>
          <w:color w:val="000000"/>
          <w:sz w:val="24"/>
          <w:szCs w:val="24"/>
        </w:rPr>
        <w:t>Community Corrections Advisory Board</w:t>
      </w:r>
    </w:p>
    <w:p w14:paraId="55BF7A87" w14:textId="67A5AC08" w:rsidR="005E4FBF" w:rsidRPr="000C4307" w:rsidRDefault="005E4FBF" w:rsidP="00A01009">
      <w:pPr>
        <w:widowControl w:val="0"/>
        <w:tabs>
          <w:tab w:val="center" w:pos="46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0C430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Minutes – </w:t>
      </w:r>
      <w:r w:rsidR="00A05FAA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June 11</w:t>
      </w:r>
      <w:r w:rsidR="00AD6187" w:rsidRPr="000C430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, 202</w:t>
      </w:r>
      <w:r w:rsidR="00BE10A3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</w:t>
      </w:r>
      <w:r w:rsidRPr="000C430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</w:p>
    <w:p w14:paraId="2DCC6EC0" w14:textId="77777777" w:rsidR="005E4FBF" w:rsidRPr="000C4307" w:rsidRDefault="005E4FBF" w:rsidP="00A01009">
      <w:pPr>
        <w:widowControl w:val="0"/>
        <w:tabs>
          <w:tab w:val="center" w:pos="46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16C19032" w14:textId="02D7F81B" w:rsidR="005E4FBF" w:rsidRPr="000C4307" w:rsidRDefault="005E4FBF" w:rsidP="00A01009">
      <w:pPr>
        <w:spacing w:after="0"/>
        <w:rPr>
          <w:rFonts w:ascii="Times New Roman" w:eastAsia="Times New Roman" w:hAnsi="Times New Roman"/>
          <w:color w:val="000000"/>
          <w:sz w:val="24"/>
          <w:szCs w:val="24"/>
        </w:rPr>
      </w:pPr>
      <w:r w:rsidRPr="000C430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56C1EC84" wp14:editId="689B79F7">
                <wp:simplePos x="0" y="0"/>
                <wp:positionH relativeFrom="page">
                  <wp:posOffset>421005</wp:posOffset>
                </wp:positionH>
                <wp:positionV relativeFrom="paragraph">
                  <wp:posOffset>-135890</wp:posOffset>
                </wp:positionV>
                <wp:extent cx="6880860" cy="45085"/>
                <wp:effectExtent l="0" t="0" r="0" b="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80860" cy="4508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83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450386B" id="Rectangle 2" o:spid="_x0000_s1026" style="position:absolute;margin-left:33.15pt;margin-top:-10.7pt;width:541.8pt;height: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9Nf9gEAAOMDAAAOAAAAZHJzL2Uyb0RvYy54bWysU9uO0zAQfUfiHyy/06SlLSFqulp1tQhp&#10;uUgLH+A6TmLheMzYbVq+nrGTdit4Q+TB8sx4zsycOdncnXrDjgq9Blvx+SznTFkJtbZtxb9/e3xT&#10;cOaDsLUwYFXFz8rzu+3rV5vBlWoBHZhaISMQ68vBVbwLwZVZ5mWneuFn4JSlYAPYi0AmtlmNYiD0&#10;3mSLPF9nA2DtEKTynrwPY5BvE37TKBm+NI1XgZmKU28hnZjOfTyz7UaULQrXaTm1If6hi15oS0Wv&#10;UA8iCHZA/RdUryWChybMJPQZNI2WKs1A08zzP6Z57oRTaRYix7srTf7/wcrPx2f3FWPr3j2B/OGZ&#10;hV0nbKvuEWHolKip3DwSlQ3Ol9eEaHhKZfvhE9S0WnEIkDg4NdhHQJqOnRLV5yvV6hSYJOe6KPJi&#10;TRuRFFuu8mKVKojykuzQhw8KehYvFUfaZAIXxycfYjOivDxJzYPR9aM2JhnY7ncG2VHEradvzDWu&#10;E6O3eEvuqaQfnydMf4tjbESzEHHHkqNHJWFNfVx4iJLz5R7qM3GCMCqN/gy6dIC/OBtIZRX3Pw8C&#10;FWfmoyVe38+XyyjLZCxX7xZk4G1kfxsRVhJUxQNn43UXRikfHOq2o0rzNKeFe9pFoxNPL11NGyQl&#10;pVEn1Uep3trp1cu/uf0NAAD//wMAUEsDBBQABgAIAAAAIQCwL60t4gAAAAsBAAAPAAAAZHJzL2Rv&#10;d25yZXYueG1sTI/BaoNAEIbvhb7DMoVeJFk1ItW6hhAQSqFNm4ScJ+5Upe6uuBtj376bU3ucmY9/&#10;vr9Yz6pnE422M1pAtAyBka6N7HQj4HioFk/ArEMtsTeaBPyQhXV5f1dgLs1Vf9K0dw3zIdrmKKB1&#10;bsg5t3VLCu3SDKT97cuMCp0fx4bLEa8+XPU8DsOUK+y0/9DiQNuW6u/9RQkw2eYV1cvu7RBvp+Aj&#10;qIKxOr0L8fgwb56BOZrdHww3fa8OpXc6m4uWlvUC0nTlSQGLOEqA3YAoyTJgZ7+KkhXwsuD/O5S/&#10;AAAA//8DAFBLAQItABQABgAIAAAAIQC2gziS/gAAAOEBAAATAAAAAAAAAAAAAAAAAAAAAABbQ29u&#10;dGVudF9UeXBlc10ueG1sUEsBAi0AFAAGAAgAAAAhADj9If/WAAAAlAEAAAsAAAAAAAAAAAAAAAAA&#10;LwEAAF9yZWxzLy5yZWxzUEsBAi0AFAAGAAgAAAAhAFmj01/2AQAA4wMAAA4AAAAAAAAAAAAAAAAA&#10;LgIAAGRycy9lMm9Eb2MueG1sUEsBAi0AFAAGAAgAAAAhALAvrS3iAAAACwEAAA8AAAAAAAAAAAAA&#10;AAAAUAQAAGRycy9kb3ducmV2LnhtbFBLBQYAAAAABAAEAPMAAABfBQAAAAA=&#10;" fillcolor="black" stroked="f">
                <v:fill opacity="54484f"/>
                <w10:wrap anchorx="page"/>
                <w10:anchorlock/>
              </v:rect>
            </w:pict>
          </mc:Fallback>
        </mc:AlternateContent>
      </w:r>
      <w:r w:rsidRPr="000C4307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>Members Present:</w:t>
      </w:r>
      <w:r w:rsidRPr="000C430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095FF1">
        <w:rPr>
          <w:rFonts w:ascii="Times New Roman" w:eastAsia="Times New Roman" w:hAnsi="Times New Roman"/>
          <w:color w:val="000000"/>
          <w:sz w:val="24"/>
          <w:szCs w:val="24"/>
        </w:rPr>
        <w:t>Judge Tyler Roush, Dr. Rev. Pamela Hughes, Capt. Jarod Scott, Nicole Hernandez, Aaron Breitenbach, Seth Dewey, Ginny Williams, Peter Shay</w:t>
      </w:r>
    </w:p>
    <w:p w14:paraId="2A1EB34E" w14:textId="22B41DA4" w:rsidR="00AD6187" w:rsidRPr="00095FF1" w:rsidRDefault="005E4FBF" w:rsidP="00A01009">
      <w:pPr>
        <w:spacing w:after="0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0C4307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>Members Absent:</w:t>
      </w:r>
      <w:r w:rsidR="00367388" w:rsidRPr="000C4307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095FF1">
        <w:rPr>
          <w:rFonts w:ascii="Times New Roman" w:eastAsia="Times New Roman" w:hAnsi="Times New Roman"/>
          <w:bCs/>
          <w:color w:val="000000"/>
          <w:sz w:val="24"/>
          <w:szCs w:val="24"/>
        </w:rPr>
        <w:t>Becky Springer, Capt. Chad Beard, Sandra Clinard-Flanders, Larry Burks Sr., Dr. Michael Birzer</w:t>
      </w:r>
    </w:p>
    <w:p w14:paraId="76D190F2" w14:textId="6FE8AD7B" w:rsidR="005E4FBF" w:rsidRPr="00095FF1" w:rsidRDefault="005E4FBF" w:rsidP="00A01009">
      <w:pPr>
        <w:spacing w:after="0"/>
        <w:rPr>
          <w:rFonts w:ascii="Times New Roman" w:eastAsia="Times New Roman" w:hAnsi="Times New Roman"/>
          <w:bCs/>
          <w:i/>
          <w:iCs/>
          <w:color w:val="000000"/>
          <w:sz w:val="24"/>
          <w:szCs w:val="24"/>
        </w:rPr>
      </w:pPr>
      <w:r w:rsidRPr="000C4307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>Staff</w:t>
      </w:r>
      <w:r w:rsidR="00387D5D">
        <w:rPr>
          <w:rFonts w:ascii="Times New Roman" w:eastAsia="Times New Roman" w:hAnsi="Times New Roman"/>
          <w:b/>
          <w:color w:val="000000"/>
          <w:sz w:val="24"/>
          <w:szCs w:val="24"/>
        </w:rPr>
        <w:t>:</w:t>
      </w:r>
      <w:r w:rsidR="00095FF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095FF1">
        <w:rPr>
          <w:rFonts w:ascii="Times New Roman" w:eastAsia="Times New Roman" w:hAnsi="Times New Roman"/>
          <w:bCs/>
          <w:color w:val="000000"/>
          <w:sz w:val="24"/>
          <w:szCs w:val="24"/>
        </w:rPr>
        <w:t>Sasha Teel, Monica Harris, Samantha Mount, Lesa Lank, Carley Johnson</w:t>
      </w:r>
      <w:r w:rsidR="007B7C6F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, David Riddle </w:t>
      </w:r>
    </w:p>
    <w:p w14:paraId="3F4D849C" w14:textId="6C8CA2B6" w:rsidR="005E4FBF" w:rsidRPr="000C4307" w:rsidRDefault="005E4FBF" w:rsidP="00A01009">
      <w:pPr>
        <w:spacing w:after="0"/>
        <w:rPr>
          <w:rFonts w:ascii="Times New Roman" w:eastAsia="Times New Roman" w:hAnsi="Times New Roman"/>
          <w:color w:val="000000"/>
          <w:sz w:val="24"/>
          <w:szCs w:val="24"/>
        </w:rPr>
      </w:pPr>
      <w:r w:rsidRPr="000C4307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>Guests</w:t>
      </w:r>
      <w:r w:rsidR="00AD6187" w:rsidRPr="000C4307">
        <w:rPr>
          <w:rFonts w:ascii="Times New Roman" w:eastAsia="Times New Roman" w:hAnsi="Times New Roman"/>
          <w:color w:val="000000"/>
          <w:sz w:val="24"/>
          <w:szCs w:val="24"/>
        </w:rPr>
        <w:t>:</w:t>
      </w:r>
      <w:r w:rsidR="009446FE" w:rsidRPr="000C430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095FF1">
        <w:rPr>
          <w:rFonts w:ascii="Times New Roman" w:eastAsia="Times New Roman" w:hAnsi="Times New Roman"/>
          <w:color w:val="000000"/>
          <w:sz w:val="24"/>
          <w:szCs w:val="24"/>
        </w:rPr>
        <w:t>Cathy Hendrix – Higher Ground</w:t>
      </w:r>
    </w:p>
    <w:p w14:paraId="1BE528BE" w14:textId="77777777" w:rsidR="00AC6BE1" w:rsidRPr="000C4307" w:rsidRDefault="00AC6BE1" w:rsidP="00A01009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14:paraId="5F55A9DC" w14:textId="2157C26C" w:rsidR="00387D5D" w:rsidRPr="00B430B7" w:rsidRDefault="00387D5D" w:rsidP="00A01009">
      <w:pPr>
        <w:spacing w:after="120"/>
        <w:rPr>
          <w:color w:val="0E101A"/>
        </w:rPr>
      </w:pPr>
      <w:r w:rsidRPr="000C4307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1" layoutInCell="0" allowOverlap="1" wp14:anchorId="67B51C07" wp14:editId="2A01330D">
                <wp:simplePos x="0" y="0"/>
                <wp:positionH relativeFrom="page">
                  <wp:posOffset>377825</wp:posOffset>
                </wp:positionH>
                <wp:positionV relativeFrom="paragraph">
                  <wp:posOffset>-95250</wp:posOffset>
                </wp:positionV>
                <wp:extent cx="6880860" cy="45085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80860" cy="4508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83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8787DA7" id="Rectangle 3" o:spid="_x0000_s1026" style="position:absolute;margin-left:29.75pt;margin-top:-7.5pt;width:541.8pt;height: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9Nf9gEAAOMDAAAOAAAAZHJzL2Uyb0RvYy54bWysU9uO0zAQfUfiHyy/06SlLSFqulp1tQhp&#10;uUgLH+A6TmLheMzYbVq+nrGTdit4Q+TB8sx4zsycOdncnXrDjgq9Blvx+SznTFkJtbZtxb9/e3xT&#10;cOaDsLUwYFXFz8rzu+3rV5vBlWoBHZhaISMQ68vBVbwLwZVZ5mWneuFn4JSlYAPYi0AmtlmNYiD0&#10;3mSLPF9nA2DtEKTynrwPY5BvE37TKBm+NI1XgZmKU28hnZjOfTyz7UaULQrXaTm1If6hi15oS0Wv&#10;UA8iCHZA/RdUryWChybMJPQZNI2WKs1A08zzP6Z57oRTaRYix7srTf7/wcrPx2f3FWPr3j2B/OGZ&#10;hV0nbKvuEWHolKip3DwSlQ3Ol9eEaHhKZfvhE9S0WnEIkDg4NdhHQJqOnRLV5yvV6hSYJOe6KPJi&#10;TRuRFFuu8mKVKojykuzQhw8KehYvFUfaZAIXxycfYjOivDxJzYPR9aM2JhnY7ncG2VHEradvzDWu&#10;E6O3eEvuqaQfnydMf4tjbESzEHHHkqNHJWFNfVx4iJLz5R7qM3GCMCqN/gy6dIC/OBtIZRX3Pw8C&#10;FWfmoyVe38+XyyjLZCxX7xZk4G1kfxsRVhJUxQNn43UXRikfHOq2o0rzNKeFe9pFoxNPL11NGyQl&#10;pVEn1Uep3trp1cu/uf0NAAD//wMAUEsDBBQABgAIAAAAIQBoYOeR4QAAAAoBAAAPAAAAZHJzL2Rv&#10;d25yZXYueG1sTI/BSsNAEIbvgu+wjOAltJtUU03MppRCQISqbcXzNjsmwexu2N2m8e2dnvQ4Mx//&#10;fH+xmnTPRnS+s0ZAMo+Boamt6kwj4ONQzR6B+SCNkr01KOAHPazK66tC5sqezQ7HfWgYhRifSwFt&#10;CEPOua9b1NLP7YCGbl/WaRlodA1XTp4pXPd8EcdLrmVn6EMrB9y0WH/vT1qAzdYvUj+/bQ+LzRi9&#10;R1Xkqs9XIW5vpvUTsIBT+IPhok/qUJLT0Z6M8qwXkGYpkQJmSUqdLkByf5cAO9LqIQNeFvx/hfIX&#10;AAD//wMAUEsBAi0AFAAGAAgAAAAhALaDOJL+AAAA4QEAABMAAAAAAAAAAAAAAAAAAAAAAFtDb250&#10;ZW50X1R5cGVzXS54bWxQSwECLQAUAAYACAAAACEAOP0h/9YAAACUAQAACwAAAAAAAAAAAAAAAAAv&#10;AQAAX3JlbHMvLnJlbHNQSwECLQAUAAYACAAAACEAWaPTX/YBAADjAwAADgAAAAAAAAAAAAAAAAAu&#10;AgAAZHJzL2Uyb0RvYy54bWxQSwECLQAUAAYACAAAACEAaGDnkeEAAAAKAQAADwAAAAAAAAAAAAAA&#10;AABQBAAAZHJzL2Rvd25yZXYueG1sUEsFBgAAAAAEAAQA8wAAAF4FAAAAAA==&#10;" o:allowincell="f" fillcolor="black" stroked="f">
                <v:fill opacity="54484f"/>
                <w10:wrap anchorx="page"/>
                <w10:anchorlock/>
              </v:rect>
            </w:pict>
          </mc:Fallback>
        </mc:AlternateContent>
      </w:r>
      <w:r w:rsidRPr="000C4307">
        <w:rPr>
          <w:rStyle w:val="Strong"/>
          <w:rFonts w:ascii="Times New Roman" w:hAnsi="Times New Roman"/>
          <w:color w:val="0E101A"/>
          <w:sz w:val="24"/>
          <w:szCs w:val="24"/>
        </w:rPr>
        <w:t>Introductions and Announcements:</w:t>
      </w:r>
      <w:r>
        <w:rPr>
          <w:rStyle w:val="Strong"/>
          <w:rFonts w:ascii="Times New Roman" w:hAnsi="Times New Roman"/>
          <w:color w:val="0E101A"/>
          <w:sz w:val="24"/>
          <w:szCs w:val="24"/>
        </w:rPr>
        <w:t xml:space="preserve"> </w:t>
      </w:r>
      <w:r w:rsidR="00095FF1" w:rsidRPr="00095FF1">
        <w:rPr>
          <w:rStyle w:val="Strong"/>
          <w:rFonts w:ascii="Times New Roman" w:hAnsi="Times New Roman"/>
          <w:b w:val="0"/>
          <w:bCs w:val="0"/>
          <w:color w:val="0E101A"/>
          <w:sz w:val="24"/>
          <w:szCs w:val="24"/>
        </w:rPr>
        <w:t>The meeting was called to order at 8:</w:t>
      </w:r>
      <w:r w:rsidR="00095FF1">
        <w:rPr>
          <w:rStyle w:val="Strong"/>
          <w:rFonts w:ascii="Times New Roman" w:hAnsi="Times New Roman"/>
          <w:b w:val="0"/>
          <w:bCs w:val="0"/>
          <w:color w:val="0E101A"/>
          <w:sz w:val="24"/>
          <w:szCs w:val="24"/>
        </w:rPr>
        <w:t>00</w:t>
      </w:r>
      <w:r w:rsidR="00095FF1" w:rsidRPr="00095FF1">
        <w:rPr>
          <w:rStyle w:val="Strong"/>
          <w:rFonts w:ascii="Times New Roman" w:hAnsi="Times New Roman"/>
          <w:b w:val="0"/>
          <w:bCs w:val="0"/>
          <w:color w:val="0E101A"/>
          <w:sz w:val="24"/>
          <w:szCs w:val="24"/>
        </w:rPr>
        <w:t xml:space="preserve"> a.m. Members and staff introduced themselves.</w:t>
      </w:r>
      <w:r w:rsidR="00095FF1">
        <w:rPr>
          <w:rStyle w:val="Strong"/>
          <w:rFonts w:ascii="Times New Roman" w:hAnsi="Times New Roman"/>
          <w:b w:val="0"/>
          <w:bCs w:val="0"/>
          <w:color w:val="0E101A"/>
          <w:sz w:val="24"/>
          <w:szCs w:val="24"/>
        </w:rPr>
        <w:t xml:space="preserve"> Two new members – Nicole Hernendez and Seth Dewey.</w:t>
      </w:r>
      <w:r w:rsidR="00095FF1" w:rsidRPr="00095FF1">
        <w:rPr>
          <w:rStyle w:val="Strong"/>
          <w:rFonts w:ascii="Times New Roman" w:hAnsi="Times New Roman"/>
          <w:b w:val="0"/>
          <w:bCs w:val="0"/>
          <w:color w:val="0E101A"/>
          <w:sz w:val="24"/>
          <w:szCs w:val="24"/>
        </w:rPr>
        <w:t xml:space="preserve"> A quorum was present.</w:t>
      </w:r>
    </w:p>
    <w:p w14:paraId="7462388E" w14:textId="62E72D58" w:rsidR="00387D5D" w:rsidRPr="00387D5D" w:rsidRDefault="00387D5D" w:rsidP="00A01009">
      <w:pPr>
        <w:spacing w:after="120" w:line="240" w:lineRule="auto"/>
        <w:rPr>
          <w:rFonts w:ascii="Times New Roman" w:hAnsi="Times New Roman"/>
          <w:color w:val="0E101A"/>
          <w:sz w:val="24"/>
          <w:szCs w:val="24"/>
        </w:rPr>
      </w:pPr>
      <w:r w:rsidRPr="00387D5D">
        <w:rPr>
          <w:rFonts w:ascii="Times New Roman" w:hAnsi="Times New Roman"/>
          <w:b/>
          <w:bCs/>
          <w:color w:val="0E101A"/>
          <w:sz w:val="24"/>
          <w:szCs w:val="24"/>
        </w:rPr>
        <w:t xml:space="preserve">ACTION ITEM: Approval of Minutes from the prior meeting on </w:t>
      </w:r>
      <w:r w:rsidR="00A05FAA">
        <w:rPr>
          <w:rFonts w:ascii="Times New Roman" w:hAnsi="Times New Roman"/>
          <w:b/>
          <w:bCs/>
          <w:color w:val="0E101A"/>
          <w:sz w:val="24"/>
          <w:szCs w:val="24"/>
        </w:rPr>
        <w:t>March 5</w:t>
      </w:r>
      <w:r w:rsidRPr="00387D5D">
        <w:rPr>
          <w:rFonts w:ascii="Times New Roman" w:hAnsi="Times New Roman"/>
          <w:b/>
          <w:bCs/>
          <w:color w:val="0E101A"/>
          <w:sz w:val="24"/>
          <w:szCs w:val="24"/>
        </w:rPr>
        <w:t>, 202</w:t>
      </w:r>
      <w:r w:rsidR="005C5360">
        <w:rPr>
          <w:rFonts w:ascii="Times New Roman" w:hAnsi="Times New Roman"/>
          <w:b/>
          <w:bCs/>
          <w:color w:val="0E101A"/>
          <w:sz w:val="24"/>
          <w:szCs w:val="24"/>
        </w:rPr>
        <w:t>6</w:t>
      </w:r>
      <w:r w:rsidRPr="00387D5D">
        <w:rPr>
          <w:rFonts w:ascii="Times New Roman" w:hAnsi="Times New Roman"/>
          <w:b/>
          <w:bCs/>
          <w:color w:val="0E101A"/>
          <w:sz w:val="24"/>
          <w:szCs w:val="24"/>
        </w:rPr>
        <w:t xml:space="preserve">. </w:t>
      </w:r>
    </w:p>
    <w:p w14:paraId="0981E59D" w14:textId="2BBC9A7D" w:rsidR="00095FF1" w:rsidRDefault="00095FF1" w:rsidP="00414C8E">
      <w:pPr>
        <w:spacing w:after="120" w:line="240" w:lineRule="auto"/>
        <w:rPr>
          <w:rFonts w:ascii="Times New Roman" w:hAnsi="Times New Roman"/>
          <w:i/>
          <w:iCs/>
          <w:color w:val="0E101A"/>
          <w:sz w:val="24"/>
          <w:szCs w:val="24"/>
        </w:rPr>
      </w:pPr>
      <w:r w:rsidRPr="00095FF1">
        <w:rPr>
          <w:rFonts w:ascii="Times New Roman" w:hAnsi="Times New Roman"/>
          <w:i/>
          <w:iCs/>
          <w:color w:val="0E101A"/>
          <w:sz w:val="24"/>
          <w:szCs w:val="24"/>
        </w:rPr>
        <w:t xml:space="preserve">A motion to approve the Minutes from </w:t>
      </w:r>
      <w:r w:rsidR="007B7C6F" w:rsidRPr="00095FF1">
        <w:rPr>
          <w:rFonts w:ascii="Times New Roman" w:hAnsi="Times New Roman"/>
          <w:i/>
          <w:iCs/>
          <w:color w:val="0E101A"/>
          <w:sz w:val="24"/>
          <w:szCs w:val="24"/>
        </w:rPr>
        <w:t>March</w:t>
      </w:r>
      <w:r w:rsidRPr="00095FF1">
        <w:rPr>
          <w:rFonts w:ascii="Times New Roman" w:hAnsi="Times New Roman"/>
          <w:i/>
          <w:iCs/>
          <w:color w:val="0E101A"/>
          <w:sz w:val="24"/>
          <w:szCs w:val="24"/>
        </w:rPr>
        <w:t xml:space="preserve"> 5, 2026, meeting was made by Peter Shay, seconded by Rev.</w:t>
      </w:r>
      <w:r w:rsidR="00F04936">
        <w:rPr>
          <w:rFonts w:ascii="Times New Roman" w:hAnsi="Times New Roman"/>
          <w:i/>
          <w:iCs/>
          <w:color w:val="0E101A"/>
          <w:sz w:val="24"/>
          <w:szCs w:val="24"/>
        </w:rPr>
        <w:t xml:space="preserve"> Dr.</w:t>
      </w:r>
      <w:r w:rsidRPr="00095FF1">
        <w:rPr>
          <w:rFonts w:ascii="Times New Roman" w:hAnsi="Times New Roman"/>
          <w:i/>
          <w:iCs/>
          <w:color w:val="0E101A"/>
          <w:sz w:val="24"/>
          <w:szCs w:val="24"/>
        </w:rPr>
        <w:t xml:space="preserve"> Pamela Hughes, and approved.</w:t>
      </w:r>
    </w:p>
    <w:p w14:paraId="1ECCABE7" w14:textId="3EEF23D1" w:rsidR="00083FF6" w:rsidRDefault="00095FF1" w:rsidP="00414C8E">
      <w:pPr>
        <w:spacing w:after="120" w:line="240" w:lineRule="auto"/>
        <w:rPr>
          <w:rFonts w:ascii="Times New Roman" w:hAnsi="Times New Roman"/>
          <w:color w:val="0E101A"/>
          <w:sz w:val="24"/>
          <w:szCs w:val="24"/>
        </w:rPr>
      </w:pPr>
      <w:r>
        <w:rPr>
          <w:rFonts w:ascii="Times New Roman" w:hAnsi="Times New Roman"/>
          <w:b/>
          <w:bCs/>
          <w:color w:val="0E101A"/>
          <w:sz w:val="24"/>
          <w:szCs w:val="24"/>
        </w:rPr>
        <w:t xml:space="preserve">Presentation – Higher Ground: </w:t>
      </w:r>
      <w:r w:rsidRPr="00095FF1">
        <w:rPr>
          <w:rFonts w:ascii="Times New Roman" w:hAnsi="Times New Roman"/>
          <w:color w:val="0E101A"/>
          <w:sz w:val="24"/>
          <w:szCs w:val="24"/>
        </w:rPr>
        <w:t>Cathy Hendrix provided an overview of Higher Ground, an outpatient substance-abuse treatment program</w:t>
      </w:r>
      <w:r w:rsidR="007B7C6F">
        <w:rPr>
          <w:rFonts w:ascii="Times New Roman" w:hAnsi="Times New Roman"/>
          <w:color w:val="0E101A"/>
          <w:sz w:val="24"/>
          <w:szCs w:val="24"/>
        </w:rPr>
        <w:t xml:space="preserve">. </w:t>
      </w:r>
      <w:r w:rsidRPr="00095FF1">
        <w:rPr>
          <w:rFonts w:ascii="Times New Roman" w:hAnsi="Times New Roman"/>
          <w:color w:val="0E101A"/>
          <w:sz w:val="24"/>
          <w:szCs w:val="24"/>
        </w:rPr>
        <w:t>The program emphasized team building, partnerships with community corrections, an alumni program, re-entry support, and successful client outcomes. In 2025, Higher Ground served 171 clients; and 85% of individuals</w:t>
      </w:r>
      <w:r>
        <w:rPr>
          <w:rFonts w:ascii="Times New Roman" w:hAnsi="Times New Roman"/>
          <w:color w:val="0E101A"/>
          <w:sz w:val="24"/>
          <w:szCs w:val="24"/>
        </w:rPr>
        <w:t xml:space="preserve"> completed treatment and 100%</w:t>
      </w:r>
      <w:r w:rsidRPr="00095FF1">
        <w:rPr>
          <w:rFonts w:ascii="Times New Roman" w:hAnsi="Times New Roman"/>
          <w:color w:val="0E101A"/>
          <w:sz w:val="24"/>
          <w:szCs w:val="24"/>
        </w:rPr>
        <w:t xml:space="preserve"> </w:t>
      </w:r>
      <w:proofErr w:type="gramStart"/>
      <w:r w:rsidRPr="00095FF1">
        <w:rPr>
          <w:rFonts w:ascii="Times New Roman" w:hAnsi="Times New Roman"/>
          <w:color w:val="0E101A"/>
          <w:sz w:val="24"/>
          <w:szCs w:val="24"/>
        </w:rPr>
        <w:t>needing</w:t>
      </w:r>
      <w:proofErr w:type="gramEnd"/>
      <w:r w:rsidRPr="00095FF1">
        <w:rPr>
          <w:rFonts w:ascii="Times New Roman" w:hAnsi="Times New Roman"/>
          <w:color w:val="0E101A"/>
          <w:sz w:val="24"/>
          <w:szCs w:val="24"/>
        </w:rPr>
        <w:t xml:space="preserve"> re-entry support successfully completed the program. Higher Ground reported a new partnership with Hunter Health Clinic.</w:t>
      </w:r>
    </w:p>
    <w:p w14:paraId="02FA9794" w14:textId="5082402C" w:rsidR="00095FF1" w:rsidRPr="00095FF1" w:rsidRDefault="00095FF1" w:rsidP="00414C8E">
      <w:pPr>
        <w:spacing w:after="120" w:line="240" w:lineRule="auto"/>
        <w:rPr>
          <w:rFonts w:ascii="Times New Roman" w:hAnsi="Times New Roman"/>
          <w:b/>
          <w:bCs/>
          <w:color w:val="0E101A"/>
          <w:sz w:val="24"/>
          <w:szCs w:val="24"/>
        </w:rPr>
      </w:pPr>
      <w:r>
        <w:rPr>
          <w:rFonts w:ascii="Times New Roman" w:hAnsi="Times New Roman"/>
          <w:b/>
          <w:bCs/>
          <w:color w:val="0E101A"/>
          <w:sz w:val="24"/>
          <w:szCs w:val="24"/>
        </w:rPr>
        <w:t xml:space="preserve">Presentation – Veterans Treatment Court: </w:t>
      </w:r>
      <w:r w:rsidRPr="00095FF1">
        <w:rPr>
          <w:rFonts w:ascii="Times New Roman" w:hAnsi="Times New Roman"/>
          <w:color w:val="0E101A"/>
          <w:sz w:val="24"/>
          <w:szCs w:val="24"/>
        </w:rPr>
        <w:t xml:space="preserve">Carly Johnson </w:t>
      </w:r>
      <w:r w:rsidR="005F1B0B">
        <w:rPr>
          <w:rFonts w:ascii="Times New Roman" w:hAnsi="Times New Roman"/>
          <w:color w:val="0E101A"/>
          <w:sz w:val="24"/>
          <w:szCs w:val="24"/>
        </w:rPr>
        <w:t xml:space="preserve">provided an overview of the Veterans Treatment Court program. </w:t>
      </w:r>
      <w:r w:rsidR="006B7311">
        <w:rPr>
          <w:rFonts w:ascii="Times New Roman" w:hAnsi="Times New Roman"/>
          <w:color w:val="0E101A"/>
          <w:sz w:val="24"/>
          <w:szCs w:val="24"/>
        </w:rPr>
        <w:t xml:space="preserve">The program </w:t>
      </w:r>
      <w:r w:rsidRPr="00095FF1">
        <w:rPr>
          <w:rFonts w:ascii="Times New Roman" w:hAnsi="Times New Roman"/>
          <w:color w:val="0E101A"/>
          <w:sz w:val="24"/>
          <w:szCs w:val="24"/>
        </w:rPr>
        <w:t xml:space="preserve">works with veterans who are </w:t>
      </w:r>
      <w:r w:rsidR="005F1B0B">
        <w:rPr>
          <w:rFonts w:ascii="Times New Roman" w:hAnsi="Times New Roman"/>
          <w:color w:val="0E101A"/>
          <w:sz w:val="24"/>
          <w:szCs w:val="24"/>
        </w:rPr>
        <w:t>on felony</w:t>
      </w:r>
      <w:r w:rsidRPr="00095FF1">
        <w:rPr>
          <w:rFonts w:ascii="Times New Roman" w:hAnsi="Times New Roman"/>
          <w:color w:val="0E101A"/>
          <w:sz w:val="24"/>
          <w:szCs w:val="24"/>
        </w:rPr>
        <w:t xml:space="preserve"> probation</w:t>
      </w:r>
      <w:r w:rsidR="006B7311">
        <w:rPr>
          <w:rFonts w:ascii="Times New Roman" w:hAnsi="Times New Roman"/>
          <w:color w:val="0E101A"/>
          <w:sz w:val="24"/>
          <w:szCs w:val="24"/>
        </w:rPr>
        <w:t xml:space="preserve"> and</w:t>
      </w:r>
      <w:r w:rsidRPr="00095FF1">
        <w:rPr>
          <w:rFonts w:ascii="Times New Roman" w:hAnsi="Times New Roman"/>
          <w:color w:val="0E101A"/>
          <w:sz w:val="24"/>
          <w:szCs w:val="24"/>
        </w:rPr>
        <w:t xml:space="preserve"> partners with the U.S. Department of Veterans Affairs</w:t>
      </w:r>
      <w:r w:rsidR="006B7311">
        <w:rPr>
          <w:rFonts w:ascii="Times New Roman" w:hAnsi="Times New Roman"/>
          <w:color w:val="0E101A"/>
          <w:sz w:val="24"/>
          <w:szCs w:val="24"/>
        </w:rPr>
        <w:t>,</w:t>
      </w:r>
      <w:r w:rsidR="005F1B0B">
        <w:rPr>
          <w:rFonts w:ascii="Times New Roman" w:hAnsi="Times New Roman"/>
          <w:color w:val="0E101A"/>
          <w:sz w:val="24"/>
          <w:szCs w:val="24"/>
        </w:rPr>
        <w:t xml:space="preserve"> and other CJS stakeholders</w:t>
      </w:r>
      <w:r w:rsidRPr="00095FF1">
        <w:rPr>
          <w:rFonts w:ascii="Times New Roman" w:hAnsi="Times New Roman"/>
          <w:color w:val="0E101A"/>
          <w:sz w:val="24"/>
          <w:szCs w:val="24"/>
        </w:rPr>
        <w:t xml:space="preserve">, </w:t>
      </w:r>
      <w:r w:rsidR="006B7311">
        <w:rPr>
          <w:rFonts w:ascii="Times New Roman" w:hAnsi="Times New Roman"/>
          <w:color w:val="0E101A"/>
          <w:sz w:val="24"/>
          <w:szCs w:val="24"/>
        </w:rPr>
        <w:t xml:space="preserve">to address needs while </w:t>
      </w:r>
      <w:r w:rsidRPr="00095FF1">
        <w:rPr>
          <w:rFonts w:ascii="Times New Roman" w:hAnsi="Times New Roman"/>
          <w:color w:val="0E101A"/>
          <w:sz w:val="24"/>
          <w:szCs w:val="24"/>
        </w:rPr>
        <w:t>focu</w:t>
      </w:r>
      <w:r w:rsidR="006B7311">
        <w:rPr>
          <w:rFonts w:ascii="Times New Roman" w:hAnsi="Times New Roman"/>
          <w:color w:val="0E101A"/>
          <w:sz w:val="24"/>
          <w:szCs w:val="24"/>
        </w:rPr>
        <w:t>sing</w:t>
      </w:r>
      <w:r w:rsidRPr="00095FF1">
        <w:rPr>
          <w:rFonts w:ascii="Times New Roman" w:hAnsi="Times New Roman"/>
          <w:color w:val="0E101A"/>
          <w:sz w:val="24"/>
          <w:szCs w:val="24"/>
        </w:rPr>
        <w:t xml:space="preserve"> on public safety and reducing recidivism. The program includes </w:t>
      </w:r>
      <w:r w:rsidR="005F1B0B">
        <w:rPr>
          <w:rFonts w:ascii="Times New Roman" w:hAnsi="Times New Roman"/>
          <w:color w:val="0E101A"/>
          <w:sz w:val="24"/>
          <w:szCs w:val="24"/>
        </w:rPr>
        <w:t xml:space="preserve">a minimum of </w:t>
      </w:r>
      <w:r w:rsidRPr="00095FF1">
        <w:rPr>
          <w:rFonts w:ascii="Times New Roman" w:hAnsi="Times New Roman"/>
          <w:color w:val="0E101A"/>
          <w:sz w:val="24"/>
          <w:szCs w:val="24"/>
        </w:rPr>
        <w:t xml:space="preserve">biweekly meetings with </w:t>
      </w:r>
      <w:r w:rsidR="005F1B0B">
        <w:rPr>
          <w:rFonts w:ascii="Times New Roman" w:hAnsi="Times New Roman"/>
          <w:color w:val="0E101A"/>
          <w:sz w:val="24"/>
          <w:szCs w:val="24"/>
        </w:rPr>
        <w:t xml:space="preserve">the </w:t>
      </w:r>
      <w:r w:rsidRPr="00095FF1">
        <w:rPr>
          <w:rFonts w:ascii="Times New Roman" w:hAnsi="Times New Roman"/>
          <w:color w:val="0E101A"/>
          <w:sz w:val="24"/>
          <w:szCs w:val="24"/>
        </w:rPr>
        <w:t>judge and has an 18-month program structure.</w:t>
      </w:r>
    </w:p>
    <w:p w14:paraId="3FFA80B5" w14:textId="77777777" w:rsidR="00334474" w:rsidRDefault="00387D5D" w:rsidP="00414C8E">
      <w:pPr>
        <w:spacing w:after="120" w:line="240" w:lineRule="auto"/>
        <w:rPr>
          <w:rFonts w:ascii="Times New Roman" w:hAnsi="Times New Roman"/>
          <w:b/>
          <w:bCs/>
          <w:color w:val="0E101A"/>
          <w:sz w:val="24"/>
          <w:szCs w:val="24"/>
        </w:rPr>
      </w:pPr>
      <w:proofErr w:type="gramStart"/>
      <w:r w:rsidRPr="00387D5D">
        <w:rPr>
          <w:rFonts w:ascii="Times New Roman" w:hAnsi="Times New Roman"/>
          <w:b/>
          <w:bCs/>
          <w:color w:val="0E101A"/>
          <w:sz w:val="24"/>
          <w:szCs w:val="24"/>
        </w:rPr>
        <w:t>Program</w:t>
      </w:r>
      <w:proofErr w:type="gramEnd"/>
      <w:r w:rsidRPr="00387D5D">
        <w:rPr>
          <w:rFonts w:ascii="Times New Roman" w:hAnsi="Times New Roman"/>
          <w:b/>
          <w:bCs/>
          <w:color w:val="0E101A"/>
          <w:sz w:val="24"/>
          <w:szCs w:val="24"/>
        </w:rPr>
        <w:t xml:space="preserve"> Updates: </w:t>
      </w:r>
    </w:p>
    <w:p w14:paraId="13A26FD5" w14:textId="79992ED3" w:rsidR="00334474" w:rsidRDefault="00334474" w:rsidP="00414C8E">
      <w:pPr>
        <w:spacing w:after="120" w:line="240" w:lineRule="auto"/>
        <w:rPr>
          <w:rFonts w:ascii="Times New Roman" w:hAnsi="Times New Roman"/>
          <w:color w:val="0E101A"/>
          <w:sz w:val="24"/>
          <w:szCs w:val="24"/>
        </w:rPr>
      </w:pPr>
      <w:r w:rsidRPr="00334474">
        <w:rPr>
          <w:rFonts w:ascii="Times New Roman" w:hAnsi="Times New Roman"/>
          <w:color w:val="0E101A"/>
          <w:sz w:val="24"/>
          <w:szCs w:val="24"/>
        </w:rPr>
        <w:t xml:space="preserve">The </w:t>
      </w:r>
      <w:r>
        <w:rPr>
          <w:rFonts w:ascii="Times New Roman" w:hAnsi="Times New Roman"/>
          <w:color w:val="0E101A"/>
          <w:sz w:val="24"/>
          <w:szCs w:val="24"/>
        </w:rPr>
        <w:t xml:space="preserve">Adult Residential </w:t>
      </w:r>
      <w:r w:rsidRPr="00334474">
        <w:rPr>
          <w:rFonts w:ascii="Times New Roman" w:hAnsi="Times New Roman"/>
          <w:color w:val="0E101A"/>
          <w:sz w:val="24"/>
          <w:szCs w:val="24"/>
        </w:rPr>
        <w:t>PREA</w:t>
      </w:r>
      <w:r>
        <w:rPr>
          <w:rFonts w:ascii="Times New Roman" w:hAnsi="Times New Roman"/>
          <w:color w:val="0E101A"/>
          <w:sz w:val="24"/>
          <w:szCs w:val="24"/>
        </w:rPr>
        <w:t xml:space="preserve"> (Prison Rape Elimination Act)</w:t>
      </w:r>
      <w:r w:rsidRPr="00334474">
        <w:rPr>
          <w:rFonts w:ascii="Times New Roman" w:hAnsi="Times New Roman"/>
          <w:color w:val="0E101A"/>
          <w:sz w:val="24"/>
          <w:szCs w:val="24"/>
        </w:rPr>
        <w:t xml:space="preserve"> audit was successful. </w:t>
      </w:r>
    </w:p>
    <w:p w14:paraId="06EAA8FF" w14:textId="6631D9BA" w:rsidR="00334474" w:rsidRDefault="007B7C6F" w:rsidP="00414C8E">
      <w:pPr>
        <w:spacing w:after="120" w:line="240" w:lineRule="auto"/>
        <w:rPr>
          <w:rFonts w:ascii="Times New Roman" w:hAnsi="Times New Roman"/>
          <w:color w:val="0E101A"/>
          <w:sz w:val="24"/>
          <w:szCs w:val="24"/>
        </w:rPr>
      </w:pPr>
      <w:r>
        <w:rPr>
          <w:rFonts w:ascii="Times New Roman" w:hAnsi="Times New Roman"/>
          <w:color w:val="0E101A"/>
          <w:sz w:val="24"/>
          <w:szCs w:val="24"/>
        </w:rPr>
        <w:t xml:space="preserve">Adult </w:t>
      </w:r>
      <w:r w:rsidR="00334474" w:rsidRPr="00334474">
        <w:rPr>
          <w:rFonts w:ascii="Times New Roman" w:hAnsi="Times New Roman"/>
          <w:color w:val="0E101A"/>
          <w:sz w:val="24"/>
          <w:szCs w:val="24"/>
        </w:rPr>
        <w:t xml:space="preserve">Residential </w:t>
      </w:r>
      <w:r>
        <w:rPr>
          <w:rFonts w:ascii="Times New Roman" w:hAnsi="Times New Roman"/>
          <w:color w:val="0E101A"/>
          <w:sz w:val="24"/>
          <w:szCs w:val="24"/>
        </w:rPr>
        <w:t>is</w:t>
      </w:r>
      <w:r w:rsidR="00334474" w:rsidRPr="00334474">
        <w:rPr>
          <w:rFonts w:ascii="Times New Roman" w:hAnsi="Times New Roman"/>
          <w:color w:val="0E101A"/>
          <w:sz w:val="24"/>
          <w:szCs w:val="24"/>
        </w:rPr>
        <w:t xml:space="preserve"> piloting courtesy ca</w:t>
      </w:r>
      <w:r w:rsidR="00334474">
        <w:rPr>
          <w:rFonts w:ascii="Times New Roman" w:hAnsi="Times New Roman"/>
          <w:color w:val="0E101A"/>
          <w:sz w:val="24"/>
          <w:szCs w:val="24"/>
        </w:rPr>
        <w:t xml:space="preserve">ses from Sumner and Butler County. No cases </w:t>
      </w:r>
      <w:proofErr w:type="gramStart"/>
      <w:r>
        <w:rPr>
          <w:rFonts w:ascii="Times New Roman" w:hAnsi="Times New Roman"/>
          <w:color w:val="0E101A"/>
          <w:sz w:val="24"/>
          <w:szCs w:val="24"/>
        </w:rPr>
        <w:t>brought</w:t>
      </w:r>
      <w:proofErr w:type="gramEnd"/>
      <w:r>
        <w:rPr>
          <w:rFonts w:ascii="Times New Roman" w:hAnsi="Times New Roman"/>
          <w:color w:val="0E101A"/>
          <w:sz w:val="24"/>
          <w:szCs w:val="24"/>
        </w:rPr>
        <w:t xml:space="preserve"> in </w:t>
      </w:r>
      <w:r w:rsidR="00334474">
        <w:rPr>
          <w:rFonts w:ascii="Times New Roman" w:hAnsi="Times New Roman"/>
          <w:color w:val="0E101A"/>
          <w:sz w:val="24"/>
          <w:szCs w:val="24"/>
        </w:rPr>
        <w:t>yet.</w:t>
      </w:r>
      <w:r w:rsidR="00334474" w:rsidRPr="00334474">
        <w:rPr>
          <w:rFonts w:ascii="Times New Roman" w:hAnsi="Times New Roman"/>
          <w:color w:val="0E101A"/>
          <w:sz w:val="24"/>
          <w:szCs w:val="24"/>
        </w:rPr>
        <w:t xml:space="preserve"> </w:t>
      </w:r>
    </w:p>
    <w:p w14:paraId="0E5BA22D" w14:textId="7C6B435E" w:rsidR="00334474" w:rsidRDefault="00334474" w:rsidP="00414C8E">
      <w:pPr>
        <w:spacing w:after="120" w:line="240" w:lineRule="auto"/>
        <w:rPr>
          <w:rFonts w:ascii="Times New Roman" w:hAnsi="Times New Roman"/>
          <w:color w:val="0E101A"/>
          <w:sz w:val="24"/>
          <w:szCs w:val="24"/>
        </w:rPr>
      </w:pPr>
      <w:r>
        <w:rPr>
          <w:rFonts w:ascii="Times New Roman" w:hAnsi="Times New Roman"/>
          <w:color w:val="0E101A"/>
          <w:sz w:val="24"/>
          <w:szCs w:val="24"/>
        </w:rPr>
        <w:t>E</w:t>
      </w:r>
      <w:r w:rsidRPr="00334474">
        <w:rPr>
          <w:rFonts w:ascii="Times New Roman" w:hAnsi="Times New Roman"/>
          <w:color w:val="0E101A"/>
          <w:sz w:val="24"/>
          <w:szCs w:val="24"/>
        </w:rPr>
        <w:t>xpanded the dates and times for CO</w:t>
      </w:r>
      <w:r>
        <w:rPr>
          <w:rFonts w:ascii="Times New Roman" w:hAnsi="Times New Roman"/>
          <w:color w:val="0E101A"/>
          <w:sz w:val="24"/>
          <w:szCs w:val="24"/>
        </w:rPr>
        <w:t>G</w:t>
      </w:r>
      <w:r w:rsidRPr="00334474">
        <w:rPr>
          <w:rFonts w:ascii="Times New Roman" w:hAnsi="Times New Roman"/>
          <w:color w:val="0E101A"/>
          <w:sz w:val="24"/>
          <w:szCs w:val="24"/>
        </w:rPr>
        <w:t xml:space="preserve"> groups. </w:t>
      </w:r>
      <w:r>
        <w:rPr>
          <w:rFonts w:ascii="Times New Roman" w:hAnsi="Times New Roman"/>
          <w:color w:val="0E101A"/>
          <w:sz w:val="24"/>
          <w:szCs w:val="24"/>
        </w:rPr>
        <w:t xml:space="preserve">ARES clients now must complete 2 full COG classes before beginning job seeking. </w:t>
      </w:r>
    </w:p>
    <w:p w14:paraId="4B06FDB8" w14:textId="77777777" w:rsidR="00334474" w:rsidRDefault="00334474" w:rsidP="00414C8E">
      <w:pPr>
        <w:spacing w:after="120" w:line="240" w:lineRule="auto"/>
        <w:rPr>
          <w:rFonts w:ascii="Times New Roman" w:hAnsi="Times New Roman"/>
          <w:color w:val="0E101A"/>
          <w:sz w:val="24"/>
          <w:szCs w:val="24"/>
        </w:rPr>
      </w:pPr>
      <w:r w:rsidRPr="00334474">
        <w:rPr>
          <w:rFonts w:ascii="Times New Roman" w:hAnsi="Times New Roman"/>
          <w:color w:val="0E101A"/>
          <w:sz w:val="24"/>
          <w:szCs w:val="24"/>
        </w:rPr>
        <w:t>C</w:t>
      </w:r>
      <w:r>
        <w:rPr>
          <w:rFonts w:ascii="Times New Roman" w:hAnsi="Times New Roman"/>
          <w:color w:val="0E101A"/>
          <w:sz w:val="24"/>
          <w:szCs w:val="24"/>
        </w:rPr>
        <w:t>Q</w:t>
      </w:r>
      <w:r w:rsidRPr="00334474">
        <w:rPr>
          <w:rFonts w:ascii="Times New Roman" w:hAnsi="Times New Roman"/>
          <w:color w:val="0E101A"/>
          <w:sz w:val="24"/>
          <w:szCs w:val="24"/>
        </w:rPr>
        <w:t>I is assisting with fidelity</w:t>
      </w:r>
      <w:r>
        <w:rPr>
          <w:rFonts w:ascii="Times New Roman" w:hAnsi="Times New Roman"/>
          <w:color w:val="0E101A"/>
          <w:sz w:val="24"/>
          <w:szCs w:val="24"/>
        </w:rPr>
        <w:t xml:space="preserve"> work</w:t>
      </w:r>
      <w:r w:rsidRPr="00334474">
        <w:rPr>
          <w:rFonts w:ascii="Times New Roman" w:hAnsi="Times New Roman"/>
          <w:color w:val="0E101A"/>
          <w:sz w:val="24"/>
          <w:szCs w:val="24"/>
        </w:rPr>
        <w:t xml:space="preserve">, </w:t>
      </w:r>
      <w:r>
        <w:rPr>
          <w:rFonts w:ascii="Times New Roman" w:hAnsi="Times New Roman"/>
          <w:color w:val="0E101A"/>
          <w:sz w:val="24"/>
          <w:szCs w:val="24"/>
        </w:rPr>
        <w:t>to ensure the curriculum is adhered to and best practices being used.</w:t>
      </w:r>
      <w:r w:rsidRPr="00334474">
        <w:rPr>
          <w:rFonts w:ascii="Times New Roman" w:hAnsi="Times New Roman"/>
          <w:color w:val="0E101A"/>
          <w:sz w:val="24"/>
          <w:szCs w:val="24"/>
        </w:rPr>
        <w:t xml:space="preserve"> </w:t>
      </w:r>
    </w:p>
    <w:p w14:paraId="32ACABD5" w14:textId="730CBEF7" w:rsidR="00387D5D" w:rsidRDefault="00334474" w:rsidP="00414C8E">
      <w:pPr>
        <w:spacing w:after="120" w:line="240" w:lineRule="auto"/>
        <w:rPr>
          <w:rFonts w:ascii="Times New Roman" w:hAnsi="Times New Roman"/>
          <w:color w:val="0E101A"/>
          <w:sz w:val="24"/>
          <w:szCs w:val="24"/>
        </w:rPr>
      </w:pPr>
      <w:r w:rsidRPr="00334474">
        <w:rPr>
          <w:rFonts w:ascii="Times New Roman" w:hAnsi="Times New Roman"/>
          <w:color w:val="0E101A"/>
          <w:sz w:val="24"/>
          <w:szCs w:val="24"/>
        </w:rPr>
        <w:t>The next Drug Court graduation is scheduled for 3:00 p.m. on July 28, 2026.</w:t>
      </w:r>
    </w:p>
    <w:p w14:paraId="201436F0" w14:textId="3A046E2D" w:rsidR="005C5360" w:rsidRDefault="00334474" w:rsidP="00A01009">
      <w:pPr>
        <w:spacing w:after="120" w:line="240" w:lineRule="auto"/>
        <w:rPr>
          <w:rFonts w:ascii="Times New Roman" w:hAnsi="Times New Roman"/>
          <w:color w:val="0E101A"/>
          <w:sz w:val="24"/>
          <w:szCs w:val="24"/>
        </w:rPr>
      </w:pPr>
      <w:r>
        <w:rPr>
          <w:rFonts w:ascii="Times New Roman" w:hAnsi="Times New Roman"/>
          <w:color w:val="0E101A"/>
          <w:sz w:val="24"/>
          <w:szCs w:val="24"/>
        </w:rPr>
        <w:t>The Specialty Courts and Pretrial team and tentatively moving the courthouse annex in October</w:t>
      </w:r>
    </w:p>
    <w:p w14:paraId="29410088" w14:textId="77777777" w:rsidR="004E54B3" w:rsidRDefault="004E54B3" w:rsidP="00A01009">
      <w:pPr>
        <w:spacing w:after="120" w:line="240" w:lineRule="auto"/>
        <w:rPr>
          <w:rFonts w:ascii="Times New Roman" w:hAnsi="Times New Roman"/>
          <w:b/>
          <w:bCs/>
          <w:color w:val="0E101A"/>
          <w:sz w:val="24"/>
          <w:szCs w:val="24"/>
        </w:rPr>
      </w:pPr>
    </w:p>
    <w:p w14:paraId="44AC004D" w14:textId="77777777" w:rsidR="004E54B3" w:rsidRDefault="004E54B3" w:rsidP="00A01009">
      <w:pPr>
        <w:spacing w:after="120" w:line="240" w:lineRule="auto"/>
        <w:rPr>
          <w:rFonts w:ascii="Times New Roman" w:hAnsi="Times New Roman"/>
          <w:b/>
          <w:bCs/>
          <w:color w:val="0E101A"/>
          <w:sz w:val="24"/>
          <w:szCs w:val="24"/>
        </w:rPr>
      </w:pPr>
    </w:p>
    <w:p w14:paraId="1EC045E9" w14:textId="3DBE32B4" w:rsidR="005C5360" w:rsidRPr="005C5360" w:rsidRDefault="004E54B3" w:rsidP="00A01009">
      <w:pPr>
        <w:spacing w:after="120" w:line="240" w:lineRule="auto"/>
        <w:rPr>
          <w:rFonts w:ascii="Times New Roman" w:hAnsi="Times New Roman"/>
          <w:b/>
          <w:bCs/>
          <w:color w:val="0E101A"/>
          <w:sz w:val="24"/>
          <w:szCs w:val="24"/>
        </w:rPr>
      </w:pPr>
      <w:r>
        <w:rPr>
          <w:rFonts w:ascii="Times New Roman" w:hAnsi="Times New Roman"/>
          <w:b/>
          <w:bCs/>
          <w:color w:val="0E101A"/>
          <w:sz w:val="24"/>
          <w:szCs w:val="24"/>
        </w:rPr>
        <w:t>Meeting was adjourned at 8:56 a.m.</w:t>
      </w:r>
    </w:p>
    <w:p w14:paraId="14ECAD52" w14:textId="6DC4F432" w:rsidR="00284979" w:rsidRPr="000C4307" w:rsidRDefault="00284979" w:rsidP="00A01009">
      <w:pPr>
        <w:spacing w:after="120" w:line="240" w:lineRule="auto"/>
        <w:rPr>
          <w:bCs/>
          <w:color w:val="0E101A"/>
        </w:rPr>
      </w:pPr>
    </w:p>
    <w:sectPr w:rsidR="00284979" w:rsidRPr="000C4307" w:rsidSect="00E52D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205D7" w14:textId="77777777" w:rsidR="00470B98" w:rsidRDefault="00470B98" w:rsidP="00AE4FD4">
      <w:pPr>
        <w:spacing w:after="0" w:line="240" w:lineRule="auto"/>
      </w:pPr>
      <w:r>
        <w:separator/>
      </w:r>
    </w:p>
  </w:endnote>
  <w:endnote w:type="continuationSeparator" w:id="0">
    <w:p w14:paraId="58B02469" w14:textId="77777777" w:rsidR="00470B98" w:rsidRDefault="00470B98" w:rsidP="00AE4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394C8" w14:textId="77777777" w:rsidR="00E4112E" w:rsidRDefault="00E411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34310" w14:textId="77777777" w:rsidR="00E4112E" w:rsidRDefault="00E411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0CFB8" w14:textId="77777777" w:rsidR="00E4112E" w:rsidRDefault="00E411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F9DA5" w14:textId="77777777" w:rsidR="00470B98" w:rsidRDefault="00470B98" w:rsidP="00AE4FD4">
      <w:pPr>
        <w:spacing w:after="0" w:line="240" w:lineRule="auto"/>
      </w:pPr>
      <w:r>
        <w:separator/>
      </w:r>
    </w:p>
  </w:footnote>
  <w:footnote w:type="continuationSeparator" w:id="0">
    <w:p w14:paraId="77E0C330" w14:textId="77777777" w:rsidR="00470B98" w:rsidRDefault="00470B98" w:rsidP="00AE4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9B190" w14:textId="77777777" w:rsidR="00833B6C" w:rsidRDefault="00470B98">
    <w:pPr>
      <w:pStyle w:val="Header"/>
    </w:pPr>
    <w:r>
      <w:rPr>
        <w:noProof/>
      </w:rPr>
      <w:pict w14:anchorId="153879E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59506360" o:spid="_x0000_s1026" type="#_x0000_t136" style="position:absolute;margin-left:0;margin-top:0;width:553.7pt;height:207.6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63011" w14:textId="77777777" w:rsidR="00833B6C" w:rsidRDefault="00470B98">
    <w:pPr>
      <w:pStyle w:val="Header"/>
    </w:pPr>
    <w:r>
      <w:rPr>
        <w:noProof/>
      </w:rPr>
      <w:pict w14:anchorId="32A8BB5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59506361" o:spid="_x0000_s1027" type="#_x0000_t136" style="position:absolute;margin-left:0;margin-top:0;width:553.7pt;height:207.6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C2271" w14:textId="77777777" w:rsidR="00833B6C" w:rsidRDefault="00470B98">
    <w:pPr>
      <w:pStyle w:val="Header"/>
    </w:pPr>
    <w:r>
      <w:rPr>
        <w:noProof/>
      </w:rPr>
      <w:pict w14:anchorId="0E2752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59506359" o:spid="_x0000_s1025" type="#_x0000_t136" style="position:absolute;margin-left:0;margin-top:0;width:553.7pt;height:207.6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117B4"/>
    <w:multiLevelType w:val="hybridMultilevel"/>
    <w:tmpl w:val="1B0AD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49500A"/>
    <w:multiLevelType w:val="hybridMultilevel"/>
    <w:tmpl w:val="B814547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D654071"/>
    <w:multiLevelType w:val="multilevel"/>
    <w:tmpl w:val="004CB8C8"/>
    <w:lvl w:ilvl="0">
      <w:start w:val="1"/>
      <w:numFmt w:val="upperRoman"/>
      <w:lvlText w:val="%1."/>
      <w:lvlJc w:val="right"/>
      <w:pPr>
        <w:tabs>
          <w:tab w:val="num" w:pos="540"/>
        </w:tabs>
        <w:ind w:left="720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260"/>
        </w:tabs>
        <w:ind w:left="1440" w:hanging="720"/>
      </w:pPr>
      <w:rPr>
        <w:rFonts w:hint="default"/>
        <w:b w:val="0"/>
        <w:bCs/>
      </w:rPr>
    </w:lvl>
    <w:lvl w:ilvl="2">
      <w:start w:val="1"/>
      <w:numFmt w:val="lowerLetter"/>
      <w:lvlText w:val="%3."/>
      <w:lvlJc w:val="left"/>
      <w:pPr>
        <w:tabs>
          <w:tab w:val="num" w:pos="1980"/>
        </w:tabs>
        <w:ind w:left="2160" w:hanging="720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270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420"/>
        </w:tabs>
        <w:ind w:left="3600" w:hanging="720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414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6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480" w:hanging="720"/>
      </w:pPr>
      <w:rPr>
        <w:rFonts w:hint="default"/>
      </w:rPr>
    </w:lvl>
  </w:abstractNum>
  <w:abstractNum w:abstractNumId="3" w15:restartNumberingAfterBreak="0">
    <w:nsid w:val="3B377CB1"/>
    <w:multiLevelType w:val="hybridMultilevel"/>
    <w:tmpl w:val="D46CA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817BF1"/>
    <w:multiLevelType w:val="hybridMultilevel"/>
    <w:tmpl w:val="5180011A"/>
    <w:lvl w:ilvl="0" w:tplc="6BDEA740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DC7684"/>
    <w:multiLevelType w:val="hybridMultilevel"/>
    <w:tmpl w:val="E1BA1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3960990">
    <w:abstractNumId w:val="4"/>
  </w:num>
  <w:num w:numId="2" w16cid:durableId="1959872953">
    <w:abstractNumId w:val="1"/>
  </w:num>
  <w:num w:numId="3" w16cid:durableId="849494205">
    <w:abstractNumId w:val="5"/>
  </w:num>
  <w:num w:numId="4" w16cid:durableId="1271820668">
    <w:abstractNumId w:val="0"/>
  </w:num>
  <w:num w:numId="5" w16cid:durableId="1759907260">
    <w:abstractNumId w:val="3"/>
  </w:num>
  <w:num w:numId="6" w16cid:durableId="2023504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FBF"/>
    <w:rsid w:val="00004C72"/>
    <w:rsid w:val="000063BF"/>
    <w:rsid w:val="00030593"/>
    <w:rsid w:val="00035FF1"/>
    <w:rsid w:val="000415F3"/>
    <w:rsid w:val="000417D4"/>
    <w:rsid w:val="00041FDC"/>
    <w:rsid w:val="000476B2"/>
    <w:rsid w:val="00050B73"/>
    <w:rsid w:val="0005614C"/>
    <w:rsid w:val="000777AE"/>
    <w:rsid w:val="00083FF6"/>
    <w:rsid w:val="00084EBC"/>
    <w:rsid w:val="00086D79"/>
    <w:rsid w:val="000913E2"/>
    <w:rsid w:val="00095F53"/>
    <w:rsid w:val="00095FF1"/>
    <w:rsid w:val="00096ECE"/>
    <w:rsid w:val="000A4FBB"/>
    <w:rsid w:val="000A545F"/>
    <w:rsid w:val="000B12E8"/>
    <w:rsid w:val="000B13FB"/>
    <w:rsid w:val="000B1E98"/>
    <w:rsid w:val="000B2975"/>
    <w:rsid w:val="000B3F8D"/>
    <w:rsid w:val="000C4307"/>
    <w:rsid w:val="000D5997"/>
    <w:rsid w:val="000D6A56"/>
    <w:rsid w:val="000D7595"/>
    <w:rsid w:val="000F43D3"/>
    <w:rsid w:val="000F4FEE"/>
    <w:rsid w:val="000F5B5F"/>
    <w:rsid w:val="000F5C1E"/>
    <w:rsid w:val="000F76FA"/>
    <w:rsid w:val="001143DA"/>
    <w:rsid w:val="001303DD"/>
    <w:rsid w:val="00133F53"/>
    <w:rsid w:val="0013643C"/>
    <w:rsid w:val="0015613A"/>
    <w:rsid w:val="00157A2F"/>
    <w:rsid w:val="001714CD"/>
    <w:rsid w:val="0017231F"/>
    <w:rsid w:val="00175E9B"/>
    <w:rsid w:val="001771AF"/>
    <w:rsid w:val="00190EEC"/>
    <w:rsid w:val="00196F9C"/>
    <w:rsid w:val="001A08C6"/>
    <w:rsid w:val="001A285E"/>
    <w:rsid w:val="001A3518"/>
    <w:rsid w:val="001B7819"/>
    <w:rsid w:val="001C24A5"/>
    <w:rsid w:val="001D34B4"/>
    <w:rsid w:val="001E6888"/>
    <w:rsid w:val="001F7AAA"/>
    <w:rsid w:val="002033A2"/>
    <w:rsid w:val="00214C74"/>
    <w:rsid w:val="002237CF"/>
    <w:rsid w:val="00232B5F"/>
    <w:rsid w:val="00246D47"/>
    <w:rsid w:val="002471FF"/>
    <w:rsid w:val="00247AEE"/>
    <w:rsid w:val="00265BBB"/>
    <w:rsid w:val="00267420"/>
    <w:rsid w:val="00270FB7"/>
    <w:rsid w:val="002810F4"/>
    <w:rsid w:val="00284979"/>
    <w:rsid w:val="0028671E"/>
    <w:rsid w:val="002875FF"/>
    <w:rsid w:val="002878F1"/>
    <w:rsid w:val="00287A12"/>
    <w:rsid w:val="00287E7F"/>
    <w:rsid w:val="002919EC"/>
    <w:rsid w:val="00294C23"/>
    <w:rsid w:val="002A0DD3"/>
    <w:rsid w:val="002A5352"/>
    <w:rsid w:val="002A630F"/>
    <w:rsid w:val="002B61B1"/>
    <w:rsid w:val="002C1751"/>
    <w:rsid w:val="002C3210"/>
    <w:rsid w:val="002C4C4D"/>
    <w:rsid w:val="002C54C0"/>
    <w:rsid w:val="002C5858"/>
    <w:rsid w:val="002D07DF"/>
    <w:rsid w:val="002D79D8"/>
    <w:rsid w:val="002E7108"/>
    <w:rsid w:val="002F0FEB"/>
    <w:rsid w:val="002F3C58"/>
    <w:rsid w:val="00310275"/>
    <w:rsid w:val="00316052"/>
    <w:rsid w:val="00325C5C"/>
    <w:rsid w:val="003301C3"/>
    <w:rsid w:val="00332204"/>
    <w:rsid w:val="003333D4"/>
    <w:rsid w:val="00334474"/>
    <w:rsid w:val="00353668"/>
    <w:rsid w:val="00367388"/>
    <w:rsid w:val="003739BA"/>
    <w:rsid w:val="003768D2"/>
    <w:rsid w:val="00377079"/>
    <w:rsid w:val="003814F5"/>
    <w:rsid w:val="00387D5D"/>
    <w:rsid w:val="00395B64"/>
    <w:rsid w:val="003A0BC2"/>
    <w:rsid w:val="003A3BBE"/>
    <w:rsid w:val="003A3E16"/>
    <w:rsid w:val="003A7FA2"/>
    <w:rsid w:val="003B2B31"/>
    <w:rsid w:val="003B480C"/>
    <w:rsid w:val="003B4FFF"/>
    <w:rsid w:val="003C380E"/>
    <w:rsid w:val="003C62EA"/>
    <w:rsid w:val="003D37B3"/>
    <w:rsid w:val="003D3B3C"/>
    <w:rsid w:val="003D51B0"/>
    <w:rsid w:val="003D7AB2"/>
    <w:rsid w:val="003E5E18"/>
    <w:rsid w:val="003F34BF"/>
    <w:rsid w:val="004039A5"/>
    <w:rsid w:val="00411C3E"/>
    <w:rsid w:val="004123F9"/>
    <w:rsid w:val="004134A7"/>
    <w:rsid w:val="00414842"/>
    <w:rsid w:val="00414C8E"/>
    <w:rsid w:val="00414EB4"/>
    <w:rsid w:val="00415FEB"/>
    <w:rsid w:val="00422E2F"/>
    <w:rsid w:val="004273CF"/>
    <w:rsid w:val="004312E8"/>
    <w:rsid w:val="00435527"/>
    <w:rsid w:val="00437CEF"/>
    <w:rsid w:val="00441722"/>
    <w:rsid w:val="0045089F"/>
    <w:rsid w:val="00451D8A"/>
    <w:rsid w:val="00456361"/>
    <w:rsid w:val="004605BB"/>
    <w:rsid w:val="00460773"/>
    <w:rsid w:val="00463104"/>
    <w:rsid w:val="00465444"/>
    <w:rsid w:val="00465DEE"/>
    <w:rsid w:val="00470B98"/>
    <w:rsid w:val="00475F90"/>
    <w:rsid w:val="00481CB0"/>
    <w:rsid w:val="0049482F"/>
    <w:rsid w:val="00497190"/>
    <w:rsid w:val="004A3E61"/>
    <w:rsid w:val="004B275F"/>
    <w:rsid w:val="004C0792"/>
    <w:rsid w:val="004C0EDD"/>
    <w:rsid w:val="004C1DCF"/>
    <w:rsid w:val="004C42B5"/>
    <w:rsid w:val="004D21F2"/>
    <w:rsid w:val="004D6FBD"/>
    <w:rsid w:val="004E54B3"/>
    <w:rsid w:val="004E5AB9"/>
    <w:rsid w:val="004E67EC"/>
    <w:rsid w:val="004F05C2"/>
    <w:rsid w:val="004F56D5"/>
    <w:rsid w:val="00500EAF"/>
    <w:rsid w:val="00502F95"/>
    <w:rsid w:val="00521B27"/>
    <w:rsid w:val="00532E48"/>
    <w:rsid w:val="00537586"/>
    <w:rsid w:val="00540379"/>
    <w:rsid w:val="0054140A"/>
    <w:rsid w:val="005531BE"/>
    <w:rsid w:val="00555F2B"/>
    <w:rsid w:val="005569E8"/>
    <w:rsid w:val="00557148"/>
    <w:rsid w:val="00561C8D"/>
    <w:rsid w:val="00564E37"/>
    <w:rsid w:val="00575DB8"/>
    <w:rsid w:val="00577DE2"/>
    <w:rsid w:val="00580D7E"/>
    <w:rsid w:val="005878BA"/>
    <w:rsid w:val="00587FF8"/>
    <w:rsid w:val="00594854"/>
    <w:rsid w:val="005A397A"/>
    <w:rsid w:val="005A46B5"/>
    <w:rsid w:val="005A74B3"/>
    <w:rsid w:val="005B007B"/>
    <w:rsid w:val="005B5900"/>
    <w:rsid w:val="005C5360"/>
    <w:rsid w:val="005C71BC"/>
    <w:rsid w:val="005D64DA"/>
    <w:rsid w:val="005D77D6"/>
    <w:rsid w:val="005E4FBF"/>
    <w:rsid w:val="005F0929"/>
    <w:rsid w:val="005F1B0B"/>
    <w:rsid w:val="005F25DA"/>
    <w:rsid w:val="005F394E"/>
    <w:rsid w:val="005F7569"/>
    <w:rsid w:val="006070ED"/>
    <w:rsid w:val="0061269D"/>
    <w:rsid w:val="006153EC"/>
    <w:rsid w:val="00617FBD"/>
    <w:rsid w:val="00622884"/>
    <w:rsid w:val="00626713"/>
    <w:rsid w:val="006267B2"/>
    <w:rsid w:val="00626CF3"/>
    <w:rsid w:val="00634E75"/>
    <w:rsid w:val="00653BFA"/>
    <w:rsid w:val="00663132"/>
    <w:rsid w:val="0066707B"/>
    <w:rsid w:val="006704E0"/>
    <w:rsid w:val="006745AE"/>
    <w:rsid w:val="00675F6E"/>
    <w:rsid w:val="006765CC"/>
    <w:rsid w:val="00686BE4"/>
    <w:rsid w:val="006A194D"/>
    <w:rsid w:val="006A50A9"/>
    <w:rsid w:val="006B6BBF"/>
    <w:rsid w:val="006B7311"/>
    <w:rsid w:val="006C1405"/>
    <w:rsid w:val="006C5B80"/>
    <w:rsid w:val="006C5D15"/>
    <w:rsid w:val="006D14B8"/>
    <w:rsid w:val="006D541F"/>
    <w:rsid w:val="006D550E"/>
    <w:rsid w:val="006D57FA"/>
    <w:rsid w:val="006D6A6A"/>
    <w:rsid w:val="006E5BE0"/>
    <w:rsid w:val="006E6002"/>
    <w:rsid w:val="006F057E"/>
    <w:rsid w:val="006F5355"/>
    <w:rsid w:val="006F6113"/>
    <w:rsid w:val="007036B0"/>
    <w:rsid w:val="0070577E"/>
    <w:rsid w:val="00706074"/>
    <w:rsid w:val="0070768D"/>
    <w:rsid w:val="00714468"/>
    <w:rsid w:val="00730175"/>
    <w:rsid w:val="00731AD8"/>
    <w:rsid w:val="00736F18"/>
    <w:rsid w:val="0074684E"/>
    <w:rsid w:val="00747B6A"/>
    <w:rsid w:val="00755118"/>
    <w:rsid w:val="00757FA3"/>
    <w:rsid w:val="00771876"/>
    <w:rsid w:val="00774060"/>
    <w:rsid w:val="007743C6"/>
    <w:rsid w:val="00782C3F"/>
    <w:rsid w:val="00784FBD"/>
    <w:rsid w:val="0079120F"/>
    <w:rsid w:val="00797ACE"/>
    <w:rsid w:val="007A09D6"/>
    <w:rsid w:val="007B57D3"/>
    <w:rsid w:val="007B7C6F"/>
    <w:rsid w:val="007C298E"/>
    <w:rsid w:val="007C3C96"/>
    <w:rsid w:val="007C49D7"/>
    <w:rsid w:val="007D39D7"/>
    <w:rsid w:val="007D6F2C"/>
    <w:rsid w:val="007E3671"/>
    <w:rsid w:val="007E406F"/>
    <w:rsid w:val="007F0547"/>
    <w:rsid w:val="00800A2B"/>
    <w:rsid w:val="00801BBD"/>
    <w:rsid w:val="00802CB1"/>
    <w:rsid w:val="008152D6"/>
    <w:rsid w:val="0081674A"/>
    <w:rsid w:val="00823003"/>
    <w:rsid w:val="008275F8"/>
    <w:rsid w:val="00830E9A"/>
    <w:rsid w:val="00833216"/>
    <w:rsid w:val="00833B6C"/>
    <w:rsid w:val="00836339"/>
    <w:rsid w:val="0084728C"/>
    <w:rsid w:val="008503BF"/>
    <w:rsid w:val="00853D55"/>
    <w:rsid w:val="00854C78"/>
    <w:rsid w:val="00867184"/>
    <w:rsid w:val="00867228"/>
    <w:rsid w:val="00867C05"/>
    <w:rsid w:val="008773B9"/>
    <w:rsid w:val="00882F93"/>
    <w:rsid w:val="008900A2"/>
    <w:rsid w:val="00895531"/>
    <w:rsid w:val="008B203F"/>
    <w:rsid w:val="008B72CD"/>
    <w:rsid w:val="008C2D89"/>
    <w:rsid w:val="008C6AF7"/>
    <w:rsid w:val="008E1996"/>
    <w:rsid w:val="008E576F"/>
    <w:rsid w:val="008E7F54"/>
    <w:rsid w:val="008F0AB0"/>
    <w:rsid w:val="008F2B49"/>
    <w:rsid w:val="008F3EA9"/>
    <w:rsid w:val="00901B3D"/>
    <w:rsid w:val="009025AB"/>
    <w:rsid w:val="00902953"/>
    <w:rsid w:val="00903233"/>
    <w:rsid w:val="00903804"/>
    <w:rsid w:val="0091209E"/>
    <w:rsid w:val="00916DBD"/>
    <w:rsid w:val="00922173"/>
    <w:rsid w:val="0092547B"/>
    <w:rsid w:val="009276B1"/>
    <w:rsid w:val="009378BA"/>
    <w:rsid w:val="00943652"/>
    <w:rsid w:val="009446FE"/>
    <w:rsid w:val="00944D16"/>
    <w:rsid w:val="00945DA1"/>
    <w:rsid w:val="0094766A"/>
    <w:rsid w:val="00956281"/>
    <w:rsid w:val="00956BCF"/>
    <w:rsid w:val="009602AB"/>
    <w:rsid w:val="00976C05"/>
    <w:rsid w:val="009774AC"/>
    <w:rsid w:val="009779B1"/>
    <w:rsid w:val="00987B57"/>
    <w:rsid w:val="00990F6E"/>
    <w:rsid w:val="0099588F"/>
    <w:rsid w:val="009A34ED"/>
    <w:rsid w:val="009A6E02"/>
    <w:rsid w:val="009B0484"/>
    <w:rsid w:val="009B16FD"/>
    <w:rsid w:val="009B2CD0"/>
    <w:rsid w:val="009C4119"/>
    <w:rsid w:val="009C5D07"/>
    <w:rsid w:val="009C681B"/>
    <w:rsid w:val="009C6DBA"/>
    <w:rsid w:val="009D11BB"/>
    <w:rsid w:val="009D5B6B"/>
    <w:rsid w:val="009D654E"/>
    <w:rsid w:val="009E4B41"/>
    <w:rsid w:val="009F4E6B"/>
    <w:rsid w:val="00A01009"/>
    <w:rsid w:val="00A010E2"/>
    <w:rsid w:val="00A013BF"/>
    <w:rsid w:val="00A05F11"/>
    <w:rsid w:val="00A05FAA"/>
    <w:rsid w:val="00A06755"/>
    <w:rsid w:val="00A06E75"/>
    <w:rsid w:val="00A10591"/>
    <w:rsid w:val="00A176A7"/>
    <w:rsid w:val="00A260B6"/>
    <w:rsid w:val="00A304F1"/>
    <w:rsid w:val="00A47693"/>
    <w:rsid w:val="00A5068B"/>
    <w:rsid w:val="00A5202F"/>
    <w:rsid w:val="00A655D6"/>
    <w:rsid w:val="00A6565D"/>
    <w:rsid w:val="00A7060D"/>
    <w:rsid w:val="00A72071"/>
    <w:rsid w:val="00A8197E"/>
    <w:rsid w:val="00A83532"/>
    <w:rsid w:val="00A87C48"/>
    <w:rsid w:val="00A90CD7"/>
    <w:rsid w:val="00AA049D"/>
    <w:rsid w:val="00AA67C2"/>
    <w:rsid w:val="00AA7A66"/>
    <w:rsid w:val="00AB2902"/>
    <w:rsid w:val="00AB4BE8"/>
    <w:rsid w:val="00AB6D42"/>
    <w:rsid w:val="00AB7105"/>
    <w:rsid w:val="00AC344A"/>
    <w:rsid w:val="00AC4FD3"/>
    <w:rsid w:val="00AC6BE1"/>
    <w:rsid w:val="00AD0BC9"/>
    <w:rsid w:val="00AD6187"/>
    <w:rsid w:val="00AD6671"/>
    <w:rsid w:val="00AD79F3"/>
    <w:rsid w:val="00AE3CAB"/>
    <w:rsid w:val="00AE4FD4"/>
    <w:rsid w:val="00AF39C7"/>
    <w:rsid w:val="00B00B5B"/>
    <w:rsid w:val="00B03170"/>
    <w:rsid w:val="00B056AB"/>
    <w:rsid w:val="00B1164B"/>
    <w:rsid w:val="00B150B4"/>
    <w:rsid w:val="00B25BC8"/>
    <w:rsid w:val="00B25F41"/>
    <w:rsid w:val="00B33AFF"/>
    <w:rsid w:val="00B348BA"/>
    <w:rsid w:val="00B36ADD"/>
    <w:rsid w:val="00B40274"/>
    <w:rsid w:val="00B42177"/>
    <w:rsid w:val="00B430B7"/>
    <w:rsid w:val="00B53507"/>
    <w:rsid w:val="00B63DA1"/>
    <w:rsid w:val="00B72AEA"/>
    <w:rsid w:val="00B74091"/>
    <w:rsid w:val="00B75D4A"/>
    <w:rsid w:val="00B92971"/>
    <w:rsid w:val="00B93C64"/>
    <w:rsid w:val="00B9743F"/>
    <w:rsid w:val="00BA3B73"/>
    <w:rsid w:val="00BB2562"/>
    <w:rsid w:val="00BB4381"/>
    <w:rsid w:val="00BC1CBC"/>
    <w:rsid w:val="00BC1F1F"/>
    <w:rsid w:val="00BD3B60"/>
    <w:rsid w:val="00BD4178"/>
    <w:rsid w:val="00BD5621"/>
    <w:rsid w:val="00BD7F3D"/>
    <w:rsid w:val="00BE10A3"/>
    <w:rsid w:val="00BE1C23"/>
    <w:rsid w:val="00BE3B79"/>
    <w:rsid w:val="00BF1230"/>
    <w:rsid w:val="00BF410B"/>
    <w:rsid w:val="00BF4F33"/>
    <w:rsid w:val="00C02340"/>
    <w:rsid w:val="00C12945"/>
    <w:rsid w:val="00C1410C"/>
    <w:rsid w:val="00C1448B"/>
    <w:rsid w:val="00C20CB9"/>
    <w:rsid w:val="00C27684"/>
    <w:rsid w:val="00C34F6C"/>
    <w:rsid w:val="00C45158"/>
    <w:rsid w:val="00C53D1A"/>
    <w:rsid w:val="00C62B1E"/>
    <w:rsid w:val="00C72059"/>
    <w:rsid w:val="00C74537"/>
    <w:rsid w:val="00C8713C"/>
    <w:rsid w:val="00C87F53"/>
    <w:rsid w:val="00C90D26"/>
    <w:rsid w:val="00C94374"/>
    <w:rsid w:val="00C943E9"/>
    <w:rsid w:val="00C96E2D"/>
    <w:rsid w:val="00CA36D1"/>
    <w:rsid w:val="00CA7A0D"/>
    <w:rsid w:val="00CB32F3"/>
    <w:rsid w:val="00CB4646"/>
    <w:rsid w:val="00CB5BAB"/>
    <w:rsid w:val="00CC3C24"/>
    <w:rsid w:val="00CC3E21"/>
    <w:rsid w:val="00CC4702"/>
    <w:rsid w:val="00CD7188"/>
    <w:rsid w:val="00CE2E5E"/>
    <w:rsid w:val="00CE34E6"/>
    <w:rsid w:val="00CE476F"/>
    <w:rsid w:val="00CF3433"/>
    <w:rsid w:val="00D00D1D"/>
    <w:rsid w:val="00D050C0"/>
    <w:rsid w:val="00D12FB8"/>
    <w:rsid w:val="00D173AC"/>
    <w:rsid w:val="00D228D2"/>
    <w:rsid w:val="00D2596C"/>
    <w:rsid w:val="00D266EC"/>
    <w:rsid w:val="00D314FC"/>
    <w:rsid w:val="00D325D5"/>
    <w:rsid w:val="00D42C5F"/>
    <w:rsid w:val="00D431E6"/>
    <w:rsid w:val="00D44712"/>
    <w:rsid w:val="00D50A51"/>
    <w:rsid w:val="00D529EB"/>
    <w:rsid w:val="00D5490A"/>
    <w:rsid w:val="00D57ED8"/>
    <w:rsid w:val="00D650D0"/>
    <w:rsid w:val="00D73FD6"/>
    <w:rsid w:val="00D745FE"/>
    <w:rsid w:val="00D74CDB"/>
    <w:rsid w:val="00D767E9"/>
    <w:rsid w:val="00D9083A"/>
    <w:rsid w:val="00D91CD4"/>
    <w:rsid w:val="00D9242A"/>
    <w:rsid w:val="00D9349E"/>
    <w:rsid w:val="00D95C16"/>
    <w:rsid w:val="00DA225A"/>
    <w:rsid w:val="00DB4C6F"/>
    <w:rsid w:val="00DC21FA"/>
    <w:rsid w:val="00DC28DF"/>
    <w:rsid w:val="00DC6F43"/>
    <w:rsid w:val="00DD753C"/>
    <w:rsid w:val="00DE0286"/>
    <w:rsid w:val="00DE1035"/>
    <w:rsid w:val="00DE3A96"/>
    <w:rsid w:val="00DE60E4"/>
    <w:rsid w:val="00DE7F11"/>
    <w:rsid w:val="00DF6FB4"/>
    <w:rsid w:val="00DF7866"/>
    <w:rsid w:val="00E043A0"/>
    <w:rsid w:val="00E13713"/>
    <w:rsid w:val="00E14194"/>
    <w:rsid w:val="00E17AA8"/>
    <w:rsid w:val="00E228F4"/>
    <w:rsid w:val="00E333EA"/>
    <w:rsid w:val="00E349D7"/>
    <w:rsid w:val="00E36698"/>
    <w:rsid w:val="00E36944"/>
    <w:rsid w:val="00E37C49"/>
    <w:rsid w:val="00E4112E"/>
    <w:rsid w:val="00E44CD5"/>
    <w:rsid w:val="00E46100"/>
    <w:rsid w:val="00E46BE6"/>
    <w:rsid w:val="00E472A8"/>
    <w:rsid w:val="00E52D1F"/>
    <w:rsid w:val="00E55640"/>
    <w:rsid w:val="00E56BF6"/>
    <w:rsid w:val="00E56EB4"/>
    <w:rsid w:val="00E57556"/>
    <w:rsid w:val="00E60A85"/>
    <w:rsid w:val="00E7372C"/>
    <w:rsid w:val="00E74C0F"/>
    <w:rsid w:val="00E804DD"/>
    <w:rsid w:val="00E81B33"/>
    <w:rsid w:val="00E86349"/>
    <w:rsid w:val="00E903CA"/>
    <w:rsid w:val="00E919DA"/>
    <w:rsid w:val="00E94E12"/>
    <w:rsid w:val="00E95CE4"/>
    <w:rsid w:val="00E9752D"/>
    <w:rsid w:val="00EA3A51"/>
    <w:rsid w:val="00EA5E38"/>
    <w:rsid w:val="00EB490D"/>
    <w:rsid w:val="00EC5D29"/>
    <w:rsid w:val="00ED0775"/>
    <w:rsid w:val="00ED6E2E"/>
    <w:rsid w:val="00EE486F"/>
    <w:rsid w:val="00EE4E15"/>
    <w:rsid w:val="00EF05A2"/>
    <w:rsid w:val="00EF1BA4"/>
    <w:rsid w:val="00EF1EDE"/>
    <w:rsid w:val="00EF35E2"/>
    <w:rsid w:val="00EF3D01"/>
    <w:rsid w:val="00EF43FE"/>
    <w:rsid w:val="00F012B3"/>
    <w:rsid w:val="00F02CAF"/>
    <w:rsid w:val="00F04936"/>
    <w:rsid w:val="00F04BC6"/>
    <w:rsid w:val="00F07D05"/>
    <w:rsid w:val="00F10C68"/>
    <w:rsid w:val="00F26075"/>
    <w:rsid w:val="00F3311D"/>
    <w:rsid w:val="00F44492"/>
    <w:rsid w:val="00F52CDD"/>
    <w:rsid w:val="00F5683B"/>
    <w:rsid w:val="00F57458"/>
    <w:rsid w:val="00F60D04"/>
    <w:rsid w:val="00F621B4"/>
    <w:rsid w:val="00F628E4"/>
    <w:rsid w:val="00F66392"/>
    <w:rsid w:val="00F67A32"/>
    <w:rsid w:val="00F71356"/>
    <w:rsid w:val="00F71E62"/>
    <w:rsid w:val="00F80728"/>
    <w:rsid w:val="00F812A5"/>
    <w:rsid w:val="00F866D0"/>
    <w:rsid w:val="00F91336"/>
    <w:rsid w:val="00F91A56"/>
    <w:rsid w:val="00FB0E3C"/>
    <w:rsid w:val="00FB72B9"/>
    <w:rsid w:val="00FD3AA0"/>
    <w:rsid w:val="00FD6826"/>
    <w:rsid w:val="00FF173F"/>
    <w:rsid w:val="00FF3D87"/>
    <w:rsid w:val="00FF53D5"/>
    <w:rsid w:val="00FF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740B3C"/>
  <w15:chartTrackingRefBased/>
  <w15:docId w15:val="{478634A2-89BB-4018-8C5A-44881893D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FB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05A2"/>
    <w:pPr>
      <w:spacing w:after="0" w:line="240" w:lineRule="auto"/>
      <w:ind w:left="720"/>
    </w:pPr>
    <w:rPr>
      <w:rFonts w:ascii="Times New Roman" w:eastAsia="Times New Roman" w:hAnsi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4E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EB4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F09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09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0929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09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0929"/>
    <w:rPr>
      <w:rFonts w:ascii="Calibri" w:eastAsia="Calibri" w:hAnsi="Calibri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E4F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FD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E4F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FD4"/>
    <w:rPr>
      <w:rFonts w:ascii="Calibri" w:eastAsia="Calibri" w:hAnsi="Calibri" w:cs="Times New Roman"/>
    </w:rPr>
  </w:style>
  <w:style w:type="paragraph" w:styleId="Revision">
    <w:name w:val="Revision"/>
    <w:hidden/>
    <w:uiPriority w:val="99"/>
    <w:semiHidden/>
    <w:rsid w:val="006D57F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4123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123F9"/>
    <w:rPr>
      <w:b/>
      <w:bCs/>
    </w:rPr>
  </w:style>
  <w:style w:type="character" w:styleId="Emphasis">
    <w:name w:val="Emphasis"/>
    <w:basedOn w:val="DefaultParagraphFont"/>
    <w:uiPriority w:val="20"/>
    <w:qFormat/>
    <w:rsid w:val="004123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9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1FC21-04A1-48DD-8ADA-F03A4CA0C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Sedgwick County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Tipton, Chase W.</dc:creator>
  <cp:keywords/>
  <dc:description/>
  <cp:lastModifiedBy>Mount, Samantha M.</cp:lastModifiedBy>
  <cp:revision>4</cp:revision>
  <cp:lastPrinted>2025-12-10T18:07:00Z</cp:lastPrinted>
  <dcterms:created xsi:type="dcterms:W3CDTF">2026-09-01T15:11:00Z</dcterms:created>
  <dcterms:modified xsi:type="dcterms:W3CDTF">2026-09-23T21:29:00Z</dcterms:modified>
</cp:coreProperties>
</file>